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686" w:rsidRPr="00996591" w:rsidRDefault="00A96686">
      <w:pPr>
        <w:pStyle w:val="Frslagsrubrik"/>
      </w:pPr>
      <w:r w:rsidRPr="00996591">
        <w:t>Förslag till riksdagsbeslut</w:t>
      </w:r>
    </w:p>
    <w:p w:rsidR="00A96686" w:rsidRPr="00996591" w:rsidRDefault="00A96686">
      <w:pPr>
        <w:pStyle w:val="Hemstlatt"/>
      </w:pPr>
      <w:r w:rsidRPr="00996591">
        <w:t>Riksdagen tillkännager för regeringen som sin mening vad som anförs i motionen om att arbetspendlingen blir en viktig faktor i skatteutjämningssystemet mellan kommunerna.</w:t>
      </w:r>
    </w:p>
    <w:p w:rsidR="00A96686" w:rsidRPr="00996591" w:rsidRDefault="00A96686">
      <w:pPr>
        <w:pStyle w:val="Rubrik1"/>
      </w:pPr>
      <w:r w:rsidRPr="00996591">
        <w:t>Motivering</w:t>
      </w:r>
    </w:p>
    <w:p w:rsidR="00A96686" w:rsidRPr="00996591" w:rsidRDefault="00A96686">
      <w:r w:rsidRPr="00996591">
        <w:t>Infrastruktur, kommunikationer och kompetens är klassiska förutsättningar för jobben. Staten har här ett övergripande ansvar för att se till att dessa pol</w:t>
      </w:r>
      <w:r w:rsidRPr="00996591">
        <w:t>i</w:t>
      </w:r>
      <w:r w:rsidRPr="00996591">
        <w:t>tikområden prioriteras i den takt som det moderna Sverige kräver.</w:t>
      </w:r>
    </w:p>
    <w:p w:rsidR="00A96686" w:rsidRPr="00996591" w:rsidRDefault="00A96686">
      <w:pPr>
        <w:pStyle w:val="Normaltindrag"/>
      </w:pPr>
      <w:r w:rsidRPr="00996591">
        <w:t>Dagens och morgondagens tjänstesamhälle är i hög utsträckning beroende av regioner med en hög befolkningstäthet. Men för att vi ska ha råd att ge varandra service och tjänster, så krävs en stark basproduktion inom tillver</w:t>
      </w:r>
      <w:r w:rsidRPr="00996591">
        <w:t>k</w:t>
      </w:r>
      <w:r w:rsidRPr="00996591">
        <w:t>ningsindustrin. En produktion som i sin tur är beroende av att företag och kommuner samarbetar och agerar för att skapa goda förutsättningar för mä</w:t>
      </w:r>
      <w:r w:rsidRPr="00996591">
        <w:t>n</w:t>
      </w:r>
      <w:r w:rsidRPr="00996591">
        <w:t>niskor att leva och bo.</w:t>
      </w:r>
    </w:p>
    <w:p w:rsidR="00A96686" w:rsidRPr="00996591" w:rsidRDefault="00A96686">
      <w:pPr>
        <w:pStyle w:val="Normaltindrag"/>
      </w:pPr>
      <w:r w:rsidRPr="00996591">
        <w:t>Ett exempel på ett sådant drivande samarbetsklimat är fordonsindustrin i Olofström.</w:t>
      </w:r>
    </w:p>
    <w:p w:rsidR="00A96686" w:rsidRPr="00996591" w:rsidRDefault="00A96686">
      <w:pPr>
        <w:pStyle w:val="Normaltindrag"/>
      </w:pPr>
      <w:r w:rsidRPr="00996591">
        <w:t>Mellan 2008 och 2009 sjönk antalet arbetstillfällen i Olofström med nästan 900 jobb. Gång på gång kom ministrar och statssekreterare på besök för att informera sig om läget. Resultatet blev några platser på komvux.</w:t>
      </w:r>
    </w:p>
    <w:p w:rsidR="00A96686" w:rsidRPr="00996591" w:rsidRDefault="00A96686">
      <w:pPr>
        <w:pStyle w:val="Normaltindrag"/>
      </w:pPr>
      <w:r w:rsidRPr="00996591">
        <w:t>När inte staten tog sin del av ansvaret landade allt på kommunen själv. Ledningen i Olofström fattade beslut om stora satsningar på insatser för ko</w:t>
      </w:r>
      <w:r w:rsidRPr="00996591">
        <w:t>m</w:t>
      </w:r>
      <w:r w:rsidRPr="00996591">
        <w:t>petensutveckling och stöd till de friställda. Regionen, de fackliga organisati</w:t>
      </w:r>
      <w:r w:rsidRPr="00996591">
        <w:t>o</w:t>
      </w:r>
      <w:r w:rsidRPr="00996591">
        <w:t>nerna och de lokala bankerna är bara några av dem som engagerat stöttade kommunen i detta arbete.</w:t>
      </w:r>
    </w:p>
    <w:p w:rsidR="00A96686" w:rsidRPr="00996591" w:rsidRDefault="00A96686">
      <w:pPr>
        <w:pStyle w:val="Normaltindrag"/>
      </w:pPr>
      <w:r w:rsidRPr="00996591">
        <w:t>Idag har fordonsindustrin i Olofström större produktion än före krisen och antalet jobb har mer än återställts. Läget är ljusare än på länge.</w:t>
      </w:r>
    </w:p>
    <w:p w:rsidR="00A96686" w:rsidRPr="00996591" w:rsidRDefault="00A96686">
      <w:pPr>
        <w:pStyle w:val="Normaltindrag"/>
      </w:pPr>
      <w:r w:rsidRPr="00996591">
        <w:lastRenderedPageBreak/>
        <w:t>Av dem som nu fått chansen att på nytt arbeta i Olofström består närmare hälften av inpendlare. Detta visar tydligt Olofströms betydelse för hela i</w:t>
      </w:r>
      <w:r w:rsidRPr="00996591">
        <w:t>n</w:t>
      </w:r>
      <w:r w:rsidRPr="00996591">
        <w:t>täktsbasen i Blekinge och nordöstra Skåne. Ett bekymmer är dock att de som pendlar till Olofström inte betalar någon skatt till Olofströms kommun. D</w:t>
      </w:r>
      <w:r w:rsidRPr="00996591">
        <w:t>a</w:t>
      </w:r>
      <w:r w:rsidRPr="00996591">
        <w:t>gens skattesystem missgynnar i dessa fall de kommuner som står för jobben.</w:t>
      </w:r>
    </w:p>
    <w:p w:rsidR="00A96686" w:rsidRPr="00996591" w:rsidRDefault="00A96686">
      <w:pPr>
        <w:pStyle w:val="Normaltindrag"/>
      </w:pPr>
      <w:r w:rsidRPr="00996591">
        <w:t>I samband med storstadssatsningen konstaterades det att den stora inpen</w:t>
      </w:r>
      <w:r w:rsidRPr="00996591">
        <w:t>d</w:t>
      </w:r>
      <w:r w:rsidRPr="00996591">
        <w:t>lingen från de s.k. sovstäderna borde generera skatteutjämning, vilket senare också blev fallet. Men tyvärr så missade man att fler kommuner än storst</w:t>
      </w:r>
      <w:r w:rsidRPr="00996591">
        <w:t>ä</w:t>
      </w:r>
      <w:r w:rsidRPr="00996591">
        <w:t>derna har en stor andel pendlare. Olofström har lika stor eller större procent</w:t>
      </w:r>
      <w:r w:rsidRPr="00996591">
        <w:t>u</w:t>
      </w:r>
      <w:r w:rsidRPr="00996591">
        <w:t>ell inpendling som våra storstäder och naturligtvis blir effekten på komm</w:t>
      </w:r>
      <w:r w:rsidRPr="00996591">
        <w:t>u</w:t>
      </w:r>
      <w:r w:rsidRPr="00996591">
        <w:t>nerna lika vad gäller resurser för att hålla igång dessa arbetsplatser. Mot ba</w:t>
      </w:r>
      <w:r w:rsidRPr="00996591">
        <w:t>k</w:t>
      </w:r>
      <w:r w:rsidRPr="00996591">
        <w:t>grund av detta menar vi att det vore önskvärt med en översyn av skatteutjä</w:t>
      </w:r>
      <w:r w:rsidRPr="00996591">
        <w:t>m</w:t>
      </w:r>
      <w:r w:rsidRPr="00996591">
        <w:t>ningssystemet så att även mindre kommuner med stor an</w:t>
      </w:r>
      <w:r w:rsidRPr="00996591">
        <w:t>del arbetspendling ges samma chans till utveckling och tillväxt som dagens storstäder.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6591">
        <w:trPr>
          <w:cantSplit/>
        </w:trPr>
        <w:tc>
          <w:tcPr>
            <w:tcW w:w="3046" w:type="dxa"/>
          </w:tcPr>
          <w:p w:rsidR="00A96686" w:rsidRPr="00996591" w:rsidRDefault="00A96686">
            <w:pPr>
              <w:pStyle w:val="UnderskriftDatum"/>
              <w:spacing w:before="240"/>
            </w:pPr>
            <w:r w:rsidRPr="00996591">
              <w:t>Stockholm den 3 oktober 2011</w:t>
            </w:r>
          </w:p>
        </w:tc>
        <w:tc>
          <w:tcPr>
            <w:tcW w:w="3047" w:type="dxa"/>
          </w:tcPr>
          <w:p w:rsidR="00A96686" w:rsidRPr="00996591" w:rsidRDefault="00A96686">
            <w:pPr>
              <w:pStyle w:val="Underskrifter"/>
              <w:spacing w:before="240"/>
            </w:pPr>
          </w:p>
        </w:tc>
      </w:tr>
      <w:tr w:rsidR="00000000" w:rsidRPr="00996591">
        <w:trPr>
          <w:cantSplit/>
        </w:trPr>
        <w:tc>
          <w:tcPr>
            <w:tcW w:w="3046" w:type="dxa"/>
          </w:tcPr>
          <w:p w:rsidR="00A96686" w:rsidRPr="00996591" w:rsidRDefault="00A96686">
            <w:pPr>
              <w:pStyle w:val="Underskrifter"/>
            </w:pPr>
            <w:r w:rsidRPr="00996591">
              <w:t>Suzanne Svensson (S)</w:t>
            </w:r>
          </w:p>
        </w:tc>
        <w:tc>
          <w:tcPr>
            <w:tcW w:w="3046" w:type="dxa"/>
          </w:tcPr>
          <w:p w:rsidR="00A96686" w:rsidRPr="00996591" w:rsidRDefault="00A96686">
            <w:pPr>
              <w:pStyle w:val="Underskrifter"/>
            </w:pPr>
          </w:p>
        </w:tc>
      </w:tr>
      <w:tr w:rsidR="00000000" w:rsidRPr="00996591">
        <w:trPr>
          <w:cantSplit/>
        </w:trPr>
        <w:tc>
          <w:tcPr>
            <w:tcW w:w="3046" w:type="dxa"/>
          </w:tcPr>
          <w:p w:rsidR="00A96686" w:rsidRPr="00996591" w:rsidRDefault="00A96686">
            <w:pPr>
              <w:pStyle w:val="Underskrifter"/>
            </w:pPr>
            <w:r w:rsidRPr="00996591">
              <w:t>Kerstin Haglö (S)</w:t>
            </w:r>
          </w:p>
        </w:tc>
        <w:tc>
          <w:tcPr>
            <w:tcW w:w="3046" w:type="dxa"/>
          </w:tcPr>
          <w:p w:rsidR="00A96686" w:rsidRPr="00996591" w:rsidRDefault="00A96686">
            <w:pPr>
              <w:pStyle w:val="Underskrifter"/>
            </w:pPr>
            <w:r w:rsidRPr="00996591">
              <w:t>Peter Jeppsson (S)</w:t>
            </w:r>
          </w:p>
        </w:tc>
      </w:tr>
    </w:tbl>
    <w:p w:rsidR="00A96686" w:rsidRPr="00996591" w:rsidRDefault="00A96686">
      <w:pPr>
        <w:pStyle w:val="Normaltindrag"/>
      </w:pPr>
    </w:p>
    <w:sectPr w:rsidR="00A96686" w:rsidRPr="00996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686" w:rsidRPr="00996591" w:rsidRDefault="00A96686">
      <w:r w:rsidRPr="00996591">
        <w:separator/>
      </w:r>
    </w:p>
  </w:endnote>
  <w:endnote w:type="continuationSeparator" w:id="0">
    <w:p w:rsidR="00A96686" w:rsidRPr="00996591" w:rsidRDefault="00A96686">
      <w:r w:rsidRPr="009965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86" w:rsidRPr="00996591" w:rsidRDefault="00996591">
    <w:pPr>
      <w:pStyle w:val="Sidfot"/>
    </w:pPr>
    <w:r w:rsidRPr="009965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88156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86" w:rsidRDefault="00A966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6686" w:rsidRDefault="00A966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86" w:rsidRPr="00996591" w:rsidRDefault="00996591">
    <w:pPr>
      <w:pStyle w:val="Sidfot"/>
    </w:pPr>
    <w:r w:rsidRPr="009965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93635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86" w:rsidRDefault="00A966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6686" w:rsidRDefault="00A966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86" w:rsidRPr="00996591" w:rsidRDefault="00996591">
    <w:pPr>
      <w:pStyle w:val="Sidfot"/>
    </w:pPr>
    <w:r w:rsidRPr="009965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08625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86" w:rsidRDefault="00A966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6686" w:rsidRDefault="00A966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686" w:rsidRPr="00996591" w:rsidRDefault="00A96686">
      <w:r w:rsidRPr="00996591">
        <w:separator/>
      </w:r>
    </w:p>
  </w:footnote>
  <w:footnote w:type="continuationSeparator" w:id="0">
    <w:p w:rsidR="00A96686" w:rsidRPr="00996591" w:rsidRDefault="00A96686">
      <w:r w:rsidRPr="009965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86" w:rsidRPr="00996591" w:rsidRDefault="00996591">
    <w:pPr>
      <w:pStyle w:val="Sidhuvud"/>
    </w:pPr>
    <w:r w:rsidRPr="009965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30157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86" w:rsidRDefault="00A966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6686" w:rsidRDefault="00A966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86" w:rsidRPr="00996591" w:rsidRDefault="00996591">
    <w:pPr>
      <w:pStyle w:val="Sidhuvud"/>
    </w:pPr>
    <w:r w:rsidRPr="009965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92960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686" w:rsidRDefault="00A966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6686" w:rsidRDefault="00A966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686" w:rsidRPr="00996591" w:rsidRDefault="00A96686">
    <w:pPr>
      <w:pStyle w:val="FSHNormal"/>
      <w:tabs>
        <w:tab w:val="right" w:pos="5840"/>
      </w:tabs>
    </w:pPr>
    <w:r w:rsidRPr="00996591">
      <w:br/>
    </w:r>
    <w:r w:rsidRPr="00996591">
      <w:fldChar w:fldCharType="begin" w:fldLock="1"/>
    </w:r>
    <w:r w:rsidRPr="00996591">
      <w:instrText xml:space="preserve"> DOCPROPERTY</w:instrText>
    </w:r>
    <w:r w:rsidRPr="00996591">
      <w:rPr>
        <w:sz w:val="18"/>
      </w:rPr>
      <w:instrText xml:space="preserve"> "YearUser" *\charformat </w:instrText>
    </w:r>
    <w:r w:rsidRPr="00996591">
      <w:fldChar w:fldCharType="separate"/>
    </w:r>
    <w:r w:rsidRPr="00996591">
      <w:t>2011/12</w:t>
    </w:r>
    <w:r w:rsidRPr="00996591">
      <w:fldChar w:fldCharType="end"/>
    </w:r>
    <w:r w:rsidRPr="00996591">
      <w:t xml:space="preserve"> </w:t>
    </w:r>
    <w:r w:rsidRPr="00996591">
      <w:tab/>
      <w:t xml:space="preserve">mnr: </w:t>
    </w:r>
    <w:r w:rsidRPr="00996591">
      <w:fldChar w:fldCharType="begin" w:fldLock="1"/>
    </w:r>
    <w:r w:rsidRPr="00996591">
      <w:instrText xml:space="preserve"> DOCPROPERTY</w:instrText>
    </w:r>
    <w:r w:rsidRPr="00996591">
      <w:rPr>
        <w:sz w:val="18"/>
      </w:rPr>
      <w:instrText xml:space="preserve"> "Motionsnummer" *\charformat </w:instrText>
    </w:r>
    <w:r w:rsidRPr="00996591">
      <w:fldChar w:fldCharType="separate"/>
    </w:r>
    <w:r w:rsidRPr="00996591">
      <w:t>Fi250</w:t>
    </w:r>
    <w:r w:rsidRPr="00996591">
      <w:fldChar w:fldCharType="end"/>
    </w:r>
    <w:r w:rsidRPr="00996591">
      <w:br/>
    </w:r>
    <w:r w:rsidRPr="00996591">
      <w:fldChar w:fldCharType="begin" w:fldLock="1"/>
    </w:r>
    <w:r w:rsidRPr="00996591">
      <w:instrText xml:space="preserve"> DOCPROPERTY</w:instrText>
    </w:r>
    <w:r w:rsidRPr="00996591">
      <w:rPr>
        <w:sz w:val="18"/>
      </w:rPr>
      <w:instrText xml:space="preserve"> "Samling" *\charformat </w:instrText>
    </w:r>
    <w:r w:rsidRPr="00996591">
      <w:fldChar w:fldCharType="end"/>
    </w:r>
    <w:r w:rsidRPr="00996591">
      <w:tab/>
      <w:t xml:space="preserve">pnr: </w:t>
    </w:r>
    <w:r w:rsidRPr="00996591">
      <w:fldChar w:fldCharType="begin" w:fldLock="1"/>
    </w:r>
    <w:r w:rsidRPr="00996591">
      <w:instrText xml:space="preserve"> DOCPROPERTY</w:instrText>
    </w:r>
    <w:r w:rsidRPr="00996591">
      <w:rPr>
        <w:sz w:val="18"/>
      </w:rPr>
      <w:instrText xml:space="preserve"> "Partinummer" *\charformat </w:instrText>
    </w:r>
    <w:r w:rsidRPr="00996591">
      <w:fldChar w:fldCharType="separate"/>
    </w:r>
    <w:r w:rsidRPr="00996591">
      <w:t>S33030</w:t>
    </w:r>
    <w:r w:rsidRPr="00996591">
      <w:fldChar w:fldCharType="end"/>
    </w:r>
  </w:p>
  <w:p w:rsidR="00A96686" w:rsidRPr="00996591" w:rsidRDefault="00A96686">
    <w:pPr>
      <w:pStyle w:val="FSHRub1"/>
    </w:pPr>
    <w:r w:rsidRPr="00996591">
      <w:t>Motion till riksdagen</w:t>
    </w:r>
    <w:r w:rsidRPr="00996591">
      <w:br/>
    </w:r>
    <w:r w:rsidRPr="00996591">
      <w:fldChar w:fldCharType="begin" w:fldLock="1"/>
    </w:r>
    <w:r w:rsidRPr="00996591">
      <w:instrText xml:space="preserve"> DOCPROPERTY "YearUser" *\charformat </w:instrText>
    </w:r>
    <w:r w:rsidRPr="00996591">
      <w:fldChar w:fldCharType="separate"/>
    </w:r>
    <w:r w:rsidRPr="00996591">
      <w:t>2011/12</w:t>
    </w:r>
    <w:r w:rsidRPr="00996591">
      <w:fldChar w:fldCharType="end"/>
    </w:r>
    <w:r w:rsidRPr="00996591">
      <w:t>:</w:t>
    </w:r>
    <w:r w:rsidRPr="00996591">
      <w:fldChar w:fldCharType="begin" w:fldLock="1"/>
    </w:r>
    <w:r w:rsidRPr="00996591">
      <w:instrText xml:space="preserve"> DOCPROPERTY "Motionsnummer" *\charformat </w:instrText>
    </w:r>
    <w:r w:rsidRPr="00996591">
      <w:fldChar w:fldCharType="separate"/>
    </w:r>
    <w:r w:rsidRPr="00996591">
      <w:t>Fi250</w:t>
    </w:r>
    <w:r w:rsidRPr="00996591">
      <w:fldChar w:fldCharType="end"/>
    </w:r>
  </w:p>
  <w:p w:rsidR="00A96686" w:rsidRPr="00996591" w:rsidRDefault="00A96686">
    <w:pPr>
      <w:pStyle w:val="FSHNormalS5"/>
    </w:pPr>
    <w:r w:rsidRPr="00996591">
      <w:fldChar w:fldCharType="begin" w:fldLock="1"/>
    </w:r>
    <w:r w:rsidRPr="00996591">
      <w:instrText xml:space="preserve"> DOCPROPERTY "MotionarText" *\charformat </w:instrText>
    </w:r>
    <w:r w:rsidRPr="00996591">
      <w:fldChar w:fldCharType="separate"/>
    </w:r>
    <w:r w:rsidRPr="00996591">
      <w:t>av Suzanne Svensson m.fl. (S)</w:t>
    </w:r>
    <w:r w:rsidRPr="00996591">
      <w:fldChar w:fldCharType="end"/>
    </w:r>
    <w:r w:rsidRPr="00996591">
      <w:br/>
    </w:r>
    <w:r w:rsidRPr="00996591">
      <w:fldChar w:fldCharType="begin" w:fldLock="1"/>
    </w:r>
    <w:r w:rsidRPr="00996591">
      <w:instrText xml:space="preserve"> DOCPROPERTY "SvarFrasKort" *\charformat </w:instrText>
    </w:r>
    <w:r w:rsidRPr="00996591">
      <w:fldChar w:fldCharType="end"/>
    </w:r>
  </w:p>
  <w:p w:rsidR="00A96686" w:rsidRPr="00996591" w:rsidRDefault="00A96686">
    <w:pPr>
      <w:pStyle w:val="FSHTitel"/>
    </w:pPr>
    <w:r w:rsidRPr="00996591">
      <w:fldChar w:fldCharType="begin" w:fldLock="1"/>
    </w:r>
    <w:r w:rsidRPr="00996591">
      <w:instrText xml:space="preserve"> DOCPROPERTY</w:instrText>
    </w:r>
    <w:r w:rsidRPr="00996591">
      <w:rPr>
        <w:sz w:val="18"/>
      </w:rPr>
      <w:instrText xml:space="preserve"> "RubrikSvar" *\charformat </w:instrText>
    </w:r>
    <w:r w:rsidRPr="00996591">
      <w:fldChar w:fldCharType="separate"/>
    </w:r>
    <w:r w:rsidRPr="00996591">
      <w:t>Basen för jobben</w:t>
    </w:r>
    <w:r w:rsidRPr="00996591">
      <w:fldChar w:fldCharType="end"/>
    </w:r>
  </w:p>
  <w:p w:rsidR="00A96686" w:rsidRPr="00996591" w:rsidRDefault="00A96686">
    <w:pPr>
      <w:pStyle w:val="Normal00"/>
    </w:pPr>
  </w:p>
  <w:p w:rsidR="00A96686" w:rsidRPr="00996591" w:rsidRDefault="00A966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63327543">
    <w:abstractNumId w:val="3"/>
  </w:num>
  <w:num w:numId="2" w16cid:durableId="1796026956">
    <w:abstractNumId w:val="2"/>
  </w:num>
  <w:num w:numId="3" w16cid:durableId="1064837830">
    <w:abstractNumId w:val="1"/>
  </w:num>
  <w:num w:numId="4" w16cid:durableId="1149054062">
    <w:abstractNumId w:val="0"/>
  </w:num>
  <w:num w:numId="5" w16cid:durableId="825510626">
    <w:abstractNumId w:val="7"/>
  </w:num>
  <w:num w:numId="6" w16cid:durableId="69041028">
    <w:abstractNumId w:val="6"/>
  </w:num>
  <w:num w:numId="7" w16cid:durableId="1221792100">
    <w:abstractNumId w:val="5"/>
  </w:num>
  <w:num w:numId="8" w16cid:durableId="1854611368">
    <w:abstractNumId w:val="4"/>
  </w:num>
  <w:num w:numId="9" w16cid:durableId="816604495">
    <w:abstractNumId w:val="8"/>
  </w:num>
  <w:num w:numId="10" w16cid:durableId="1529172176">
    <w:abstractNumId w:val="9"/>
  </w:num>
  <w:num w:numId="11" w16cid:durableId="2057510301">
    <w:abstractNumId w:val="10"/>
  </w:num>
  <w:num w:numId="12" w16cid:durableId="1336764721">
    <w:abstractNumId w:val="13"/>
  </w:num>
  <w:num w:numId="13" w16cid:durableId="1128553684">
    <w:abstractNumId w:val="15"/>
  </w:num>
  <w:num w:numId="14" w16cid:durableId="1944149954">
    <w:abstractNumId w:val="16"/>
  </w:num>
  <w:num w:numId="15" w16cid:durableId="1857033225">
    <w:abstractNumId w:val="11"/>
  </w:num>
  <w:num w:numId="16" w16cid:durableId="1120300194">
    <w:abstractNumId w:val="18"/>
  </w:num>
  <w:num w:numId="17" w16cid:durableId="1393194353">
    <w:abstractNumId w:val="17"/>
  </w:num>
  <w:num w:numId="18" w16cid:durableId="1357578364">
    <w:abstractNumId w:val="14"/>
  </w:num>
  <w:num w:numId="19" w16cid:durableId="1399595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6"/>
    <w:docVar w:name="PersonGUIDs" w:val="{5B81591F-0BBE-4331-A9F6-0338D765F8A2},{5E56340E-4E39-4478-9659-576FED770144},{D137DACD-DE01-4FB3-9471-9FB0F32457F0}"/>
  </w:docVars>
  <w:rsids>
    <w:rsidRoot w:val="00CC6154"/>
    <w:rsid w:val="00996591"/>
    <w:rsid w:val="00A96686"/>
    <w:rsid w:val="00C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182338-1C77-46FC-BC08-9FA63E16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2317</Characters>
  <Application>Microsoft Office Word</Application>
  <DocSecurity>4</DocSecurity>
  <Lines>46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2011-12-04T12:11:00Z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mot2000_533_2011-09-06</vt:lpwstr>
  </property>
  <property fmtid="{D5CDD505-2E9C-101B-9397-08002B2CF9AE}" pid="3" name="version">
    <vt:lpwstr>mot2000_533_2011-09-06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Basen för jobben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Basen för jobben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Suzanne Svensson m.fl. (S)</vt:lpwstr>
  </property>
  <property fmtid="{D5CDD505-2E9C-101B-9397-08002B2CF9AE}" pid="26" name="MotionarLista">
    <vt:lpwstr>Svensson, Suzanne (S)\Haglö, Kerstin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Suzanne Svensson (S), Kerstin Haglö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20112012000000000083000330300069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20112012000000000083000330300069</vt:lpwstr>
  </property>
  <property fmtid="{D5CDD505-2E9C-101B-9397-08002B2CF9AE}" pid="50" name="nummer">
    <vt:lpwstr>250</vt:lpwstr>
  </property>
  <property fmtid="{D5CDD505-2E9C-101B-9397-08002B2CF9AE}" pid="51" name="utskottsbeteckning">
    <vt:lpwstr>Fi</vt:lpwstr>
  </property>
  <property fmtid="{D5CDD505-2E9C-101B-9397-08002B2CF9AE}" pid="52" name="GlobalUID">
    <vt:lpwstr>{2E1F2719-B927-45DF-B388-209AD703943D}</vt:lpwstr>
  </property>
  <property fmtid="{D5CDD505-2E9C-101B-9397-08002B2CF9AE}" pid="53" name="Överföringar">
    <vt:i4>0</vt:i4>
  </property>
  <property fmtid="{D5CDD505-2E9C-101B-9397-08002B2CF9AE}" pid="54" name="Checksum">
    <vt:lpwstr>*1021178643447*</vt:lpwstr>
  </property>
  <property fmtid="{D5CDD505-2E9C-101B-9397-08002B2CF9AE}" pid="55" name="skuggnummer">
    <vt:lpwstr>1541</vt:lpwstr>
  </property>
  <property fmtid="{D5CDD505-2E9C-101B-9397-08002B2CF9AE}" pid="56" name="urixVersion">
    <vt:lpwstr>4.5.0.25</vt:lpwstr>
  </property>
  <property fmtid="{D5CDD505-2E9C-101B-9397-08002B2CF9AE}" pid="57" name="urixOrigin">
    <vt:lpwstr>111204 13:11:55.890</vt:lpwstr>
  </property>
  <property fmtid="{D5CDD505-2E9C-101B-9397-08002B2CF9AE}" pid="58" name="urixGuid">
    <vt:lpwstr>{7F04CEAC-EC83-42A9-948E-2D52E15CF8AB}</vt:lpwstr>
  </property>
</Properties>
</file>