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C81DAD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3C1056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0EAA17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3C1056">
              <w:t>2</w:t>
            </w:r>
            <w:r w:rsidR="004D2A50">
              <w:t>-</w:t>
            </w:r>
            <w:r w:rsidR="003C1056">
              <w:t>02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1E9BB4F" w:rsidR="00141DA2" w:rsidRPr="0012669A" w:rsidRDefault="006A30F1" w:rsidP="008C57B9">
            <w:r>
              <w:t>1</w:t>
            </w:r>
            <w:r w:rsidR="003C1056">
              <w:t>0</w:t>
            </w:r>
            <w:r>
              <w:t>.00</w:t>
            </w:r>
            <w:r w:rsidR="0073639C">
              <w:t>–</w:t>
            </w:r>
            <w:r w:rsidR="00CF7145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D85A3E" w:rsidRPr="0012669A" w14:paraId="503E3C2E" w14:textId="77777777" w:rsidTr="00B83053">
        <w:trPr>
          <w:trHeight w:val="567"/>
        </w:trPr>
        <w:tc>
          <w:tcPr>
            <w:tcW w:w="567" w:type="dxa"/>
          </w:tcPr>
          <w:p w14:paraId="02FBA1A7" w14:textId="19AF1AE0" w:rsidR="00D85A3E" w:rsidRDefault="00D85A3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1056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7382E4B3" w14:textId="77777777" w:rsidR="00D85A3E" w:rsidRPr="00040301" w:rsidRDefault="00D85A3E" w:rsidP="00D85A3E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7F8CA50E" w14:textId="77777777" w:rsidR="00D85A3E" w:rsidRPr="00040301" w:rsidRDefault="00D85A3E" w:rsidP="00D85A3E">
            <w:pPr>
              <w:pStyle w:val="Kommentarer"/>
              <w:rPr>
                <w:b/>
                <w:sz w:val="24"/>
                <w:szCs w:val="24"/>
              </w:rPr>
            </w:pPr>
          </w:p>
          <w:p w14:paraId="51A4F801" w14:textId="340E8956" w:rsidR="00D85A3E" w:rsidRDefault="00D85A3E" w:rsidP="00D85A3E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1</w:t>
            </w:r>
            <w:r w:rsidR="003C1056">
              <w:rPr>
                <w:sz w:val="24"/>
                <w:szCs w:val="24"/>
              </w:rPr>
              <w:t>5</w:t>
            </w:r>
            <w:r w:rsidRPr="00040301">
              <w:rPr>
                <w:sz w:val="24"/>
                <w:szCs w:val="24"/>
              </w:rPr>
              <w:t>.</w:t>
            </w:r>
          </w:p>
          <w:p w14:paraId="0A754755" w14:textId="77777777" w:rsidR="00D85A3E" w:rsidRDefault="00D85A3E" w:rsidP="003E30C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60781" w:rsidRPr="0012669A" w14:paraId="4E3A15F1" w14:textId="77777777" w:rsidTr="00B83053">
        <w:trPr>
          <w:trHeight w:val="567"/>
        </w:trPr>
        <w:tc>
          <w:tcPr>
            <w:tcW w:w="567" w:type="dxa"/>
          </w:tcPr>
          <w:p w14:paraId="263DAFEE" w14:textId="3BA50DFE" w:rsidR="00760781" w:rsidRDefault="007607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1056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5F5310FF" w14:textId="77777777" w:rsidR="00760781" w:rsidRPr="003E30C7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19 Regional utveckling (NU2)</w:t>
            </w:r>
          </w:p>
          <w:p w14:paraId="10BFED97" w14:textId="3D8A605B" w:rsidR="00760781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19 Regional utveckling och motioner.</w:t>
            </w:r>
          </w:p>
          <w:p w14:paraId="4AB131B7" w14:textId="77777777" w:rsidR="00673716" w:rsidRDefault="00673716" w:rsidP="00673716">
            <w:pPr>
              <w:pStyle w:val="Normalwebb"/>
            </w:pPr>
            <w:r>
              <w:t>Utskottet fattade beslut i ärendet. Förslag till betänkande nr 2 justerades.</w:t>
            </w:r>
          </w:p>
          <w:p w14:paraId="0ACD0A8E" w14:textId="77777777" w:rsidR="00673716" w:rsidRPr="00FA50F4" w:rsidRDefault="00673716" w:rsidP="00673716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14:paraId="771AB197" w14:textId="77777777" w:rsidR="00673716" w:rsidRPr="00FA50F4" w:rsidRDefault="00673716" w:rsidP="00673716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14:paraId="561BDD0C" w14:textId="68ECD5C8" w:rsidR="00673716" w:rsidRDefault="00673716" w:rsidP="00673716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S- och MP-ledamöterna, dels av C-ledamöterna,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>
              <w:rPr>
                <w:snapToGrid w:val="0"/>
                <w:color w:val="000000"/>
              </w:rPr>
              <w:t>V-ledamoten, dels av L-ledamoten.</w:t>
            </w:r>
          </w:p>
          <w:p w14:paraId="2793052B" w14:textId="0EC3B379" w:rsidR="00760781" w:rsidRPr="00673716" w:rsidRDefault="00760781" w:rsidP="00673716">
            <w:pPr>
              <w:spacing w:after="100" w:afterAutospacing="1"/>
              <w:rPr>
                <w:i/>
                <w:snapToGrid w:val="0"/>
                <w:szCs w:val="20"/>
              </w:rPr>
            </w:pPr>
          </w:p>
        </w:tc>
      </w:tr>
      <w:tr w:rsidR="005E631B" w:rsidRPr="0012669A" w14:paraId="33523E8C" w14:textId="77777777" w:rsidTr="00673716">
        <w:trPr>
          <w:trHeight w:val="1134"/>
        </w:trPr>
        <w:tc>
          <w:tcPr>
            <w:tcW w:w="567" w:type="dxa"/>
          </w:tcPr>
          <w:p w14:paraId="3EAB0F1E" w14:textId="36D1A0B8" w:rsidR="005E631B" w:rsidRDefault="005E63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1056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AEDE7EB" w14:textId="77777777" w:rsidR="00760781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21 Energi (NU3)</w:t>
            </w:r>
          </w:p>
          <w:p w14:paraId="147436BB" w14:textId="77777777" w:rsidR="003E30C7" w:rsidRDefault="00760781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Energi 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 motioner.</w:t>
            </w:r>
          </w:p>
          <w:p w14:paraId="49645FE0" w14:textId="00DC6489" w:rsidR="00673716" w:rsidRDefault="00673716" w:rsidP="00673716">
            <w:pPr>
              <w:pStyle w:val="Normalwebb"/>
            </w:pPr>
            <w:r>
              <w:t>Utskottet fattade beslut i ärendet. Förslag till betänkande nr 3 justerades.</w:t>
            </w:r>
          </w:p>
          <w:p w14:paraId="2ABEFA34" w14:textId="77777777" w:rsidR="00673716" w:rsidRPr="00FA50F4" w:rsidRDefault="00673716" w:rsidP="00673716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14:paraId="7B9170F5" w14:textId="77777777" w:rsidR="00673716" w:rsidRPr="00FA50F4" w:rsidRDefault="00673716" w:rsidP="00673716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14:paraId="15A75F91" w14:textId="77777777" w:rsidR="00673716" w:rsidRDefault="00673716" w:rsidP="00673716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S- och MP-ledamöterna, dels av C-ledamöterna,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>
              <w:rPr>
                <w:snapToGrid w:val="0"/>
                <w:color w:val="000000"/>
              </w:rPr>
              <w:t>V-ledamoten, dels av L-ledamoten.</w:t>
            </w:r>
          </w:p>
          <w:p w14:paraId="5109FB31" w14:textId="77777777" w:rsidR="00673716" w:rsidRDefault="00673716" w:rsidP="00673716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436FCE83" w14:textId="04C8E068" w:rsidR="00673716" w:rsidRPr="00760781" w:rsidRDefault="00673716" w:rsidP="0067371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C1056" w:rsidRPr="0012669A" w14:paraId="75DF279B" w14:textId="77777777" w:rsidTr="003C1056">
        <w:trPr>
          <w:trHeight w:val="1749"/>
        </w:trPr>
        <w:tc>
          <w:tcPr>
            <w:tcW w:w="567" w:type="dxa"/>
          </w:tcPr>
          <w:p w14:paraId="01F9FC2D" w14:textId="2ED9045F" w:rsidR="003C1056" w:rsidRDefault="003C105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720C98B7" w14:textId="77777777" w:rsidR="003C1056" w:rsidRDefault="003C1056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Verksamheten vid Business Sweden</w:t>
            </w:r>
          </w:p>
          <w:p w14:paraId="6E4C0816" w14:textId="65AD84E0" w:rsidR="003C1056" w:rsidRPr="003C1056" w:rsidRDefault="003C1056" w:rsidP="00760781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0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Verkställande direktör Jan Larsson</w:t>
            </w:r>
            <w:r w:rsidR="00CF71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C10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och ansvarig för ledning och styrning av det statliga uppdraget</w:t>
            </w:r>
            <w:r w:rsidRPr="003C105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3C10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Johan Norin, Business Sweden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C10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lämnade information och svarade på frågor 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verksamheten vid Business Sweden.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3C1056" w:rsidRPr="0012669A" w14:paraId="41FE5F73" w14:textId="77777777" w:rsidTr="003C1056">
        <w:trPr>
          <w:trHeight w:val="1749"/>
        </w:trPr>
        <w:tc>
          <w:tcPr>
            <w:tcW w:w="567" w:type="dxa"/>
          </w:tcPr>
          <w:p w14:paraId="2734CBA5" w14:textId="5663023F" w:rsidR="003C1056" w:rsidRDefault="003C105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184BB1CC" w14:textId="0924F40C" w:rsidR="003C1056" w:rsidRDefault="003C1056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Utgiftsområde 24 Näringsliv (NU1)</w:t>
            </w:r>
          </w:p>
          <w:p w14:paraId="31929B80" w14:textId="77777777" w:rsidR="003C1056" w:rsidRDefault="003C1056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fortsatte behandlingen av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proposition 2021/22:1 (budgetpropositionen) såvitt gäller utgiftsområde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 Näringsliv </w:t>
            </w:r>
            <w:r w:rsidRPr="003E3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 motioner.</w:t>
            </w:r>
          </w:p>
          <w:p w14:paraId="2F754C57" w14:textId="60837472" w:rsidR="003C1056" w:rsidRPr="003C1056" w:rsidRDefault="003C1056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0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Ärendet bordlades.</w:t>
            </w:r>
            <w:r w:rsidRPr="003C10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CF7145" w:rsidRPr="0012669A" w14:paraId="11F92F39" w14:textId="77777777" w:rsidTr="00CF7145">
        <w:trPr>
          <w:trHeight w:val="1520"/>
        </w:trPr>
        <w:tc>
          <w:tcPr>
            <w:tcW w:w="567" w:type="dxa"/>
          </w:tcPr>
          <w:p w14:paraId="6313C45E" w14:textId="6F935AD7" w:rsidR="00CF7145" w:rsidRDefault="00CF714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21C1FD1F" w14:textId="68B4B202" w:rsidR="00CF7145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Information om </w:t>
            </w:r>
            <w:r w:rsidR="00086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gruvnäringen</w:t>
            </w:r>
          </w:p>
          <w:p w14:paraId="086125F0" w14:textId="5AB5E3CF" w:rsidR="00CF7145" w:rsidRPr="00CF7145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Utskottet beslutade att bjuda in </w:t>
            </w:r>
            <w:r w:rsidR="00086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statsrådet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Karl-Petter Thorwaldsson för att lämna information om</w:t>
            </w:r>
            <w:r w:rsidR="00086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gruvnäringen.</w:t>
            </w:r>
          </w:p>
        </w:tc>
      </w:tr>
      <w:tr w:rsidR="00CF7145" w:rsidRPr="0012669A" w14:paraId="44251235" w14:textId="77777777" w:rsidTr="000861A8">
        <w:trPr>
          <w:trHeight w:val="1414"/>
        </w:trPr>
        <w:tc>
          <w:tcPr>
            <w:tcW w:w="567" w:type="dxa"/>
          </w:tcPr>
          <w:p w14:paraId="369A3413" w14:textId="1A794559" w:rsidR="00CF7145" w:rsidRDefault="00CF714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379ED947" w14:textId="14AFED02" w:rsidR="00CF7145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Information om </w:t>
            </w:r>
            <w:r w:rsidR="000861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slutförvar av kärnbränsleavfall</w:t>
            </w:r>
          </w:p>
          <w:p w14:paraId="54CC7EB0" w14:textId="684D2C69" w:rsidR="00CF7145" w:rsidRPr="000861A8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Utskottet beslutade att bjuda in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86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statsrådet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Annika Strandhäll för att lämna information om </w:t>
            </w:r>
            <w:r w:rsidR="00086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slutförvar av kärnbränsleavfall.</w:t>
            </w:r>
          </w:p>
        </w:tc>
      </w:tr>
      <w:tr w:rsidR="00CF7145" w:rsidRPr="0012669A" w14:paraId="666CCB3D" w14:textId="77777777" w:rsidTr="003C1056">
        <w:trPr>
          <w:trHeight w:val="1749"/>
        </w:trPr>
        <w:tc>
          <w:tcPr>
            <w:tcW w:w="567" w:type="dxa"/>
          </w:tcPr>
          <w:p w14:paraId="1371B5D7" w14:textId="3B3CBD7B" w:rsidR="00CF7145" w:rsidRDefault="00CF714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67823086" w14:textId="77777777" w:rsidR="00CF7145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Förslag om utskottsinitiativ om att t</w:t>
            </w:r>
            <w:r w:rsidRPr="00CF71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illsätt en energikriskommission</w:t>
            </w:r>
          </w:p>
          <w:p w14:paraId="3D9E5F56" w14:textId="77777777" w:rsidR="00CF7145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L-ledamoten föreslog att utskottet skulle ta ett initiativ om att tillsätta en energikriskommission.</w:t>
            </w:r>
          </w:p>
          <w:p w14:paraId="0C59A71D" w14:textId="464FF092" w:rsidR="00CF7145" w:rsidRPr="00CF7145" w:rsidRDefault="00CF7145" w:rsidP="003C1056">
            <w:pPr>
              <w:pStyle w:val="ingress"/>
              <w:shd w:val="clear" w:color="auto" w:fill="FFFFFF"/>
              <w:spacing w:after="33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Förslaget bordlades till nästa sammanträde.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682A8219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CF7145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1C78F90F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3C1056">
              <w:rPr>
                <w:bCs/>
                <w:snapToGrid w:val="0"/>
              </w:rPr>
              <w:t>ti</w:t>
            </w:r>
            <w:r w:rsidR="00760781">
              <w:rPr>
                <w:bCs/>
                <w:snapToGrid w:val="0"/>
              </w:rPr>
              <w:t>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="00760781">
              <w:rPr>
                <w:rFonts w:eastAsiaTheme="minorHAnsi"/>
                <w:color w:val="000000"/>
                <w:lang w:eastAsia="en-US"/>
              </w:rPr>
              <w:br/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3C1056">
              <w:rPr>
                <w:rFonts w:eastAsiaTheme="minorHAnsi"/>
                <w:color w:val="000000"/>
                <w:lang w:eastAsia="en-US"/>
              </w:rPr>
              <w:t>7</w:t>
            </w:r>
            <w:r w:rsidR="00760781">
              <w:rPr>
                <w:rFonts w:eastAsiaTheme="minorHAnsi"/>
                <w:color w:val="000000"/>
                <w:lang w:eastAsia="en-US"/>
              </w:rPr>
              <w:t xml:space="preserve"> december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3C1056">
              <w:rPr>
                <w:rFonts w:eastAsiaTheme="minorHAnsi"/>
                <w:color w:val="000000"/>
                <w:lang w:eastAsia="en-US"/>
              </w:rPr>
              <w:t>1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00A3AF3" w14:textId="33845418" w:rsidR="00CF7145" w:rsidRDefault="00CF714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69AF20F" w14:textId="31452562" w:rsidR="00CF7145" w:rsidRDefault="00CF714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4B7E4DC" w14:textId="77777777" w:rsidR="00CF7145" w:rsidRDefault="00CF714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49A82892" w:rsidR="00935D95" w:rsidRPr="0012669A" w:rsidRDefault="00935D95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1DD88D0B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C1056">
              <w:t>7</w:t>
            </w:r>
            <w:r w:rsidR="00760781">
              <w:t xml:space="preserve"> december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10AA9A81" w14:textId="10FF1BE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2C7BC5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3C105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E457C1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CF71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8D517B8" w:rsidR="002770CB" w:rsidRPr="0012669A" w:rsidRDefault="00CF714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942E0D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053E74D3" w:rsidR="00935D95" w:rsidRPr="00935D95" w:rsidRDefault="00667D7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454FDD4F" w:rsidR="00935D95" w:rsidRPr="0093041C" w:rsidRDefault="00CF714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06232E86" w:rsidR="00935D95" w:rsidRPr="0012669A" w:rsidRDefault="00702AC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Vakant (S)</w:t>
            </w:r>
          </w:p>
        </w:tc>
        <w:tc>
          <w:tcPr>
            <w:tcW w:w="426" w:type="dxa"/>
          </w:tcPr>
          <w:p w14:paraId="57F63DCF" w14:textId="17E03F8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FB105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FAA9F6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1E36AB6" w:rsidR="00935D95" w:rsidRPr="00935D95" w:rsidRDefault="007607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3EA01A2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EEBC1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3E16AF2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34D66D6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F35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10F1C05D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F42850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02890A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D85E63C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B6F086B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C522D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17E79102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DA2C131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5B1811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4DE5933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47DA6A37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4C4AD1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13D8C98F" w:rsidR="00935D95" w:rsidRPr="00935D95" w:rsidRDefault="007607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1298BA9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0F17F8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25F52503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51DF9767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58654C5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B70070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09C02F6D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3C98E21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2CE81661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81680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365E420F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5EAF6067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9190A85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9122F1B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9F39A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30B57EB0" w:rsidR="00935D95" w:rsidRPr="00935D95" w:rsidRDefault="00667D7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9A5D090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CE718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29B2BD04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93EEF2B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61FBACE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4C6C9B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27BD5867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4E6A09B4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A7C098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4DAC5278" w:rsidR="00935D95" w:rsidRPr="00935D9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5032A5D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2FEF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6E49E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899A367" w:rsidR="00935D95" w:rsidRPr="00935D95" w:rsidRDefault="009B643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57D01CE" w:rsidR="00935D95" w:rsidRPr="0093041C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7EB92E8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221E2E6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0F26246B" w:rsidR="00935D95" w:rsidRPr="0012669A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57BB3BBD" w:rsidR="00935D95" w:rsidRPr="0012669A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EC65E6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A3E" w:rsidRPr="00351EE5" w14:paraId="1676E862" w14:textId="77777777" w:rsidTr="00CD72DC">
        <w:tc>
          <w:tcPr>
            <w:tcW w:w="3401" w:type="dxa"/>
            <w:tcBorders>
              <w:bottom w:val="single" w:sz="4" w:space="0" w:color="auto"/>
            </w:tcBorders>
          </w:tcPr>
          <w:p w14:paraId="2E96E901" w14:textId="07FB4E83" w:rsidR="00D85A3E" w:rsidRPr="00D85A3E" w:rsidRDefault="00D85A3E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D85A3E">
              <w:rPr>
                <w:rFonts w:ascii="Times New Roman" w:hAnsi="Times New Roman"/>
                <w:sz w:val="20"/>
                <w:szCs w:val="20"/>
              </w:rPr>
              <w:t>Johnny Skalin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E758E0C" w14:textId="58A1D21A" w:rsidR="00D85A3E" w:rsidRPr="00A7449E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449E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D75587" w14:textId="77777777" w:rsidR="00D85A3E" w:rsidRPr="00351EE5" w:rsidRDefault="00D85A3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F8D691" w14:textId="44EF9DE6" w:rsidR="00D85A3E" w:rsidRPr="002443EF" w:rsidRDefault="00CF714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" w:name="_GoBack"/>
            <w:r w:rsidRPr="002443E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bookmarkEnd w:id="2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4C26D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27A8F0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CDA443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351F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40C505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72EAC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A4BD17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0F6E036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A04750B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80B29C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4D5CE0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5F0EB12" w14:textId="77777777" w:rsidR="00D85A3E" w:rsidRPr="00351EE5" w:rsidRDefault="00D85A3E" w:rsidP="00935D95">
            <w:pPr>
              <w:rPr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3AB2FD67" w14:textId="6FF71DFC" w:rsidR="00BA0CDF" w:rsidRDefault="00BA0CDF" w:rsidP="00CF7145"/>
    <w:sectPr w:rsidR="00BA0CDF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6AA45" w14:textId="77777777" w:rsidR="008153DC" w:rsidRDefault="008153DC" w:rsidP="002130F1">
      <w:r>
        <w:separator/>
      </w:r>
    </w:p>
  </w:endnote>
  <w:endnote w:type="continuationSeparator" w:id="0">
    <w:p w14:paraId="012A99D3" w14:textId="77777777" w:rsidR="008153DC" w:rsidRDefault="008153D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0AD78" w14:textId="77777777" w:rsidR="008153DC" w:rsidRDefault="008153DC" w:rsidP="002130F1">
      <w:r>
        <w:separator/>
      </w:r>
    </w:p>
  </w:footnote>
  <w:footnote w:type="continuationSeparator" w:id="0">
    <w:p w14:paraId="3817957E" w14:textId="77777777" w:rsidR="008153DC" w:rsidRDefault="008153D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6"/>
  </w:num>
  <w:num w:numId="5">
    <w:abstractNumId w:val="3"/>
  </w:num>
  <w:num w:numId="6">
    <w:abstractNumId w:val="13"/>
  </w:num>
  <w:num w:numId="7">
    <w:abstractNumId w:val="8"/>
  </w:num>
  <w:num w:numId="8">
    <w:abstractNumId w:val="22"/>
  </w:num>
  <w:num w:numId="9">
    <w:abstractNumId w:val="12"/>
  </w:num>
  <w:num w:numId="10">
    <w:abstractNumId w:val="20"/>
  </w:num>
  <w:num w:numId="11">
    <w:abstractNumId w:val="31"/>
  </w:num>
  <w:num w:numId="12">
    <w:abstractNumId w:val="26"/>
  </w:num>
  <w:num w:numId="13">
    <w:abstractNumId w:val="33"/>
  </w:num>
  <w:num w:numId="14">
    <w:abstractNumId w:val="5"/>
  </w:num>
  <w:num w:numId="15">
    <w:abstractNumId w:val="32"/>
  </w:num>
  <w:num w:numId="16">
    <w:abstractNumId w:val="15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7"/>
  </w:num>
  <w:num w:numId="22">
    <w:abstractNumId w:val="24"/>
  </w:num>
  <w:num w:numId="23">
    <w:abstractNumId w:val="17"/>
  </w:num>
  <w:num w:numId="24">
    <w:abstractNumId w:val="25"/>
  </w:num>
  <w:num w:numId="25">
    <w:abstractNumId w:val="10"/>
  </w:num>
  <w:num w:numId="26">
    <w:abstractNumId w:val="19"/>
  </w:num>
  <w:num w:numId="27">
    <w:abstractNumId w:val="27"/>
  </w:num>
  <w:num w:numId="28">
    <w:abstractNumId w:val="9"/>
  </w:num>
  <w:num w:numId="29">
    <w:abstractNumId w:val="14"/>
  </w:num>
  <w:num w:numId="30">
    <w:abstractNumId w:val="29"/>
  </w:num>
  <w:num w:numId="31">
    <w:abstractNumId w:val="30"/>
  </w:num>
  <w:num w:numId="32">
    <w:abstractNumId w:val="6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837F-E93A-4137-AE9B-71C9170A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3775</Characters>
  <Application>Microsoft Office Word</Application>
  <DocSecurity>0</DocSecurity>
  <Lines>125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2021-12-02T11:44:00Z</cp:lastPrinted>
  <dcterms:created xsi:type="dcterms:W3CDTF">2021-12-02T13:17:00Z</dcterms:created>
  <dcterms:modified xsi:type="dcterms:W3CDTF">2021-12-02T13:17:00Z</dcterms:modified>
</cp:coreProperties>
</file>