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C5F" w:rsidRPr="00A653D4" w:rsidRDefault="00666C5F" w:rsidP="00473CC6">
      <w:pPr>
        <w:pStyle w:val="Hemstlrubrik"/>
      </w:pPr>
      <w:r w:rsidRPr="00A653D4">
        <w:t>Förslag till riksdagsbeslut</w:t>
      </w:r>
    </w:p>
    <w:p w:rsidR="00666C5F" w:rsidRPr="00A653D4" w:rsidRDefault="00666C5F" w:rsidP="00666C5F">
      <w:pPr>
        <w:pStyle w:val="Hemstlatt"/>
      </w:pPr>
      <w:r w:rsidRPr="00A653D4">
        <w:t xml:space="preserve">Riksdagen tillkännager för regeringen som sin mening vad i motionen anförs om </w:t>
      </w:r>
      <w:r w:rsidR="00502572" w:rsidRPr="00A653D4">
        <w:t xml:space="preserve">att snabbutreda frågan om </w:t>
      </w:r>
      <w:r w:rsidRPr="00A653D4">
        <w:t>reavinstbeskattning av småhus som ägts sedan 1968 och dessförinnan.</w:t>
      </w:r>
    </w:p>
    <w:p w:rsidR="000053D3" w:rsidRPr="00A653D4" w:rsidRDefault="000053D3" w:rsidP="000053D3">
      <w:pPr>
        <w:pStyle w:val="Rubrik1"/>
      </w:pPr>
      <w:r w:rsidRPr="00A653D4">
        <w:t>Motivering</w:t>
      </w:r>
    </w:p>
    <w:p w:rsidR="00666C5F" w:rsidRPr="00A653D4" w:rsidRDefault="00666C5F" w:rsidP="00666C5F">
      <w:r w:rsidRPr="00A653D4">
        <w:t>Nu gällande regler för beskattning av realisationsvinst vid försäljning av bl</w:t>
      </w:r>
      <w:r w:rsidR="00473CC6" w:rsidRPr="00A653D4">
        <w:t>.</w:t>
      </w:r>
      <w:r w:rsidRPr="00A653D4">
        <w:t>a</w:t>
      </w:r>
      <w:r w:rsidR="00473CC6" w:rsidRPr="00A653D4">
        <w:t>.</w:t>
      </w:r>
      <w:r w:rsidRPr="00A653D4">
        <w:t xml:space="preserve"> småhus som förvärvats före 1968, är med hänsyn till inflation m</w:t>
      </w:r>
      <w:r w:rsidR="00473CC6" w:rsidRPr="00A653D4">
        <w:t>.</w:t>
      </w:r>
      <w:r w:rsidRPr="00A653D4">
        <w:t>m</w:t>
      </w:r>
      <w:r w:rsidR="00473CC6" w:rsidRPr="00A653D4">
        <w:t>.</w:t>
      </w:r>
      <w:r w:rsidRPr="00A653D4">
        <w:t xml:space="preserve"> efter 1970, väsentligen konfiskatorisk gentemot pensionärer och deras arvingar.</w:t>
      </w:r>
    </w:p>
    <w:p w:rsidR="00666C5F" w:rsidRPr="00A653D4" w:rsidRDefault="00666C5F" w:rsidP="00473CC6">
      <w:pPr>
        <w:pStyle w:val="Normaltindrag"/>
      </w:pPr>
      <w:r w:rsidRPr="00A653D4">
        <w:t xml:space="preserve">Under hänvisning till bestämmelserna i </w:t>
      </w:r>
      <w:r w:rsidR="00473CC6" w:rsidRPr="00A653D4">
        <w:t xml:space="preserve">regeringsformen 2 </w:t>
      </w:r>
      <w:r w:rsidRPr="00A653D4">
        <w:t>kap</w:t>
      </w:r>
      <w:r w:rsidR="00473CC6" w:rsidRPr="00A653D4">
        <w:t>.</w:t>
      </w:r>
      <w:r w:rsidRPr="00A653D4">
        <w:t xml:space="preserve"> 18</w:t>
      </w:r>
      <w:r w:rsidR="00473CC6" w:rsidRPr="00A653D4">
        <w:t xml:space="preserve"> §</w:t>
      </w:r>
      <w:r w:rsidRPr="00A653D4">
        <w:t xml:space="preserve"> fö</w:t>
      </w:r>
      <w:r w:rsidRPr="00A653D4">
        <w:t>r</w:t>
      </w:r>
      <w:r w:rsidRPr="00A653D4">
        <w:t>säkrade dåvarande finansminister Gunnar Sträng med emfas, att de som före 1968 ägde sina fastigheter aldrig skulle drabbas av någon reavinstbeskattning. Detta eftersom deras köpeskillingar skulle uppräknas med inflation fram till försäljningsåret. Fram till 1980 gällde detta löfte, men efter 1980 har man successivt urholkat detta löfte och från år 2000 rör det sig om ren konfisk</w:t>
      </w:r>
      <w:r w:rsidRPr="00A653D4">
        <w:t>a</w:t>
      </w:r>
      <w:r w:rsidRPr="00A653D4">
        <w:t>tion. Detta visar följande exempel.</w:t>
      </w:r>
    </w:p>
    <w:p w:rsidR="00666C5F" w:rsidRPr="00A653D4" w:rsidRDefault="00666C5F" w:rsidP="00473CC6">
      <w:pPr>
        <w:pStyle w:val="Normaltindrag"/>
      </w:pPr>
      <w:r w:rsidRPr="00A653D4">
        <w:t>Ett småhus byggt 1925 och</w:t>
      </w:r>
      <w:r w:rsidR="00473CC6" w:rsidRPr="00A653D4">
        <w:t xml:space="preserve"> omodernt förvärvat 1949 för 25 </w:t>
      </w:r>
      <w:r w:rsidRPr="00A653D4">
        <w:t>500 kronor. Det modernis</w:t>
      </w:r>
      <w:r w:rsidR="00473CC6" w:rsidRPr="00A653D4">
        <w:t>erades fram till 1952 för 7 </w:t>
      </w:r>
      <w:r w:rsidRPr="00A653D4">
        <w:t xml:space="preserve">000 kronor </w:t>
      </w:r>
      <w:r w:rsidR="00473CC6" w:rsidRPr="00A653D4">
        <w:t>och fick 1952 taxering</w:t>
      </w:r>
      <w:r w:rsidR="00473CC6" w:rsidRPr="00A653D4">
        <w:t>s</w:t>
      </w:r>
      <w:r w:rsidR="00473CC6" w:rsidRPr="00A653D4">
        <w:t>värde 22 </w:t>
      </w:r>
      <w:r w:rsidRPr="00A653D4">
        <w:t>000 kronor, detta får därefter uppräknas till 33</w:t>
      </w:r>
      <w:r w:rsidR="00473CC6" w:rsidRPr="00A653D4">
        <w:t> </w:t>
      </w:r>
      <w:r w:rsidRPr="00A653D4">
        <w:t>000 kronor. 1964–1968 gjordes en omfattande modernisering och tillbyggnad för 65</w:t>
      </w:r>
      <w:r w:rsidR="00473CC6" w:rsidRPr="00A653D4">
        <w:t> 000–</w:t>
      </w:r>
      <w:r w:rsidRPr="00A653D4">
        <w:t>70</w:t>
      </w:r>
      <w:r w:rsidR="00473CC6" w:rsidRPr="00A653D4">
        <w:t> </w:t>
      </w:r>
      <w:r w:rsidRPr="00A653D4">
        <w:t>000 kronor</w:t>
      </w:r>
      <w:r w:rsidR="00473CC6" w:rsidRPr="00A653D4">
        <w:t>,</w:t>
      </w:r>
      <w:r w:rsidRPr="00A653D4">
        <w:t xml:space="preserve"> </w:t>
      </w:r>
      <w:r w:rsidR="00473CC6" w:rsidRPr="00A653D4">
        <w:t>v</w:t>
      </w:r>
      <w:r w:rsidRPr="00A653D4">
        <w:t>ilket 1970 resulterade i ett taxeringsv</w:t>
      </w:r>
      <w:r w:rsidR="00473CC6" w:rsidRPr="00A653D4">
        <w:t>ärde på 105 </w:t>
      </w:r>
      <w:r w:rsidRPr="00A653D4">
        <w:t>000 kronor. Under 1970-talet gjordes inga åtgärder på fastigheten och 1981 fastst</w:t>
      </w:r>
      <w:r w:rsidR="00473CC6" w:rsidRPr="00A653D4">
        <w:t>älldes tax</w:t>
      </w:r>
      <w:r w:rsidR="00473CC6" w:rsidRPr="00A653D4">
        <w:t>e</w:t>
      </w:r>
      <w:r w:rsidR="00473CC6" w:rsidRPr="00A653D4">
        <w:t>ringsvärdet till 225 </w:t>
      </w:r>
      <w:r w:rsidRPr="00A653D4">
        <w:t>000 kronor.</w:t>
      </w:r>
    </w:p>
    <w:p w:rsidR="00666C5F" w:rsidRPr="00A653D4" w:rsidRDefault="00666C5F" w:rsidP="00473CC6">
      <w:pPr>
        <w:pStyle w:val="Normaltindrag"/>
      </w:pPr>
      <w:r w:rsidRPr="00A653D4">
        <w:t>Ett annat småhus i en gruppbebyggelse i samma samhälle i Göteborgs</w:t>
      </w:r>
      <w:r w:rsidR="00473CC6" w:rsidRPr="00A653D4">
        <w:t xml:space="preserve"> nä</w:t>
      </w:r>
      <w:r w:rsidR="00473CC6" w:rsidRPr="00A653D4">
        <w:t>r</w:t>
      </w:r>
      <w:r w:rsidR="00473CC6" w:rsidRPr="00A653D4">
        <w:t>het förvärvades 1964 för 94 </w:t>
      </w:r>
      <w:r w:rsidRPr="00A653D4">
        <w:t xml:space="preserve">000 kronor. Det gjordes inga åtgärder under åren </w:t>
      </w:r>
      <w:r w:rsidRPr="00A653D4">
        <w:lastRenderedPageBreak/>
        <w:t xml:space="preserve">fram till 1980. </w:t>
      </w:r>
      <w:r w:rsidR="00473CC6" w:rsidRPr="00A653D4">
        <w:t>Här blev taxeringsvärdet 110 </w:t>
      </w:r>
      <w:r w:rsidRPr="00A653D4">
        <w:t>000 kronor f</w:t>
      </w:r>
      <w:r w:rsidR="00473CC6" w:rsidRPr="00A653D4">
        <w:t>ör 1970 och det höjdes till 310 </w:t>
      </w:r>
      <w:r w:rsidRPr="00A653D4">
        <w:t>000 kronor 1981.</w:t>
      </w:r>
    </w:p>
    <w:p w:rsidR="00666C5F" w:rsidRPr="00A653D4" w:rsidRDefault="00666C5F" w:rsidP="00473CC6">
      <w:pPr>
        <w:pStyle w:val="Normaltindrag"/>
      </w:pPr>
      <w:r w:rsidRPr="00A653D4">
        <w:t>Omräkningstalet för år 1968 är i tabellen 5,53 och för 1980 är motsvarande tal 2,01 något som klart och drastiskt belyser inflationens verkningar under 1970-talet. Det är alltså uppenbart att nu gällande regler beträffande halvering av eventuell realisationsvinst bara kompenserar i någon mån för inflationen efter 1980. De äldre fastighetsägarna får ingen som helst kompensation för vad som hände under 1970-talet i anslutning till införandet av den ”</w:t>
      </w:r>
      <w:r w:rsidR="00473CC6" w:rsidRPr="00A653D4">
        <w:t xml:space="preserve">eviga </w:t>
      </w:r>
      <w:r w:rsidRPr="00A653D4">
        <w:t>realisationsbeskattningen”.</w:t>
      </w:r>
    </w:p>
    <w:p w:rsidR="00666C5F" w:rsidRPr="00A653D4" w:rsidRDefault="00666C5F" w:rsidP="00473CC6">
      <w:pPr>
        <w:pStyle w:val="Normaltindrag"/>
      </w:pPr>
      <w:r w:rsidRPr="00A653D4">
        <w:t>Det är välkänt att de som misstrodde regeringens löften om att de, som förvärvat sina villor före 1968, och därför gjorde snabba affärer under 1970-talet kunde byta upp sig utan reavinstskatt. Men de som gnetat, sparat och kämpat för att klara sina egna hem och inte hade en tanke på att utnyttja detta för annat än eget boende, de eller deras arvingar straffas nu med infiskatori</w:t>
      </w:r>
      <w:r w:rsidRPr="00A653D4">
        <w:t>s</w:t>
      </w:r>
      <w:r w:rsidRPr="00A653D4">
        <w:t>ka reavinstskatter. De har med säkerhet inte drivit på inflationen, utan är ett offer för den.</w:t>
      </w:r>
    </w:p>
    <w:p w:rsidR="00666C5F" w:rsidRPr="00A653D4" w:rsidRDefault="00666C5F" w:rsidP="00473CC6">
      <w:pPr>
        <w:pStyle w:val="Normaltindrag"/>
      </w:pPr>
      <w:r w:rsidRPr="00A653D4">
        <w:t>De äldre småhusägarna är av naturliga skäl en ganska fåtalig och glesna</w:t>
      </w:r>
      <w:r w:rsidRPr="00A653D4">
        <w:t>n</w:t>
      </w:r>
      <w:r w:rsidRPr="00A653D4">
        <w:t>de skara, men det skulle å andra sidan ha liten påverkan på den statliga ek</w:t>
      </w:r>
      <w:r w:rsidRPr="00A653D4">
        <w:t>o</w:t>
      </w:r>
      <w:r w:rsidRPr="00A653D4">
        <w:t>nomin, om man förbättrade situationen genom att ge dem rätt att utnyttja 1981 års taxeringsvärde såsom ingångsvärde.</w:t>
      </w:r>
      <w:r w:rsidR="00502572" w:rsidRPr="00A653D4">
        <w:t xml:space="preserve"> Frågan bör snabbutredas av regeringen.</w:t>
      </w:r>
    </w:p>
    <w:p w:rsidR="00E84F25" w:rsidRPr="00A653D4" w:rsidRDefault="00666C5F" w:rsidP="00473CC6">
      <w:pPr>
        <w:pStyle w:val="Normaltindrag"/>
      </w:pPr>
      <w:r w:rsidRPr="00A653D4">
        <w:t xml:space="preserve">Om en byggnad är äldre än 100 år skall man kunna begära justering enligt reglerna om säregna förhållande. </w:t>
      </w:r>
      <w:r w:rsidR="00473CC6" w:rsidRPr="00A653D4">
        <w:t>G</w:t>
      </w:r>
      <w:r w:rsidRPr="00A653D4">
        <w:t xml:space="preserve">enom detta skulle man i rimlig mån respektera dels bestämmelserna i </w:t>
      </w:r>
      <w:r w:rsidR="00E21B16" w:rsidRPr="00A653D4">
        <w:t xml:space="preserve">2 </w:t>
      </w:r>
      <w:r w:rsidRPr="00A653D4">
        <w:t>kap</w:t>
      </w:r>
      <w:r w:rsidR="00473CC6" w:rsidRPr="00A653D4">
        <w:t>.</w:t>
      </w:r>
      <w:r w:rsidRPr="00A653D4">
        <w:t xml:space="preserve"> 18</w:t>
      </w:r>
      <w:r w:rsidR="00473CC6" w:rsidRPr="00A653D4">
        <w:t xml:space="preserve"> §</w:t>
      </w:r>
      <w:r w:rsidRPr="00A653D4">
        <w:t xml:space="preserve"> </w:t>
      </w:r>
      <w:r w:rsidR="00473CC6" w:rsidRPr="00A653D4">
        <w:t>regeringsformen, dels</w:t>
      </w:r>
      <w:r w:rsidRPr="00A653D4">
        <w:t xml:space="preserve"> löftena från 1968.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3CC6" w:rsidRPr="00A653D4">
        <w:tblPrEx>
          <w:tblCellMar>
            <w:top w:w="0" w:type="dxa"/>
            <w:bottom w:w="0" w:type="dxa"/>
          </w:tblCellMar>
        </w:tblPrEx>
        <w:trPr>
          <w:cantSplit/>
        </w:trPr>
        <w:tc>
          <w:tcPr>
            <w:tcW w:w="3046" w:type="dxa"/>
          </w:tcPr>
          <w:p w:rsidR="00473CC6" w:rsidRPr="00A653D4" w:rsidRDefault="00473CC6" w:rsidP="00473CC6">
            <w:pPr>
              <w:pStyle w:val="UnderskriftDatum"/>
              <w:spacing w:before="240"/>
            </w:pPr>
            <w:r w:rsidRPr="00A653D4">
              <w:t>Stockholm den 29 september 2005</w:t>
            </w:r>
          </w:p>
        </w:tc>
        <w:tc>
          <w:tcPr>
            <w:tcW w:w="3047" w:type="dxa"/>
          </w:tcPr>
          <w:p w:rsidR="00473CC6" w:rsidRPr="00A653D4" w:rsidRDefault="00473CC6" w:rsidP="00473CC6">
            <w:pPr>
              <w:pStyle w:val="Underskrifter"/>
              <w:spacing w:before="240"/>
            </w:pPr>
          </w:p>
        </w:tc>
      </w:tr>
      <w:tr w:rsidR="00473CC6" w:rsidRPr="00A653D4">
        <w:tblPrEx>
          <w:tblCellMar>
            <w:top w:w="0" w:type="dxa"/>
            <w:bottom w:w="0" w:type="dxa"/>
          </w:tblCellMar>
        </w:tblPrEx>
        <w:trPr>
          <w:cantSplit/>
        </w:trPr>
        <w:tc>
          <w:tcPr>
            <w:tcW w:w="3046" w:type="dxa"/>
          </w:tcPr>
          <w:p w:rsidR="00473CC6" w:rsidRPr="00A653D4" w:rsidRDefault="00473CC6" w:rsidP="00473CC6">
            <w:pPr>
              <w:pStyle w:val="Underskrifter"/>
            </w:pPr>
            <w:r w:rsidRPr="00A653D4">
              <w:t>Birgitta Carlsson (c)</w:t>
            </w:r>
          </w:p>
        </w:tc>
        <w:tc>
          <w:tcPr>
            <w:tcW w:w="3047" w:type="dxa"/>
          </w:tcPr>
          <w:p w:rsidR="00473CC6" w:rsidRPr="00A653D4" w:rsidRDefault="00473CC6" w:rsidP="00473CC6">
            <w:pPr>
              <w:pStyle w:val="Underskrifter"/>
            </w:pPr>
          </w:p>
        </w:tc>
      </w:tr>
      <w:tr w:rsidR="00473CC6" w:rsidRPr="00A653D4">
        <w:tblPrEx>
          <w:tblCellMar>
            <w:top w:w="0" w:type="dxa"/>
            <w:bottom w:w="0" w:type="dxa"/>
          </w:tblCellMar>
        </w:tblPrEx>
        <w:trPr>
          <w:cantSplit/>
        </w:trPr>
        <w:tc>
          <w:tcPr>
            <w:tcW w:w="3046" w:type="dxa"/>
          </w:tcPr>
          <w:p w:rsidR="00473CC6" w:rsidRPr="00A653D4" w:rsidRDefault="00473CC6" w:rsidP="00473CC6">
            <w:pPr>
              <w:pStyle w:val="Underskrifter"/>
            </w:pPr>
            <w:r w:rsidRPr="00A653D4">
              <w:t>Anita Sidén (m)</w:t>
            </w:r>
          </w:p>
        </w:tc>
        <w:tc>
          <w:tcPr>
            <w:tcW w:w="3047" w:type="dxa"/>
          </w:tcPr>
          <w:p w:rsidR="00473CC6" w:rsidRPr="00A653D4" w:rsidRDefault="00473CC6" w:rsidP="00473CC6">
            <w:pPr>
              <w:pStyle w:val="Underskrifter"/>
            </w:pPr>
            <w:r w:rsidRPr="00A653D4">
              <w:t>Erling Bager (fp)</w:t>
            </w:r>
          </w:p>
        </w:tc>
      </w:tr>
    </w:tbl>
    <w:p w:rsidR="00666C5F" w:rsidRPr="00A653D4" w:rsidRDefault="00666C5F" w:rsidP="00473CC6">
      <w:pPr>
        <w:pStyle w:val="Normaltindrag"/>
      </w:pPr>
    </w:p>
    <w:sectPr w:rsidR="00666C5F" w:rsidRPr="00A653D4" w:rsidSect="00473C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3CC" w:rsidRPr="00A653D4" w:rsidRDefault="009323CC">
      <w:r w:rsidRPr="00A653D4">
        <w:separator/>
      </w:r>
    </w:p>
  </w:endnote>
  <w:endnote w:type="continuationSeparator" w:id="0">
    <w:p w:rsidR="009323CC" w:rsidRPr="00A653D4" w:rsidRDefault="009323CC">
      <w:r w:rsidRPr="00A65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A2" w:rsidRPr="00A653D4" w:rsidRDefault="00A653D4" w:rsidP="00473CC6">
    <w:pPr>
      <w:pStyle w:val="Sidfot"/>
    </w:pPr>
    <w:r w:rsidRPr="00A653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275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CC6" w:rsidRDefault="00473CC6">
                          <w:pPr>
                            <w:pStyle w:val="NormalS5sidnrV"/>
                          </w:pPr>
                          <w:r>
                            <w:fldChar w:fldCharType="begin"/>
                          </w:r>
                          <w:r>
                            <w:instrText xml:space="preserve"> PAGE *\charformat</w:instrText>
                          </w:r>
                          <w:r>
                            <w:fldChar w:fldCharType="separate"/>
                          </w:r>
                          <w:r w:rsidR="00E21B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CC6" w:rsidRDefault="00473CC6">
                    <w:pPr>
                      <w:pStyle w:val="NormalS5sidnrV"/>
                    </w:pPr>
                    <w:r>
                      <w:fldChar w:fldCharType="begin"/>
                    </w:r>
                    <w:r>
                      <w:instrText xml:space="preserve"> PAGE *\charformat</w:instrText>
                    </w:r>
                    <w:r>
                      <w:fldChar w:fldCharType="separate"/>
                    </w:r>
                    <w:r w:rsidR="00E21B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72" w:rsidRPr="00A653D4" w:rsidRDefault="00A653D4" w:rsidP="00473CC6">
    <w:pPr>
      <w:pStyle w:val="Sidfot"/>
    </w:pPr>
    <w:r w:rsidRPr="00A653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0662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CC6" w:rsidRDefault="00473C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CC6" w:rsidRDefault="00473C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72" w:rsidRPr="00A653D4" w:rsidRDefault="00A653D4" w:rsidP="00473CC6">
    <w:pPr>
      <w:pStyle w:val="Sidfot"/>
    </w:pPr>
    <w:r w:rsidRPr="00A653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760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CC6" w:rsidRDefault="00473CC6">
                          <w:pPr>
                            <w:pStyle w:val="NormalS5sidnrH"/>
                            <w:ind w:right="0"/>
                          </w:pPr>
                          <w:r>
                            <w:fldChar w:fldCharType="begin"/>
                          </w:r>
                          <w:r>
                            <w:instrText xml:space="preserve"> PAGE *\charformat</w:instrText>
                          </w:r>
                          <w:r>
                            <w:fldChar w:fldCharType="separate"/>
                          </w:r>
                          <w:r w:rsidR="00E21B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CC6" w:rsidRDefault="00473CC6">
                    <w:pPr>
                      <w:pStyle w:val="NormalS5sidnrH"/>
                      <w:ind w:right="0"/>
                    </w:pPr>
                    <w:r>
                      <w:fldChar w:fldCharType="begin"/>
                    </w:r>
                    <w:r>
                      <w:instrText xml:space="preserve"> PAGE *\charformat</w:instrText>
                    </w:r>
                    <w:r>
                      <w:fldChar w:fldCharType="separate"/>
                    </w:r>
                    <w:r w:rsidR="00E21B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3CC" w:rsidRPr="00A653D4" w:rsidRDefault="009323CC">
      <w:r w:rsidRPr="00A653D4">
        <w:separator/>
      </w:r>
    </w:p>
  </w:footnote>
  <w:footnote w:type="continuationSeparator" w:id="0">
    <w:p w:rsidR="009323CC" w:rsidRPr="00A653D4" w:rsidRDefault="009323CC">
      <w:r w:rsidRPr="00A65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A2" w:rsidRPr="00A653D4" w:rsidRDefault="00A653D4" w:rsidP="00473CC6">
    <w:pPr>
      <w:pStyle w:val="Sidhuvud"/>
    </w:pPr>
    <w:r w:rsidRPr="00A653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537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CC6" w:rsidRDefault="00473CC6">
                          <w:pPr>
                            <w:pStyle w:val="KantRubrikS5V"/>
                          </w:pPr>
                          <w:r>
                            <w:fldChar w:fldCharType="begin"/>
                          </w:r>
                          <w:r>
                            <w:instrText xml:space="preserve"> DOCPROPERTY "YearUser" *\charformat </w:instrText>
                          </w:r>
                          <w:r>
                            <w:fldChar w:fldCharType="separate"/>
                          </w:r>
                          <w:r w:rsidR="00E21B16">
                            <w:t>2005/06</w:t>
                          </w:r>
                          <w:r>
                            <w:fldChar w:fldCharType="end"/>
                          </w:r>
                          <w:r>
                            <w:t>:</w:t>
                          </w:r>
                          <w:r>
                            <w:fldChar w:fldCharType="begin"/>
                          </w:r>
                          <w:r>
                            <w:instrText xml:space="preserve"> DOCPROPERTY "Motionsnummer" *\charformat </w:instrText>
                          </w:r>
                          <w:r>
                            <w:fldChar w:fldCharType="separate"/>
                          </w:r>
                          <w:r w:rsidR="00E21B16">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CC6" w:rsidRDefault="00473CC6">
                    <w:pPr>
                      <w:pStyle w:val="KantRubrikS5V"/>
                    </w:pPr>
                    <w:r>
                      <w:fldChar w:fldCharType="begin"/>
                    </w:r>
                    <w:r>
                      <w:instrText xml:space="preserve"> DOCPROPERTY "YearUser" *\charformat </w:instrText>
                    </w:r>
                    <w:r>
                      <w:fldChar w:fldCharType="separate"/>
                    </w:r>
                    <w:r w:rsidR="00E21B16">
                      <w:t>2005/06</w:t>
                    </w:r>
                    <w:r>
                      <w:fldChar w:fldCharType="end"/>
                    </w:r>
                    <w:r>
                      <w:t>:</w:t>
                    </w:r>
                    <w:r>
                      <w:fldChar w:fldCharType="begin"/>
                    </w:r>
                    <w:r>
                      <w:instrText xml:space="preserve"> DOCPROPERTY "Motionsnummer" *\charformat </w:instrText>
                    </w:r>
                    <w:r>
                      <w:fldChar w:fldCharType="separate"/>
                    </w:r>
                    <w:r w:rsidR="00E21B16">
                      <w:t>Sk452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572" w:rsidRPr="00A653D4" w:rsidRDefault="00A653D4" w:rsidP="00473CC6">
    <w:pPr>
      <w:pStyle w:val="Sidhuvud"/>
    </w:pPr>
    <w:r w:rsidRPr="00A653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920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CC6" w:rsidRDefault="00473CC6">
                          <w:pPr>
                            <w:pStyle w:val="KantRubrikS5H"/>
                            <w:ind w:right="0"/>
                          </w:pPr>
                          <w:r>
                            <w:fldChar w:fldCharType="begin"/>
                          </w:r>
                          <w:r>
                            <w:instrText xml:space="preserve"> DOCPROPERTY "YearUser" *\charformat </w:instrText>
                          </w:r>
                          <w:r>
                            <w:fldChar w:fldCharType="separate"/>
                          </w:r>
                          <w:r w:rsidR="00E21B16">
                            <w:t>2005/06</w:t>
                          </w:r>
                          <w:r>
                            <w:fldChar w:fldCharType="end"/>
                          </w:r>
                          <w:r>
                            <w:t>:</w:t>
                          </w:r>
                          <w:r>
                            <w:fldChar w:fldCharType="begin"/>
                          </w:r>
                          <w:r>
                            <w:instrText xml:space="preserve"> DOCPROPERTY "Motionsnummer" *\charformat </w:instrText>
                          </w:r>
                          <w:r>
                            <w:fldChar w:fldCharType="separate"/>
                          </w:r>
                          <w:r w:rsidR="00E21B16">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CC6" w:rsidRDefault="00473CC6">
                    <w:pPr>
                      <w:pStyle w:val="KantRubrikS5H"/>
                      <w:ind w:right="0"/>
                    </w:pPr>
                    <w:r>
                      <w:fldChar w:fldCharType="begin"/>
                    </w:r>
                    <w:r>
                      <w:instrText xml:space="preserve"> DOCPROPERTY "YearUser" *\charformat </w:instrText>
                    </w:r>
                    <w:r>
                      <w:fldChar w:fldCharType="separate"/>
                    </w:r>
                    <w:r w:rsidR="00E21B16">
                      <w:t>2005/06</w:t>
                    </w:r>
                    <w:r>
                      <w:fldChar w:fldCharType="end"/>
                    </w:r>
                    <w:r>
                      <w:t>:</w:t>
                    </w:r>
                    <w:r>
                      <w:fldChar w:fldCharType="begin"/>
                    </w:r>
                    <w:r>
                      <w:instrText xml:space="preserve"> DOCPROPERTY "Motionsnummer" *\charformat </w:instrText>
                    </w:r>
                    <w:r>
                      <w:fldChar w:fldCharType="separate"/>
                    </w:r>
                    <w:r w:rsidR="00E21B16">
                      <w:t>Sk452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CC6" w:rsidRPr="00A653D4" w:rsidRDefault="00473CC6">
    <w:pPr>
      <w:pStyle w:val="FSHNormal"/>
      <w:tabs>
        <w:tab w:val="right" w:pos="5840"/>
      </w:tabs>
    </w:pPr>
    <w:r w:rsidRPr="00A653D4">
      <w:br/>
    </w:r>
    <w:r w:rsidRPr="00A653D4">
      <w:fldChar w:fldCharType="begin" w:fldLock="1"/>
    </w:r>
    <w:r w:rsidRPr="00A653D4">
      <w:instrText xml:space="preserve"> DOCPROPERTY</w:instrText>
    </w:r>
    <w:r w:rsidRPr="00A653D4">
      <w:rPr>
        <w:sz w:val="18"/>
      </w:rPr>
      <w:instrText xml:space="preserve"> "YearUser" *\charformat </w:instrText>
    </w:r>
    <w:r w:rsidRPr="00A653D4">
      <w:fldChar w:fldCharType="separate"/>
    </w:r>
    <w:r w:rsidR="00E21B16" w:rsidRPr="00A653D4">
      <w:t>2005/06</w:t>
    </w:r>
    <w:r w:rsidRPr="00A653D4">
      <w:fldChar w:fldCharType="end"/>
    </w:r>
    <w:r w:rsidRPr="00A653D4">
      <w:t xml:space="preserve"> </w:t>
    </w:r>
    <w:r w:rsidRPr="00A653D4">
      <w:tab/>
      <w:t xml:space="preserve">mnr: </w:t>
    </w:r>
    <w:r w:rsidRPr="00A653D4">
      <w:fldChar w:fldCharType="begin" w:fldLock="1"/>
    </w:r>
    <w:r w:rsidRPr="00A653D4">
      <w:instrText xml:space="preserve"> DOCPROPERTY</w:instrText>
    </w:r>
    <w:r w:rsidRPr="00A653D4">
      <w:rPr>
        <w:sz w:val="18"/>
      </w:rPr>
      <w:instrText xml:space="preserve"> "Motionsnummer" *\charformat </w:instrText>
    </w:r>
    <w:r w:rsidRPr="00A653D4">
      <w:fldChar w:fldCharType="separate"/>
    </w:r>
    <w:r w:rsidR="00E21B16" w:rsidRPr="00A653D4">
      <w:t>Sk452</w:t>
    </w:r>
    <w:r w:rsidRPr="00A653D4">
      <w:fldChar w:fldCharType="end"/>
    </w:r>
    <w:r w:rsidRPr="00A653D4">
      <w:br/>
    </w:r>
    <w:r w:rsidRPr="00A653D4">
      <w:fldChar w:fldCharType="begin" w:fldLock="1"/>
    </w:r>
    <w:r w:rsidRPr="00A653D4">
      <w:instrText xml:space="preserve"> DOCPROPERTY</w:instrText>
    </w:r>
    <w:r w:rsidRPr="00A653D4">
      <w:rPr>
        <w:sz w:val="18"/>
      </w:rPr>
      <w:instrText xml:space="preserve"> "Samling" *\charformat </w:instrText>
    </w:r>
    <w:r w:rsidRPr="00A653D4">
      <w:fldChar w:fldCharType="end"/>
    </w:r>
    <w:r w:rsidRPr="00A653D4">
      <w:tab/>
      <w:t xml:space="preserve">pnr: </w:t>
    </w:r>
    <w:r w:rsidRPr="00A653D4">
      <w:fldChar w:fldCharType="begin" w:fldLock="1"/>
    </w:r>
    <w:r w:rsidRPr="00A653D4">
      <w:instrText xml:space="preserve"> DOCPROPERTY</w:instrText>
    </w:r>
    <w:r w:rsidRPr="00A653D4">
      <w:rPr>
        <w:sz w:val="18"/>
      </w:rPr>
      <w:instrText xml:space="preserve"> "Partinummer" *\charformat </w:instrText>
    </w:r>
    <w:r w:rsidRPr="00A653D4">
      <w:fldChar w:fldCharType="separate"/>
    </w:r>
    <w:r w:rsidR="00E21B16" w:rsidRPr="00A653D4">
      <w:t>-c587</w:t>
    </w:r>
    <w:r w:rsidRPr="00A653D4">
      <w:fldChar w:fldCharType="end"/>
    </w:r>
  </w:p>
  <w:p w:rsidR="00473CC6" w:rsidRPr="00A653D4" w:rsidRDefault="00473CC6">
    <w:pPr>
      <w:pStyle w:val="FSHRub1"/>
    </w:pPr>
    <w:r w:rsidRPr="00A653D4">
      <w:t>Motion till riksdagen</w:t>
    </w:r>
    <w:r w:rsidRPr="00A653D4">
      <w:br/>
    </w:r>
    <w:r w:rsidRPr="00A653D4">
      <w:fldChar w:fldCharType="begin" w:fldLock="1"/>
    </w:r>
    <w:r w:rsidRPr="00A653D4">
      <w:instrText xml:space="preserve"> DOCPROPERTY "YearUser" *\charformat </w:instrText>
    </w:r>
    <w:r w:rsidRPr="00A653D4">
      <w:fldChar w:fldCharType="separate"/>
    </w:r>
    <w:r w:rsidR="00E21B16" w:rsidRPr="00A653D4">
      <w:t>2005/06</w:t>
    </w:r>
    <w:r w:rsidRPr="00A653D4">
      <w:fldChar w:fldCharType="end"/>
    </w:r>
    <w:r w:rsidRPr="00A653D4">
      <w:t>:</w:t>
    </w:r>
    <w:r w:rsidRPr="00A653D4">
      <w:fldChar w:fldCharType="begin" w:fldLock="1"/>
    </w:r>
    <w:r w:rsidRPr="00A653D4">
      <w:instrText xml:space="preserve"> DOCPROPERTY "Motionsnummer" *\charformat </w:instrText>
    </w:r>
    <w:r w:rsidRPr="00A653D4">
      <w:fldChar w:fldCharType="separate"/>
    </w:r>
    <w:r w:rsidR="00E21B16" w:rsidRPr="00A653D4">
      <w:t>Sk452</w:t>
    </w:r>
    <w:r w:rsidRPr="00A653D4">
      <w:fldChar w:fldCharType="end"/>
    </w:r>
  </w:p>
  <w:p w:rsidR="00473CC6" w:rsidRPr="00A653D4" w:rsidRDefault="00473CC6">
    <w:pPr>
      <w:pStyle w:val="FSHNormalS5"/>
    </w:pPr>
    <w:r w:rsidRPr="00A653D4">
      <w:fldChar w:fldCharType="begin" w:fldLock="1"/>
    </w:r>
    <w:r w:rsidRPr="00A653D4">
      <w:instrText xml:space="preserve"> DOCPROPERTY "MotionarText" *\charformat </w:instrText>
    </w:r>
    <w:r w:rsidRPr="00A653D4">
      <w:fldChar w:fldCharType="separate"/>
    </w:r>
    <w:r w:rsidR="00E21B16" w:rsidRPr="00A653D4">
      <w:t>av Birgitta Carlsson m.fl. (c, m, fp)</w:t>
    </w:r>
    <w:r w:rsidRPr="00A653D4">
      <w:fldChar w:fldCharType="end"/>
    </w:r>
    <w:r w:rsidRPr="00A653D4">
      <w:br/>
    </w:r>
    <w:r w:rsidRPr="00A653D4">
      <w:fldChar w:fldCharType="begin" w:fldLock="1"/>
    </w:r>
    <w:r w:rsidRPr="00A653D4">
      <w:instrText xml:space="preserve"> DOCPROPERTY "SvarFrasKort" *\charformat </w:instrText>
    </w:r>
    <w:r w:rsidRPr="00A653D4">
      <w:fldChar w:fldCharType="end"/>
    </w:r>
  </w:p>
  <w:p w:rsidR="00473CC6" w:rsidRPr="00A653D4" w:rsidRDefault="00473CC6">
    <w:pPr>
      <w:pStyle w:val="FSHTitel"/>
    </w:pPr>
    <w:r w:rsidRPr="00A653D4">
      <w:fldChar w:fldCharType="begin" w:fldLock="1"/>
    </w:r>
    <w:r w:rsidRPr="00A653D4">
      <w:instrText xml:space="preserve"> DOCPROPERTY</w:instrText>
    </w:r>
    <w:r w:rsidRPr="00A653D4">
      <w:rPr>
        <w:sz w:val="18"/>
      </w:rPr>
      <w:instrText xml:space="preserve"> "RubrikSvar" *\charformat </w:instrText>
    </w:r>
    <w:r w:rsidRPr="00A653D4">
      <w:fldChar w:fldCharType="separate"/>
    </w:r>
    <w:r w:rsidR="00E21B16" w:rsidRPr="00A653D4">
      <w:t>Ändrade regler för reavinstbeskattning vid försäljning av småhusfastigheter förvärvade före 1968</w:t>
    </w:r>
    <w:r w:rsidRPr="00A653D4">
      <w:fldChar w:fldCharType="end"/>
    </w:r>
  </w:p>
  <w:p w:rsidR="00473CC6" w:rsidRPr="00A653D4" w:rsidRDefault="00473CC6" w:rsidP="00473C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7C30C2"/>
    <w:multiLevelType w:val="hybridMultilevel"/>
    <w:tmpl w:val="94061E7A"/>
    <w:lvl w:ilvl="0" w:tplc="D6DC6B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3452718">
    <w:abstractNumId w:val="14"/>
  </w:num>
  <w:num w:numId="2" w16cid:durableId="1649550155">
    <w:abstractNumId w:val="10"/>
  </w:num>
  <w:num w:numId="3" w16cid:durableId="739255885">
    <w:abstractNumId w:val="11"/>
  </w:num>
  <w:num w:numId="4" w16cid:durableId="357656472">
    <w:abstractNumId w:val="13"/>
  </w:num>
  <w:num w:numId="5" w16cid:durableId="1849564960">
    <w:abstractNumId w:val="8"/>
  </w:num>
  <w:num w:numId="6" w16cid:durableId="906502767">
    <w:abstractNumId w:val="3"/>
  </w:num>
  <w:num w:numId="7" w16cid:durableId="610162024">
    <w:abstractNumId w:val="2"/>
  </w:num>
  <w:num w:numId="8" w16cid:durableId="1247225086">
    <w:abstractNumId w:val="1"/>
  </w:num>
  <w:num w:numId="9" w16cid:durableId="1705714468">
    <w:abstractNumId w:val="0"/>
  </w:num>
  <w:num w:numId="10" w16cid:durableId="1259364814">
    <w:abstractNumId w:val="9"/>
  </w:num>
  <w:num w:numId="11" w16cid:durableId="1456022372">
    <w:abstractNumId w:val="7"/>
  </w:num>
  <w:num w:numId="12" w16cid:durableId="1595554563">
    <w:abstractNumId w:val="6"/>
  </w:num>
  <w:num w:numId="13" w16cid:durableId="678696502">
    <w:abstractNumId w:val="5"/>
  </w:num>
  <w:num w:numId="14" w16cid:durableId="1306206117">
    <w:abstractNumId w:val="4"/>
  </w:num>
  <w:num w:numId="15" w16cid:durableId="958996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9946B3"/>
    <w:rsid w:val="000053D3"/>
    <w:rsid w:val="0004381F"/>
    <w:rsid w:val="00064BC3"/>
    <w:rsid w:val="00066775"/>
    <w:rsid w:val="00072FB9"/>
    <w:rsid w:val="00100531"/>
    <w:rsid w:val="00201DFB"/>
    <w:rsid w:val="00204A63"/>
    <w:rsid w:val="00212FF1"/>
    <w:rsid w:val="00230193"/>
    <w:rsid w:val="0025068A"/>
    <w:rsid w:val="002818D3"/>
    <w:rsid w:val="002D11A8"/>
    <w:rsid w:val="00445271"/>
    <w:rsid w:val="004534D8"/>
    <w:rsid w:val="00473CC6"/>
    <w:rsid w:val="004A0504"/>
    <w:rsid w:val="004E38D9"/>
    <w:rsid w:val="00502572"/>
    <w:rsid w:val="0057623A"/>
    <w:rsid w:val="005B145B"/>
    <w:rsid w:val="00666C5F"/>
    <w:rsid w:val="00680982"/>
    <w:rsid w:val="00740D6D"/>
    <w:rsid w:val="00794149"/>
    <w:rsid w:val="007B67A7"/>
    <w:rsid w:val="007C6092"/>
    <w:rsid w:val="007E65C7"/>
    <w:rsid w:val="008E3CA2"/>
    <w:rsid w:val="009323CC"/>
    <w:rsid w:val="009946B3"/>
    <w:rsid w:val="00A053C6"/>
    <w:rsid w:val="00A653D4"/>
    <w:rsid w:val="00B13BF0"/>
    <w:rsid w:val="00C05F5D"/>
    <w:rsid w:val="00C1285C"/>
    <w:rsid w:val="00C27B7D"/>
    <w:rsid w:val="00C34091"/>
    <w:rsid w:val="00CF7A43"/>
    <w:rsid w:val="00CF7DB0"/>
    <w:rsid w:val="00D1174F"/>
    <w:rsid w:val="00DC6C70"/>
    <w:rsid w:val="00E21B16"/>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0D2BA8-4A35-4C2B-90AE-6B3875EF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946B3"/>
    <w:rPr>
      <w:rFonts w:ascii="Tahoma" w:hAnsi="Tahoma" w:cs="Tahoma"/>
      <w:sz w:val="16"/>
      <w:szCs w:val="16"/>
    </w:rPr>
  </w:style>
  <w:style w:type="paragraph" w:customStyle="1" w:styleId="Hemstlrubrik">
    <w:name w:val="Hemstl_rubrik"/>
    <w:basedOn w:val="Rubrik1"/>
    <w:next w:val="Normal"/>
    <w:rsid w:val="00473CC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053D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498</Words>
  <Characters>2748</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Sk452</vt:lpstr>
    </vt:vector>
  </TitlesOfParts>
  <Company>Riksdagen</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Sk452</dc:title>
  <dc:subject>Sk452</dc:subject>
  <dc:creator>Riksdagen</dc:creator>
  <cp:keywords>Riksdagen</cp:keywords>
  <dc:description/>
  <cp:lastModifiedBy>Lars Brink</cp:lastModifiedBy>
  <cp:revision>2</cp:revision>
  <cp:lastPrinted>2005-11-27T09:19:00Z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Ändrade regler för reavinstbeskattning vid försäljning av småhusfastigheter förvärvade före 1968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regler för reavinstbeskattning vid försäljning av småhusfastigheter förvärvade före 1968</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Birgitta Carlsson m.fl. (c, m, fp)</vt:lpwstr>
  </property>
  <property fmtid="{D5CDD505-2E9C-101B-9397-08002B2CF9AE}" pid="26" name="MotionarLista">
    <vt:lpwstr>Carlsson, Birgitta (c)\Sidén, Anita (m)\Bager,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Anita Sidén (m), 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20052006000000000099000005870070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20052006000000000099000005870070</vt:lpwstr>
  </property>
  <property fmtid="{D5CDD505-2E9C-101B-9397-08002B2CF9AE}" pid="50" name="nummer">
    <vt:lpwstr>452</vt:lpwstr>
  </property>
  <property fmtid="{D5CDD505-2E9C-101B-9397-08002B2CF9AE}" pid="51" name="utskottsbeteckning">
    <vt:lpwstr>Sk</vt:lpwstr>
  </property>
</Properties>
</file>