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704F875C696492F843712068DF5EE54"/>
        </w:placeholder>
        <w15:appearance w15:val="hidden"/>
        <w:text/>
      </w:sdtPr>
      <w:sdtEndPr/>
      <w:sdtContent>
        <w:p w:rsidRPr="009B062B" w:rsidR="00AF30DD" w:rsidP="009B062B" w:rsidRDefault="00AF30DD" w14:paraId="6586537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617cf0d-12ec-46c1-94a9-cb2351406013"/>
        <w:id w:val="926535631"/>
        <w:lock w:val="sdtLocked"/>
      </w:sdtPr>
      <w:sdtEndPr/>
      <w:sdtContent>
        <w:p w:rsidR="00E11F29" w:rsidRDefault="00FD17AE" w14:paraId="6586538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Sveriges sportskyttar och jägare med sin kompetens kan bidra till totalförsvaret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71519AA10E94373A1A29950735E87B4"/>
        </w:placeholder>
        <w15:appearance w15:val="hidden"/>
        <w:text/>
      </w:sdtPr>
      <w:sdtEndPr/>
      <w:sdtContent>
        <w:p w:rsidRPr="009B062B" w:rsidR="006D79C9" w:rsidP="00333E95" w:rsidRDefault="006D79C9" w14:paraId="65865381" w14:textId="77777777">
          <w:pPr>
            <w:pStyle w:val="Rubrik1"/>
          </w:pPr>
          <w:r>
            <w:t>Motivering</w:t>
          </w:r>
        </w:p>
      </w:sdtContent>
    </w:sdt>
    <w:p w:rsidR="00F73EC5" w:rsidP="00F73EC5" w:rsidRDefault="00F73EC5" w14:paraId="65865382" w14:textId="7DAB0699">
      <w:pPr>
        <w:pStyle w:val="Normalutanindragellerluft"/>
      </w:pPr>
      <w:r>
        <w:t>Tjeckiens parlament har beslutat – mot bak</w:t>
      </w:r>
      <w:r w:rsidR="00B20910">
        <w:t>grund av EUs nya vapendirektiv –</w:t>
      </w:r>
      <w:r>
        <w:t xml:space="preserve"> att landets sportskyttar och jägare numera ingår i totalförsvaret. </w:t>
      </w:r>
    </w:p>
    <w:p w:rsidRPr="00B20910" w:rsidR="00652B73" w:rsidP="00B20910" w:rsidRDefault="00F73EC5" w14:paraId="65865384" w14:textId="5CAFCD5B">
      <w:r w:rsidRPr="00B20910">
        <w:t>Sverige har ett försämrat säkerhetspolitiskt läge och behöver stärka såväl försvars</w:t>
      </w:r>
      <w:r w:rsidR="00F23ED3">
        <w:softHyphen/>
      </w:r>
      <w:bookmarkStart w:name="_GoBack" w:id="1"/>
      <w:bookmarkEnd w:id="1"/>
      <w:r w:rsidRPr="00B20910">
        <w:t>vilja som folkförankring. Frivilliga försvarsorganisationer utgör en viktig resurs för den samlade krisberedskapen och försvarsförmågan och om fler ideella krafter involveras i hela landet kan förmågan stärkas ytterligare. Med god lokal kännedom, engagemang och organiseringsför</w:t>
      </w:r>
      <w:r w:rsidRPr="00B20910">
        <w:lastRenderedPageBreak/>
        <w:t>måga finns möjligheten att utveckl</w:t>
      </w:r>
      <w:r w:rsidRPr="00B20910" w:rsidR="00B20910">
        <w:t>a ett närmare samarbete mellan F</w:t>
      </w:r>
      <w:r w:rsidRPr="00B20910">
        <w:t>örsvarsmakten, sportskyttar och jägare. Inte minst för det dynamiska skyttet som med sin verksamhet r</w:t>
      </w:r>
      <w:r w:rsidRPr="00B20910" w:rsidR="00B20910">
        <w:t>edan har ett bra samarbete med F</w:t>
      </w:r>
      <w:r w:rsidRPr="00B20910">
        <w:t xml:space="preserve">örsvarsmakten. </w:t>
      </w:r>
    </w:p>
    <w:p w:rsidRPr="00B20910" w:rsidR="00B20910" w:rsidP="00B20910" w:rsidRDefault="00B20910" w14:paraId="39C5FC22" w14:textId="77777777"/>
    <w:sdt>
      <w:sdtPr>
        <w:alias w:val="CC_Underskrifter"/>
        <w:tag w:val="CC_Underskrifter"/>
        <w:id w:val="583496634"/>
        <w:lock w:val="sdtContentLocked"/>
        <w:placeholder>
          <w:docPart w:val="9215AE7C7DCB4D639E4C9AD1CC89C0F8"/>
        </w:placeholder>
        <w15:appearance w15:val="hidden"/>
      </w:sdtPr>
      <w:sdtEndPr/>
      <w:sdtContent>
        <w:p w:rsidR="004801AC" w:rsidP="009B4BBC" w:rsidRDefault="00F23ED3" w14:paraId="6586538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Bäckström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Åsling (C)</w:t>
            </w:r>
          </w:p>
        </w:tc>
      </w:tr>
    </w:tbl>
    <w:p w:rsidR="00231721" w:rsidRDefault="00231721" w14:paraId="65865389" w14:textId="77777777"/>
    <w:sectPr w:rsidR="0023172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6538B" w14:textId="77777777" w:rsidR="00F73EC5" w:rsidRDefault="00F73EC5" w:rsidP="000C1CAD">
      <w:pPr>
        <w:spacing w:line="240" w:lineRule="auto"/>
      </w:pPr>
      <w:r>
        <w:separator/>
      </w:r>
    </w:p>
  </w:endnote>
  <w:endnote w:type="continuationSeparator" w:id="0">
    <w:p w14:paraId="6586538C" w14:textId="77777777" w:rsidR="00F73EC5" w:rsidRDefault="00F73EC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65391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65392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72DA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65389" w14:textId="77777777" w:rsidR="00F73EC5" w:rsidRDefault="00F73EC5" w:rsidP="000C1CAD">
      <w:pPr>
        <w:spacing w:line="240" w:lineRule="auto"/>
      </w:pPr>
      <w:r>
        <w:separator/>
      </w:r>
    </w:p>
  </w:footnote>
  <w:footnote w:type="continuationSeparator" w:id="0">
    <w:p w14:paraId="6586538A" w14:textId="77777777" w:rsidR="00F73EC5" w:rsidRDefault="00F73EC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586538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586539C" wp14:anchorId="6586539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23ED3" w14:paraId="6586539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07CD8D22C12496D830B3B350E8060BF"/>
                              </w:placeholder>
                              <w:text/>
                            </w:sdtPr>
                            <w:sdtEndPr/>
                            <w:sdtContent>
                              <w:r w:rsidR="00F73EC5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63B79F003B04CB88625FEABB872874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86539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F23ED3" w14:paraId="6586539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07CD8D22C12496D830B3B350E8060BF"/>
                        </w:placeholder>
                        <w:text/>
                      </w:sdtPr>
                      <w:sdtEndPr/>
                      <w:sdtContent>
                        <w:r w:rsidR="00F73EC5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63B79F003B04CB88625FEABB8728741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586538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23ED3" w14:paraId="6586538F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E63B79F003B04CB88625FEABB8728741"/>
        </w:placeholder>
        <w:text/>
      </w:sdtPr>
      <w:sdtEndPr/>
      <w:sdtContent>
        <w:r w:rsidR="00F73EC5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6586539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23ED3" w14:paraId="6586539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73EC5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F23ED3" w14:paraId="6586539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F23ED3" w14:paraId="6586539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23ED3" w14:paraId="6586539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:3491</w:t>
        </w:r>
      </w:sdtContent>
    </w:sdt>
  </w:p>
  <w:p w:rsidR="004F35FE" w:rsidP="00E03A3D" w:rsidRDefault="00F23ED3" w14:paraId="6586539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Daniel Bäckström och Per Åsling (båda 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E42A27" w14:paraId="65865398" w14:textId="77777777">
        <w:pPr>
          <w:pStyle w:val="FSHRub2"/>
        </w:pPr>
        <w:r>
          <w:t>Sportskyttar och jägare i totalförsvaret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586539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C5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2DAC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AAD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1721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5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4BBC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0910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627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1F29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2A27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3907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3ED3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3EC5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17AE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86537E"/>
  <w15:chartTrackingRefBased/>
  <w15:docId w15:val="{2B11D69D-25F3-4C42-A14A-59BED359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04F875C696492F843712068DF5EE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1BFA53-223F-458D-B8A8-466F233BB57A}"/>
      </w:docPartPr>
      <w:docPartBody>
        <w:p w:rsidR="002566B2" w:rsidRDefault="002566B2">
          <w:pPr>
            <w:pStyle w:val="3704F875C696492F843712068DF5EE5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71519AA10E94373A1A29950735E87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B9CAFC-DF50-47B4-BF76-289DED8E9FAB}"/>
      </w:docPartPr>
      <w:docPartBody>
        <w:p w:rsidR="002566B2" w:rsidRDefault="002566B2">
          <w:pPr>
            <w:pStyle w:val="B71519AA10E94373A1A29950735E87B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07CD8D22C12496D830B3B350E8060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1BA183-00E9-4D89-BBD8-11CDA88C8DA2}"/>
      </w:docPartPr>
      <w:docPartBody>
        <w:p w:rsidR="002566B2" w:rsidRDefault="002566B2">
          <w:pPr>
            <w:pStyle w:val="A07CD8D22C12496D830B3B350E8060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3B79F003B04CB88625FEABB87287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AD5422-1528-4248-9509-0C2068BBD64F}"/>
      </w:docPartPr>
      <w:docPartBody>
        <w:p w:rsidR="002566B2" w:rsidRDefault="002566B2">
          <w:pPr>
            <w:pStyle w:val="E63B79F003B04CB88625FEABB8728741"/>
          </w:pPr>
          <w:r>
            <w:t xml:space="preserve"> </w:t>
          </w:r>
        </w:p>
      </w:docPartBody>
    </w:docPart>
    <w:docPart>
      <w:docPartPr>
        <w:name w:val="9215AE7C7DCB4D639E4C9AD1CC89C0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992CF6-3C8B-4646-9873-8982DA976A0D}"/>
      </w:docPartPr>
      <w:docPartBody>
        <w:p w:rsidR="00000000" w:rsidRDefault="00B96E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B2"/>
    <w:rsid w:val="002566B2"/>
    <w:rsid w:val="00B9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704F875C696492F843712068DF5EE54">
    <w:name w:val="3704F875C696492F843712068DF5EE54"/>
  </w:style>
  <w:style w:type="paragraph" w:customStyle="1" w:styleId="A598300FD8C543638BB9623AF25A5DF0">
    <w:name w:val="A598300FD8C543638BB9623AF25A5DF0"/>
  </w:style>
  <w:style w:type="paragraph" w:customStyle="1" w:styleId="482BC4BD0D274BB6937F9EE7A8F5D6D7">
    <w:name w:val="482BC4BD0D274BB6937F9EE7A8F5D6D7"/>
  </w:style>
  <w:style w:type="paragraph" w:customStyle="1" w:styleId="B71519AA10E94373A1A29950735E87B4">
    <w:name w:val="B71519AA10E94373A1A29950735E87B4"/>
  </w:style>
  <w:style w:type="paragraph" w:customStyle="1" w:styleId="C507C4D47FDB4733B4F314C9F588B563">
    <w:name w:val="C507C4D47FDB4733B4F314C9F588B563"/>
  </w:style>
  <w:style w:type="paragraph" w:customStyle="1" w:styleId="A07CD8D22C12496D830B3B350E8060BF">
    <w:name w:val="A07CD8D22C12496D830B3B350E8060BF"/>
  </w:style>
  <w:style w:type="paragraph" w:customStyle="1" w:styleId="E63B79F003B04CB88625FEABB8728741">
    <w:name w:val="E63B79F003B04CB88625FEABB87287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4D1B8F-5C6C-442B-95B4-C1D09080AFFF}"/>
</file>

<file path=customXml/itemProps2.xml><?xml version="1.0" encoding="utf-8"?>
<ds:datastoreItem xmlns:ds="http://schemas.openxmlformats.org/officeDocument/2006/customXml" ds:itemID="{FFD4E819-2DED-4FCF-80E6-5CCB775655C8}"/>
</file>

<file path=customXml/itemProps3.xml><?xml version="1.0" encoding="utf-8"?>
<ds:datastoreItem xmlns:ds="http://schemas.openxmlformats.org/officeDocument/2006/customXml" ds:itemID="{5D03A985-9343-4610-99E9-0FFB6D42C0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868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Sportskyttar och jägare i totalförsvaret</vt:lpstr>
      <vt:lpstr>
      </vt:lpstr>
    </vt:vector>
  </TitlesOfParts>
  <Company>Sveriges riksdag</Company>
  <LinksUpToDate>false</LinksUpToDate>
  <CharactersWithSpaces>995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