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D78BE53153947A0B32B70AE39460350"/>
        </w:placeholder>
        <w15:appearance w15:val="hidden"/>
        <w:text/>
      </w:sdtPr>
      <w:sdtEndPr/>
      <w:sdtContent>
        <w:p w:rsidRPr="009B062B" w:rsidR="00AF30DD" w:rsidP="009B062B" w:rsidRDefault="00AF30DD" w14:paraId="6FFF809C" w14:textId="77777777">
          <w:pPr>
            <w:pStyle w:val="RubrikFrslagTIllRiksdagsbeslut"/>
          </w:pPr>
          <w:r w:rsidRPr="009B062B">
            <w:t>Förslag till riksdagsbeslut</w:t>
          </w:r>
        </w:p>
      </w:sdtContent>
    </w:sdt>
    <w:sdt>
      <w:sdtPr>
        <w:alias w:val="Yrkande 1"/>
        <w:tag w:val="fd07d257-481e-409b-b00f-c5e2529488cc"/>
        <w:id w:val="-1730450539"/>
        <w:lock w:val="sdtLocked"/>
      </w:sdtPr>
      <w:sdtEndPr/>
      <w:sdtContent>
        <w:p w:rsidR="009D753C" w:rsidRDefault="00AF6407" w14:paraId="6FFF809D" w14:textId="6251D9C3">
          <w:pPr>
            <w:pStyle w:val="Frslagstext"/>
            <w:numPr>
              <w:ilvl w:val="0"/>
              <w:numId w:val="0"/>
            </w:numPr>
          </w:pPr>
          <w:r>
            <w:t>Riksdagen ställer sig bakom det som anförs i motionen om att aktivt arbeta för att stärka Arlandas konkurrenskraft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1FBEB8E86A468FA80CA5E426C2AE29"/>
        </w:placeholder>
        <w15:appearance w15:val="hidden"/>
        <w:text/>
      </w:sdtPr>
      <w:sdtEndPr/>
      <w:sdtContent>
        <w:p w:rsidRPr="009B062B" w:rsidR="006D79C9" w:rsidP="00333E95" w:rsidRDefault="006D79C9" w14:paraId="6FFF809E" w14:textId="77777777">
          <w:pPr>
            <w:pStyle w:val="Rubrik1"/>
          </w:pPr>
          <w:r>
            <w:t>Motivering</w:t>
          </w:r>
        </w:p>
      </w:sdtContent>
    </w:sdt>
    <w:p w:rsidRPr="00D43030" w:rsidR="00D23C71" w:rsidP="00D43030" w:rsidRDefault="00D23C71" w14:paraId="6FFF809F" w14:textId="2401177C">
      <w:pPr>
        <w:pStyle w:val="Normalutanindragellerluft"/>
      </w:pPr>
      <w:r w:rsidRPr="00D43030">
        <w:t xml:space="preserve">I juli 2014 sa </w:t>
      </w:r>
      <w:r w:rsidR="00D43030">
        <w:t xml:space="preserve">den </w:t>
      </w:r>
      <w:r w:rsidRPr="00D43030">
        <w:t>dåvarande statsminister</w:t>
      </w:r>
      <w:r w:rsidRPr="00D43030" w:rsidR="0069487E">
        <w:t xml:space="preserve">kandidaten Stefan Löfven att om </w:t>
      </w:r>
      <w:r w:rsidRPr="00D43030">
        <w:t>Socialdemokraterna vann valet skulle Arlanda göras till Nordens största flygplats. Sedan dess har regeringen slutit ett avtal med USA om att införa US Preclearance på Arlanda – vilket skulle underlätta flygningar till USA från Sverige – för 450 miljoner kronor.</w:t>
      </w:r>
    </w:p>
    <w:p w:rsidR="00D23C71" w:rsidP="00A85CFC" w:rsidRDefault="00D23C71" w14:paraId="6FFF80A0" w14:textId="58EEAD90">
      <w:r>
        <w:t>I den flygstrategi som regeringen tog fram står det bland annat att det både finns fog för att bygga ut flygplatsen ytterligare och att Arlanda har en viktig roll som tillväxtmotor för den svenska ekonomin.</w:t>
      </w:r>
    </w:p>
    <w:p w:rsidR="00652B73" w:rsidP="00A85CFC" w:rsidRDefault="00D23C71" w14:paraId="6FFF80A1" w14:textId="69787507">
      <w:r>
        <w:t xml:space="preserve">Samtidigt som regeringen har tagit fram en strategi och beskrivit vikten av Arlanda som en tillväxtmotor för Sverige lägger regeringen fram </w:t>
      </w:r>
      <w:r>
        <w:lastRenderedPageBreak/>
        <w:t xml:space="preserve">förslag om en flygskatt på alla resor i och från Sverige – en skatt som har blivit kraftigt kritiserad av åtta av tio remissinstanser där de två främsta argumenten är att det enbart leder till några marginella förbättringar för miljön samtidigt som det kraftigt kommer att försämra svensk konkurrenskraft. Det är uppenbart att en flygskatt skulle riskera Arlandas konkurrenskraft och regeringen borde arbeta för att förstärka Arlanda flygplats i stället för att aktivt försvaga den. </w:t>
      </w:r>
    </w:p>
    <w:bookmarkStart w:name="_GoBack" w:id="1"/>
    <w:bookmarkEnd w:id="1"/>
    <w:p w:rsidR="00D43030" w:rsidP="00A85CFC" w:rsidRDefault="00D43030" w14:paraId="4D2E7519" w14:textId="77777777"/>
    <w:sdt>
      <w:sdtPr>
        <w:rPr>
          <w:i/>
          <w:noProof/>
        </w:rPr>
        <w:alias w:val="CC_Underskrifter"/>
        <w:tag w:val="CC_Underskrifter"/>
        <w:id w:val="583496634"/>
        <w:lock w:val="sdtContentLocked"/>
        <w:placeholder>
          <w:docPart w:val="E8C2D3C3B553407F9AD51F224700555B"/>
        </w:placeholder>
        <w15:appearance w15:val="hidden"/>
      </w:sdtPr>
      <w:sdtEndPr>
        <w:rPr>
          <w:i w:val="0"/>
          <w:noProof w:val="0"/>
        </w:rPr>
      </w:sdtEndPr>
      <w:sdtContent>
        <w:p w:rsidR="004801AC" w:rsidP="00194854" w:rsidRDefault="00D43030" w14:paraId="6FFF80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B34FEB" w:rsidRDefault="00B34FEB" w14:paraId="6FFF80A6" w14:textId="77777777"/>
    <w:sectPr w:rsidR="00B34FE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F80A8" w14:textId="77777777" w:rsidR="00E01CE1" w:rsidRDefault="00E01CE1" w:rsidP="000C1CAD">
      <w:pPr>
        <w:spacing w:line="240" w:lineRule="auto"/>
      </w:pPr>
      <w:r>
        <w:separator/>
      </w:r>
    </w:p>
  </w:endnote>
  <w:endnote w:type="continuationSeparator" w:id="0">
    <w:p w14:paraId="6FFF80A9" w14:textId="77777777" w:rsidR="00E01CE1" w:rsidRDefault="00E01C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F80A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F80AF" w14:textId="7DA9B82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303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F80A6" w14:textId="77777777" w:rsidR="00E01CE1" w:rsidRDefault="00E01CE1" w:rsidP="000C1CAD">
      <w:pPr>
        <w:spacing w:line="240" w:lineRule="auto"/>
      </w:pPr>
      <w:r>
        <w:separator/>
      </w:r>
    </w:p>
  </w:footnote>
  <w:footnote w:type="continuationSeparator" w:id="0">
    <w:p w14:paraId="6FFF80A7" w14:textId="77777777" w:rsidR="00E01CE1" w:rsidRDefault="00E01C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FFF80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FF80B9" wp14:anchorId="6FFF80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43030" w14:paraId="6FFF80BA" w14:textId="77777777">
                          <w:pPr>
                            <w:jc w:val="right"/>
                          </w:pPr>
                          <w:sdt>
                            <w:sdtPr>
                              <w:alias w:val="CC_Noformat_Partikod"/>
                              <w:tag w:val="CC_Noformat_Partikod"/>
                              <w:id w:val="-53464382"/>
                              <w:placeholder>
                                <w:docPart w:val="D8883BA89C6E491383C1A273CBE2BF97"/>
                              </w:placeholder>
                              <w:text/>
                            </w:sdtPr>
                            <w:sdtEndPr/>
                            <w:sdtContent>
                              <w:r w:rsidR="00D23C71">
                                <w:t>M</w:t>
                              </w:r>
                            </w:sdtContent>
                          </w:sdt>
                          <w:sdt>
                            <w:sdtPr>
                              <w:alias w:val="CC_Noformat_Partinummer"/>
                              <w:tag w:val="CC_Noformat_Partinummer"/>
                              <w:id w:val="-1709555926"/>
                              <w:placeholder>
                                <w:docPart w:val="0FFD00A8922D49AEB3F00BFC2A436F26"/>
                              </w:placeholder>
                              <w:text/>
                            </w:sdtPr>
                            <w:sdtEndPr/>
                            <w:sdtContent>
                              <w:r w:rsidR="00D735AC">
                                <w:t>2107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FF80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43030" w14:paraId="6FFF80BA" w14:textId="77777777">
                    <w:pPr>
                      <w:jc w:val="right"/>
                    </w:pPr>
                    <w:sdt>
                      <w:sdtPr>
                        <w:alias w:val="CC_Noformat_Partikod"/>
                        <w:tag w:val="CC_Noformat_Partikod"/>
                        <w:id w:val="-53464382"/>
                        <w:placeholder>
                          <w:docPart w:val="D8883BA89C6E491383C1A273CBE2BF97"/>
                        </w:placeholder>
                        <w:text/>
                      </w:sdtPr>
                      <w:sdtEndPr/>
                      <w:sdtContent>
                        <w:r w:rsidR="00D23C71">
                          <w:t>M</w:t>
                        </w:r>
                      </w:sdtContent>
                    </w:sdt>
                    <w:sdt>
                      <w:sdtPr>
                        <w:alias w:val="CC_Noformat_Partinummer"/>
                        <w:tag w:val="CC_Noformat_Partinummer"/>
                        <w:id w:val="-1709555926"/>
                        <w:placeholder>
                          <w:docPart w:val="0FFD00A8922D49AEB3F00BFC2A436F26"/>
                        </w:placeholder>
                        <w:text/>
                      </w:sdtPr>
                      <w:sdtEndPr/>
                      <w:sdtContent>
                        <w:r w:rsidR="00D735AC">
                          <w:t>2107</w:t>
                        </w:r>
                      </w:sdtContent>
                    </w:sdt>
                  </w:p>
                </w:txbxContent>
              </v:textbox>
              <w10:wrap anchorx="page"/>
            </v:shape>
          </w:pict>
        </mc:Fallback>
      </mc:AlternateContent>
    </w:r>
  </w:p>
  <w:p w:rsidRPr="00293C4F" w:rsidR="004F35FE" w:rsidP="00776B74" w:rsidRDefault="004F35FE" w14:paraId="6FFF80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43030" w14:paraId="6FFF80AC" w14:textId="77777777">
    <w:pPr>
      <w:jc w:val="right"/>
    </w:pPr>
    <w:sdt>
      <w:sdtPr>
        <w:alias w:val="CC_Noformat_Partikod"/>
        <w:tag w:val="CC_Noformat_Partikod"/>
        <w:id w:val="559911109"/>
        <w:placeholder>
          <w:docPart w:val="0FFD00A8922D49AEB3F00BFC2A436F26"/>
        </w:placeholder>
        <w:text/>
      </w:sdtPr>
      <w:sdtEndPr/>
      <w:sdtContent>
        <w:r w:rsidR="00D23C71">
          <w:t>M</w:t>
        </w:r>
      </w:sdtContent>
    </w:sdt>
    <w:sdt>
      <w:sdtPr>
        <w:alias w:val="CC_Noformat_Partinummer"/>
        <w:tag w:val="CC_Noformat_Partinummer"/>
        <w:id w:val="1197820850"/>
        <w:text/>
      </w:sdtPr>
      <w:sdtEndPr/>
      <w:sdtContent>
        <w:r w:rsidR="00D735AC">
          <w:t>2107</w:t>
        </w:r>
      </w:sdtContent>
    </w:sdt>
  </w:p>
  <w:p w:rsidR="004F35FE" w:rsidP="00776B74" w:rsidRDefault="004F35FE" w14:paraId="6FFF80A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43030" w14:paraId="6FFF80B0" w14:textId="77777777">
    <w:pPr>
      <w:jc w:val="right"/>
    </w:pPr>
    <w:sdt>
      <w:sdtPr>
        <w:alias w:val="CC_Noformat_Partikod"/>
        <w:tag w:val="CC_Noformat_Partikod"/>
        <w:id w:val="1471015553"/>
        <w:text/>
      </w:sdtPr>
      <w:sdtEndPr/>
      <w:sdtContent>
        <w:r w:rsidR="00D23C71">
          <w:t>M</w:t>
        </w:r>
      </w:sdtContent>
    </w:sdt>
    <w:sdt>
      <w:sdtPr>
        <w:alias w:val="CC_Noformat_Partinummer"/>
        <w:tag w:val="CC_Noformat_Partinummer"/>
        <w:id w:val="-2014525982"/>
        <w:text/>
      </w:sdtPr>
      <w:sdtEndPr/>
      <w:sdtContent>
        <w:r w:rsidR="00D735AC">
          <w:t>2107</w:t>
        </w:r>
      </w:sdtContent>
    </w:sdt>
  </w:p>
  <w:p w:rsidR="004F35FE" w:rsidP="00A314CF" w:rsidRDefault="00D43030" w14:paraId="6FFF80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43030" w14:paraId="6FFF80B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43030" w14:paraId="6FFF80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:1340</w:t>
        </w:r>
      </w:sdtContent>
    </w:sdt>
  </w:p>
  <w:p w:rsidR="004F35FE" w:rsidP="00E03A3D" w:rsidRDefault="00D43030" w14:paraId="6FFF80B4"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D23C71" w14:paraId="6FFF80B5" w14:textId="77777777">
        <w:pPr>
          <w:pStyle w:val="FSHRub2"/>
        </w:pPr>
        <w:r>
          <w:t>Arlandas konkurrenskraft</w:t>
        </w:r>
      </w:p>
    </w:sdtContent>
  </w:sdt>
  <w:sdt>
    <w:sdtPr>
      <w:alias w:val="CC_Boilerplate_3"/>
      <w:tag w:val="CC_Boilerplate_3"/>
      <w:id w:val="1606463544"/>
      <w:lock w:val="sdtContentLocked"/>
      <w15:appearance w15:val="hidden"/>
      <w:text w:multiLine="1"/>
    </w:sdtPr>
    <w:sdtEndPr/>
    <w:sdtContent>
      <w:p w:rsidR="004F35FE" w:rsidP="00283E0F" w:rsidRDefault="004F35FE" w14:paraId="6FFF80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C7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854"/>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D39"/>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38D"/>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87E"/>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53C"/>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5CF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0E60"/>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6407"/>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4FEB"/>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3C71"/>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3030"/>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5AC"/>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5913"/>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1CE1"/>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621"/>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04F"/>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FF809B"/>
  <w15:chartTrackingRefBased/>
  <w15:docId w15:val="{5F07288A-F1A2-4E2B-8C1F-C761D3D5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78BE53153947A0B32B70AE39460350"/>
        <w:category>
          <w:name w:val="Allmänt"/>
          <w:gallery w:val="placeholder"/>
        </w:category>
        <w:types>
          <w:type w:val="bbPlcHdr"/>
        </w:types>
        <w:behaviors>
          <w:behavior w:val="content"/>
        </w:behaviors>
        <w:guid w:val="{A18A917F-2F47-4F38-A2E2-C83C1DFEBE2C}"/>
      </w:docPartPr>
      <w:docPartBody>
        <w:p w:rsidR="002E1E0D" w:rsidRDefault="00CA54A3">
          <w:pPr>
            <w:pStyle w:val="4D78BE53153947A0B32B70AE39460350"/>
          </w:pPr>
          <w:r w:rsidRPr="005A0A93">
            <w:rPr>
              <w:rStyle w:val="Platshllartext"/>
            </w:rPr>
            <w:t>Förslag till riksdagsbeslut</w:t>
          </w:r>
        </w:p>
      </w:docPartBody>
    </w:docPart>
    <w:docPart>
      <w:docPartPr>
        <w:name w:val="451FBEB8E86A468FA80CA5E426C2AE29"/>
        <w:category>
          <w:name w:val="Allmänt"/>
          <w:gallery w:val="placeholder"/>
        </w:category>
        <w:types>
          <w:type w:val="bbPlcHdr"/>
        </w:types>
        <w:behaviors>
          <w:behavior w:val="content"/>
        </w:behaviors>
        <w:guid w:val="{750DEABF-CCF2-4168-96ED-A30D11A5A28F}"/>
      </w:docPartPr>
      <w:docPartBody>
        <w:p w:rsidR="002E1E0D" w:rsidRDefault="00CA54A3">
          <w:pPr>
            <w:pStyle w:val="451FBEB8E86A468FA80CA5E426C2AE29"/>
          </w:pPr>
          <w:r w:rsidRPr="005A0A93">
            <w:rPr>
              <w:rStyle w:val="Platshllartext"/>
            </w:rPr>
            <w:t>Motivering</w:t>
          </w:r>
        </w:p>
      </w:docPartBody>
    </w:docPart>
    <w:docPart>
      <w:docPartPr>
        <w:name w:val="E8C2D3C3B553407F9AD51F224700555B"/>
        <w:category>
          <w:name w:val="Allmänt"/>
          <w:gallery w:val="placeholder"/>
        </w:category>
        <w:types>
          <w:type w:val="bbPlcHdr"/>
        </w:types>
        <w:behaviors>
          <w:behavior w:val="content"/>
        </w:behaviors>
        <w:guid w:val="{81EACE4B-18DC-4E67-943C-64C8335C8D14}"/>
      </w:docPartPr>
      <w:docPartBody>
        <w:p w:rsidR="002E1E0D" w:rsidRDefault="00CA54A3">
          <w:pPr>
            <w:pStyle w:val="E8C2D3C3B553407F9AD51F224700555B"/>
          </w:pPr>
          <w:r w:rsidRPr="00490DAC">
            <w:rPr>
              <w:rStyle w:val="Platshllartext"/>
            </w:rPr>
            <w:t>Skriv ej här, motionärer infogas via panel!</w:t>
          </w:r>
        </w:p>
      </w:docPartBody>
    </w:docPart>
    <w:docPart>
      <w:docPartPr>
        <w:name w:val="D8883BA89C6E491383C1A273CBE2BF97"/>
        <w:category>
          <w:name w:val="Allmänt"/>
          <w:gallery w:val="placeholder"/>
        </w:category>
        <w:types>
          <w:type w:val="bbPlcHdr"/>
        </w:types>
        <w:behaviors>
          <w:behavior w:val="content"/>
        </w:behaviors>
        <w:guid w:val="{BD964328-2B97-47B7-93CE-30983758627C}"/>
      </w:docPartPr>
      <w:docPartBody>
        <w:p w:rsidR="002E1E0D" w:rsidRDefault="00CA54A3">
          <w:pPr>
            <w:pStyle w:val="D8883BA89C6E491383C1A273CBE2BF97"/>
          </w:pPr>
          <w:r>
            <w:rPr>
              <w:rStyle w:val="Platshllartext"/>
            </w:rPr>
            <w:t xml:space="preserve"> </w:t>
          </w:r>
        </w:p>
      </w:docPartBody>
    </w:docPart>
    <w:docPart>
      <w:docPartPr>
        <w:name w:val="0FFD00A8922D49AEB3F00BFC2A436F26"/>
        <w:category>
          <w:name w:val="Allmänt"/>
          <w:gallery w:val="placeholder"/>
        </w:category>
        <w:types>
          <w:type w:val="bbPlcHdr"/>
        </w:types>
        <w:behaviors>
          <w:behavior w:val="content"/>
        </w:behaviors>
        <w:guid w:val="{5F29991E-CC3A-4DF8-93C2-505EA9691B6B}"/>
      </w:docPartPr>
      <w:docPartBody>
        <w:p w:rsidR="002E1E0D" w:rsidRDefault="00CA54A3">
          <w:pPr>
            <w:pStyle w:val="0FFD00A8922D49AEB3F00BFC2A436F2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4A3"/>
    <w:rsid w:val="002E1E0D"/>
    <w:rsid w:val="003C1B0C"/>
    <w:rsid w:val="006E1397"/>
    <w:rsid w:val="00CA54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78BE53153947A0B32B70AE39460350">
    <w:name w:val="4D78BE53153947A0B32B70AE39460350"/>
  </w:style>
  <w:style w:type="paragraph" w:customStyle="1" w:styleId="A290D3895D8742ACBC98F632204F7B1F">
    <w:name w:val="A290D3895D8742ACBC98F632204F7B1F"/>
  </w:style>
  <w:style w:type="paragraph" w:customStyle="1" w:styleId="FDF84397140D46DF8F4B890B4ABF4F14">
    <w:name w:val="FDF84397140D46DF8F4B890B4ABF4F14"/>
  </w:style>
  <w:style w:type="paragraph" w:customStyle="1" w:styleId="451FBEB8E86A468FA80CA5E426C2AE29">
    <w:name w:val="451FBEB8E86A468FA80CA5E426C2AE29"/>
  </w:style>
  <w:style w:type="paragraph" w:customStyle="1" w:styleId="E8C2D3C3B553407F9AD51F224700555B">
    <w:name w:val="E8C2D3C3B553407F9AD51F224700555B"/>
  </w:style>
  <w:style w:type="paragraph" w:customStyle="1" w:styleId="D8883BA89C6E491383C1A273CBE2BF97">
    <w:name w:val="D8883BA89C6E491383C1A273CBE2BF97"/>
  </w:style>
  <w:style w:type="paragraph" w:customStyle="1" w:styleId="0FFD00A8922D49AEB3F00BFC2A436F26">
    <w:name w:val="0FFD00A8922D49AEB3F00BFC2A436F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5AB517-2AC5-4252-8B8F-BC70D425B81E}"/>
</file>

<file path=customXml/itemProps2.xml><?xml version="1.0" encoding="utf-8"?>
<ds:datastoreItem xmlns:ds="http://schemas.openxmlformats.org/officeDocument/2006/customXml" ds:itemID="{425BC3E7-1101-4828-B8A4-CA085560A4C7}"/>
</file>

<file path=customXml/itemProps3.xml><?xml version="1.0" encoding="utf-8"?>
<ds:datastoreItem xmlns:ds="http://schemas.openxmlformats.org/officeDocument/2006/customXml" ds:itemID="{0073E575-A8F1-4E2F-88E5-E2A27CC081B9}"/>
</file>

<file path=docProps/app.xml><?xml version="1.0" encoding="utf-8"?>
<Properties xmlns="http://schemas.openxmlformats.org/officeDocument/2006/extended-properties" xmlns:vt="http://schemas.openxmlformats.org/officeDocument/2006/docPropsVTypes">
  <Template>Normal</Template>
  <TotalTime>8</TotalTime>
  <Pages>1</Pages>
  <Words>212</Words>
  <Characters>1184</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