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B812E3583FC43D7BF776B52D34F5CC9"/>
        </w:placeholder>
        <w:text/>
      </w:sdtPr>
      <w:sdtEndPr/>
      <w:sdtContent>
        <w:p w:rsidRPr="009B062B" w:rsidR="00AF30DD" w:rsidP="00A80F31" w:rsidRDefault="00AF30DD" w14:paraId="40E371C1" w14:textId="77777777">
          <w:pPr>
            <w:pStyle w:val="Rubrik1"/>
            <w:spacing w:after="300"/>
          </w:pPr>
          <w:r w:rsidRPr="009B062B">
            <w:t>Förslag till riksdagsbeslut</w:t>
          </w:r>
        </w:p>
      </w:sdtContent>
    </w:sdt>
    <w:sdt>
      <w:sdtPr>
        <w:alias w:val="Yrkande 1"/>
        <w:tag w:val="acb0eb1f-d1d2-45d0-9f56-4135613c716c"/>
        <w:id w:val="-1582286667"/>
        <w:lock w:val="sdtLocked"/>
      </w:sdtPr>
      <w:sdtEndPr/>
      <w:sdtContent>
        <w:p w:rsidR="004E7D97" w:rsidRDefault="00612732" w14:paraId="546C1117" w14:textId="77777777">
          <w:pPr>
            <w:pStyle w:val="Frslagstext"/>
            <w:numPr>
              <w:ilvl w:val="0"/>
              <w:numId w:val="0"/>
            </w:numPr>
          </w:pPr>
          <w:r>
            <w:t>Riksdagen ställer sig bakom det som anförs i motionen om att förtydliga styrningen av statliga myndigheter, verk och bolag i syfte att motverka att partipolitisk kommunikation och försök till politisk påverkan förmedlas av dessa institutioner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12F7A788B146168AE86D19F8EEFB26"/>
        </w:placeholder>
        <w:text/>
      </w:sdtPr>
      <w:sdtEndPr/>
      <w:sdtContent>
        <w:p w:rsidRPr="009B062B" w:rsidR="006D79C9" w:rsidP="00333E95" w:rsidRDefault="006D79C9" w14:paraId="5896EC92" w14:textId="77777777">
          <w:pPr>
            <w:pStyle w:val="Rubrik1"/>
          </w:pPr>
          <w:r>
            <w:t>Motivering</w:t>
          </w:r>
        </w:p>
      </w:sdtContent>
    </w:sdt>
    <w:bookmarkEnd w:displacedByCustomXml="prev" w:id="3"/>
    <w:bookmarkEnd w:displacedByCustomXml="prev" w:id="4"/>
    <w:p w:rsidR="001937AA" w:rsidP="001937AA" w:rsidRDefault="001937AA" w14:paraId="66A12A9A" w14:textId="71CC1440">
      <w:pPr>
        <w:pStyle w:val="Normalutanindragellerluft"/>
      </w:pPr>
      <w:r>
        <w:t>Att statliga myndigheter, verk och bolag ska vara opolitiska i sin information och sina eventuella reklamsändningar är för de flesta helt självklart. Ändå genomförde System</w:t>
      </w:r>
      <w:r w:rsidR="0010691F">
        <w:softHyphen/>
      </w:r>
      <w:r>
        <w:t xml:space="preserve">bolaget för några år sedan en omfattande reklam- och propagandaaktivitet för att försöka påverka politiken och politiker att säga nej till gårdsförsäljning av öl, vin och sprit i Sverige. Detta agerande av Systembolaget borde resultera i en översyn av regelverket för våra myndigheter och statliga verk när det gäller att driva politiska frågor. </w:t>
      </w:r>
    </w:p>
    <w:p w:rsidR="001937AA" w:rsidP="008C3CA1" w:rsidRDefault="001937AA" w14:paraId="1D2E138F" w14:textId="39DCC36B">
      <w:r>
        <w:t xml:space="preserve">Att driva en politisk propaganda mot politiker eller beslutsfattare i Sveriges riksdag och/eller på andra politiska nivåer kan inte vara ett rimligt uppdrag som våra statliga myndigheter, verk och bolag ska ägna sig åt. För att dessa regler ska vara så tydliga som möjligt </w:t>
      </w:r>
      <w:r w:rsidRPr="00BC7CB3" w:rsidR="00BC7CB3">
        <w:t>bör regeringen överväga att göra</w:t>
      </w:r>
      <w:r w:rsidR="00BC7CB3">
        <w:t xml:space="preserve"> </w:t>
      </w:r>
      <w:r>
        <w:t xml:space="preserve">en översyn av regelverket för att undvika dessa problem. </w:t>
      </w:r>
    </w:p>
    <w:sdt>
      <w:sdtPr>
        <w:rPr>
          <w:i/>
          <w:noProof/>
        </w:rPr>
        <w:alias w:val="CC_Underskrifter"/>
        <w:tag w:val="CC_Underskrifter"/>
        <w:id w:val="583496634"/>
        <w:lock w:val="sdtContentLocked"/>
        <w:placeholder>
          <w:docPart w:val="029322794230420BB1AA2C6ACE07B768"/>
        </w:placeholder>
      </w:sdtPr>
      <w:sdtEndPr>
        <w:rPr>
          <w:i w:val="0"/>
          <w:noProof w:val="0"/>
        </w:rPr>
      </w:sdtEndPr>
      <w:sdtContent>
        <w:p w:rsidR="00A80F31" w:rsidP="00A80F31" w:rsidRDefault="00A80F31" w14:paraId="6745372C" w14:textId="77777777"/>
        <w:p w:rsidRPr="008E0FE2" w:rsidR="004801AC" w:rsidP="00A80F31" w:rsidRDefault="0010691F" w14:paraId="7678EB14" w14:textId="0C91CF4D"/>
      </w:sdtContent>
    </w:sdt>
    <w:tbl>
      <w:tblPr>
        <w:tblW w:w="5000" w:type="pct"/>
        <w:tblLook w:val="04A0" w:firstRow="1" w:lastRow="0" w:firstColumn="1" w:lastColumn="0" w:noHBand="0" w:noVBand="1"/>
        <w:tblCaption w:val="underskrifter"/>
      </w:tblPr>
      <w:tblGrid>
        <w:gridCol w:w="4252"/>
        <w:gridCol w:w="4252"/>
      </w:tblGrid>
      <w:tr w:rsidR="004E7D97" w14:paraId="36C4D8A9" w14:textId="77777777">
        <w:trPr>
          <w:cantSplit/>
        </w:trPr>
        <w:tc>
          <w:tcPr>
            <w:tcW w:w="50" w:type="pct"/>
            <w:vAlign w:val="bottom"/>
          </w:tcPr>
          <w:p w:rsidR="004E7D97" w:rsidRDefault="00612732" w14:paraId="60147092" w14:textId="77777777">
            <w:pPr>
              <w:pStyle w:val="Underskrifter"/>
            </w:pPr>
            <w:r>
              <w:t>Sten Bergheden (M)</w:t>
            </w:r>
          </w:p>
        </w:tc>
        <w:tc>
          <w:tcPr>
            <w:tcW w:w="50" w:type="pct"/>
            <w:vAlign w:val="bottom"/>
          </w:tcPr>
          <w:p w:rsidR="004E7D97" w:rsidRDefault="004E7D97" w14:paraId="0B2F75BF" w14:textId="77777777">
            <w:pPr>
              <w:pStyle w:val="Underskrifter"/>
            </w:pPr>
          </w:p>
        </w:tc>
      </w:tr>
    </w:tbl>
    <w:p w:rsidR="00866B5F" w:rsidRDefault="00866B5F" w14:paraId="4B2CBB46" w14:textId="77777777"/>
    <w:sectPr w:rsidR="00866B5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B523" w14:textId="77777777" w:rsidR="001937AA" w:rsidRDefault="001937AA" w:rsidP="000C1CAD">
      <w:pPr>
        <w:spacing w:line="240" w:lineRule="auto"/>
      </w:pPr>
      <w:r>
        <w:separator/>
      </w:r>
    </w:p>
  </w:endnote>
  <w:endnote w:type="continuationSeparator" w:id="0">
    <w:p w14:paraId="2074FCA2" w14:textId="77777777" w:rsidR="001937AA" w:rsidRDefault="00193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36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2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56E7" w14:textId="1C419340" w:rsidR="00262EA3" w:rsidRPr="00A80F31" w:rsidRDefault="00262EA3" w:rsidP="00A80F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6DA6" w14:textId="77777777" w:rsidR="001937AA" w:rsidRDefault="001937AA" w:rsidP="000C1CAD">
      <w:pPr>
        <w:spacing w:line="240" w:lineRule="auto"/>
      </w:pPr>
      <w:r>
        <w:separator/>
      </w:r>
    </w:p>
  </w:footnote>
  <w:footnote w:type="continuationSeparator" w:id="0">
    <w:p w14:paraId="4BA406E8" w14:textId="77777777" w:rsidR="001937AA" w:rsidRDefault="001937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08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8CE4EA" wp14:editId="6136B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B5ECD3" w14:textId="28451696" w:rsidR="00262EA3" w:rsidRDefault="0010691F" w:rsidP="008103B5">
                          <w:pPr>
                            <w:jc w:val="right"/>
                          </w:pPr>
                          <w:sdt>
                            <w:sdtPr>
                              <w:alias w:val="CC_Noformat_Partikod"/>
                              <w:tag w:val="CC_Noformat_Partikod"/>
                              <w:id w:val="-53464382"/>
                              <w:text/>
                            </w:sdtPr>
                            <w:sdtEndPr/>
                            <w:sdtContent>
                              <w:r w:rsidR="001937AA">
                                <w:t>M</w:t>
                              </w:r>
                            </w:sdtContent>
                          </w:sdt>
                          <w:sdt>
                            <w:sdtPr>
                              <w:alias w:val="CC_Noformat_Partinummer"/>
                              <w:tag w:val="CC_Noformat_Partinummer"/>
                              <w:id w:val="-1709555926"/>
                              <w:text/>
                            </w:sdtPr>
                            <w:sdtEndPr/>
                            <w:sdtContent>
                              <w:r w:rsidR="008C3CA1">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CE4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B5ECD3" w14:textId="28451696" w:rsidR="00262EA3" w:rsidRDefault="0010691F" w:rsidP="008103B5">
                    <w:pPr>
                      <w:jc w:val="right"/>
                    </w:pPr>
                    <w:sdt>
                      <w:sdtPr>
                        <w:alias w:val="CC_Noformat_Partikod"/>
                        <w:tag w:val="CC_Noformat_Partikod"/>
                        <w:id w:val="-53464382"/>
                        <w:text/>
                      </w:sdtPr>
                      <w:sdtEndPr/>
                      <w:sdtContent>
                        <w:r w:rsidR="001937AA">
                          <w:t>M</w:t>
                        </w:r>
                      </w:sdtContent>
                    </w:sdt>
                    <w:sdt>
                      <w:sdtPr>
                        <w:alias w:val="CC_Noformat_Partinummer"/>
                        <w:tag w:val="CC_Noformat_Partinummer"/>
                        <w:id w:val="-1709555926"/>
                        <w:text/>
                      </w:sdtPr>
                      <w:sdtEndPr/>
                      <w:sdtContent>
                        <w:r w:rsidR="008C3CA1">
                          <w:t>1047</w:t>
                        </w:r>
                      </w:sdtContent>
                    </w:sdt>
                  </w:p>
                </w:txbxContent>
              </v:textbox>
              <w10:wrap anchorx="page"/>
            </v:shape>
          </w:pict>
        </mc:Fallback>
      </mc:AlternateContent>
    </w:r>
  </w:p>
  <w:p w14:paraId="490D38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0FCB" w14:textId="77777777" w:rsidR="00262EA3" w:rsidRDefault="00262EA3" w:rsidP="008563AC">
    <w:pPr>
      <w:jc w:val="right"/>
    </w:pPr>
  </w:p>
  <w:p w14:paraId="07E7BC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57BA" w14:textId="77777777" w:rsidR="00262EA3" w:rsidRDefault="001069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5FD27" wp14:editId="0E3D88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BC3324" w14:textId="39E9F1D8" w:rsidR="00262EA3" w:rsidRDefault="0010691F" w:rsidP="00A314CF">
    <w:pPr>
      <w:pStyle w:val="FSHNormal"/>
      <w:spacing w:before="40"/>
    </w:pPr>
    <w:sdt>
      <w:sdtPr>
        <w:alias w:val="CC_Noformat_Motionstyp"/>
        <w:tag w:val="CC_Noformat_Motionstyp"/>
        <w:id w:val="1162973129"/>
        <w:lock w:val="sdtContentLocked"/>
        <w15:appearance w15:val="hidden"/>
        <w:text/>
      </w:sdtPr>
      <w:sdtEndPr/>
      <w:sdtContent>
        <w:r w:rsidR="00A80F31">
          <w:t>Enskild motion</w:t>
        </w:r>
      </w:sdtContent>
    </w:sdt>
    <w:r w:rsidR="00821B36">
      <w:t xml:space="preserve"> </w:t>
    </w:r>
    <w:sdt>
      <w:sdtPr>
        <w:alias w:val="CC_Noformat_Partikod"/>
        <w:tag w:val="CC_Noformat_Partikod"/>
        <w:id w:val="1471015553"/>
        <w:text/>
      </w:sdtPr>
      <w:sdtEndPr/>
      <w:sdtContent>
        <w:r w:rsidR="001937AA">
          <w:t>M</w:t>
        </w:r>
      </w:sdtContent>
    </w:sdt>
    <w:sdt>
      <w:sdtPr>
        <w:alias w:val="CC_Noformat_Partinummer"/>
        <w:tag w:val="CC_Noformat_Partinummer"/>
        <w:id w:val="-2014525982"/>
        <w:text/>
      </w:sdtPr>
      <w:sdtEndPr/>
      <w:sdtContent>
        <w:r w:rsidR="008C3CA1">
          <w:t>1047</w:t>
        </w:r>
      </w:sdtContent>
    </w:sdt>
  </w:p>
  <w:p w14:paraId="4902CB3D" w14:textId="77777777" w:rsidR="00262EA3" w:rsidRPr="008227B3" w:rsidRDefault="001069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3BB0DD" w14:textId="3B6A89BB" w:rsidR="00262EA3" w:rsidRPr="008227B3" w:rsidRDefault="001069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F3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F31">
          <w:t>:1844</w:t>
        </w:r>
      </w:sdtContent>
    </w:sdt>
  </w:p>
  <w:p w14:paraId="0BFCCFA0" w14:textId="5A02F3F6" w:rsidR="00262EA3" w:rsidRDefault="0010691F" w:rsidP="00E03A3D">
    <w:pPr>
      <w:pStyle w:val="Motionr"/>
    </w:pPr>
    <w:sdt>
      <w:sdtPr>
        <w:alias w:val="CC_Noformat_Avtext"/>
        <w:tag w:val="CC_Noformat_Avtext"/>
        <w:id w:val="-2020768203"/>
        <w:lock w:val="sdtContentLocked"/>
        <w15:appearance w15:val="hidden"/>
        <w:text/>
      </w:sdtPr>
      <w:sdtEndPr/>
      <w:sdtContent>
        <w:r w:rsidR="00A80F31">
          <w:t>av Sten Bergheden (M)</w:t>
        </w:r>
      </w:sdtContent>
    </w:sdt>
  </w:p>
  <w:sdt>
    <w:sdtPr>
      <w:alias w:val="CC_Noformat_Rubtext"/>
      <w:tag w:val="CC_Noformat_Rubtext"/>
      <w:id w:val="-218060500"/>
      <w:lock w:val="sdtLocked"/>
      <w:text/>
    </w:sdtPr>
    <w:sdtEndPr/>
    <w:sdtContent>
      <w:p w14:paraId="7CB5EF95" w14:textId="1BB9C5E6" w:rsidR="00262EA3" w:rsidRDefault="001937AA" w:rsidP="00283E0F">
        <w:pPr>
          <w:pStyle w:val="FSHRub2"/>
        </w:pPr>
        <w:r>
          <w:t>Politisk påverkan från statliga myndigheter</w:t>
        </w:r>
      </w:p>
    </w:sdtContent>
  </w:sdt>
  <w:sdt>
    <w:sdtPr>
      <w:alias w:val="CC_Boilerplate_3"/>
      <w:tag w:val="CC_Boilerplate_3"/>
      <w:id w:val="1606463544"/>
      <w:lock w:val="sdtContentLocked"/>
      <w15:appearance w15:val="hidden"/>
      <w:text w:multiLine="1"/>
    </w:sdtPr>
    <w:sdtEndPr/>
    <w:sdtContent>
      <w:p w14:paraId="6AB52B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937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30"/>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91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7A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97"/>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9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3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5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A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31"/>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1E"/>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B3"/>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482AB"/>
  <w15:chartTrackingRefBased/>
  <w15:docId w15:val="{814A1D8D-325E-4CEA-8A42-9C8BC766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812E3583FC43D7BF776B52D34F5CC9"/>
        <w:category>
          <w:name w:val="Allmänt"/>
          <w:gallery w:val="placeholder"/>
        </w:category>
        <w:types>
          <w:type w:val="bbPlcHdr"/>
        </w:types>
        <w:behaviors>
          <w:behavior w:val="content"/>
        </w:behaviors>
        <w:guid w:val="{3BE8BA2B-7CC2-4C89-A898-3AB53BAFFF18}"/>
      </w:docPartPr>
      <w:docPartBody>
        <w:p w:rsidR="00502F1A" w:rsidRDefault="00502F1A">
          <w:pPr>
            <w:pStyle w:val="CB812E3583FC43D7BF776B52D34F5CC9"/>
          </w:pPr>
          <w:r w:rsidRPr="005A0A93">
            <w:rPr>
              <w:rStyle w:val="Platshllartext"/>
            </w:rPr>
            <w:t>Förslag till riksdagsbeslut</w:t>
          </w:r>
        </w:p>
      </w:docPartBody>
    </w:docPart>
    <w:docPart>
      <w:docPartPr>
        <w:name w:val="5412F7A788B146168AE86D19F8EEFB26"/>
        <w:category>
          <w:name w:val="Allmänt"/>
          <w:gallery w:val="placeholder"/>
        </w:category>
        <w:types>
          <w:type w:val="bbPlcHdr"/>
        </w:types>
        <w:behaviors>
          <w:behavior w:val="content"/>
        </w:behaviors>
        <w:guid w:val="{33EB5A30-687F-414F-9126-926566D133E8}"/>
      </w:docPartPr>
      <w:docPartBody>
        <w:p w:rsidR="00502F1A" w:rsidRDefault="00502F1A">
          <w:pPr>
            <w:pStyle w:val="5412F7A788B146168AE86D19F8EEFB26"/>
          </w:pPr>
          <w:r w:rsidRPr="005A0A93">
            <w:rPr>
              <w:rStyle w:val="Platshllartext"/>
            </w:rPr>
            <w:t>Motivering</w:t>
          </w:r>
        </w:p>
      </w:docPartBody>
    </w:docPart>
    <w:docPart>
      <w:docPartPr>
        <w:name w:val="029322794230420BB1AA2C6ACE07B768"/>
        <w:category>
          <w:name w:val="Allmänt"/>
          <w:gallery w:val="placeholder"/>
        </w:category>
        <w:types>
          <w:type w:val="bbPlcHdr"/>
        </w:types>
        <w:behaviors>
          <w:behavior w:val="content"/>
        </w:behaviors>
        <w:guid w:val="{AB9B64BB-FEB7-4B37-8499-475CE099F9E2}"/>
      </w:docPartPr>
      <w:docPartBody>
        <w:p w:rsidR="00C61CE6" w:rsidRDefault="00C61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1A"/>
    <w:rsid w:val="00502F1A"/>
    <w:rsid w:val="00C61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812E3583FC43D7BF776B52D34F5CC9">
    <w:name w:val="CB812E3583FC43D7BF776B52D34F5CC9"/>
  </w:style>
  <w:style w:type="paragraph" w:customStyle="1" w:styleId="5412F7A788B146168AE86D19F8EEFB26">
    <w:name w:val="5412F7A788B146168AE86D19F8EEF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448A7-4309-4CDE-A38E-B248F7418E7C}"/>
</file>

<file path=customXml/itemProps2.xml><?xml version="1.0" encoding="utf-8"?>
<ds:datastoreItem xmlns:ds="http://schemas.openxmlformats.org/officeDocument/2006/customXml" ds:itemID="{FCD4973B-766F-4D7A-9822-B06EB7596F4A}"/>
</file>

<file path=customXml/itemProps3.xml><?xml version="1.0" encoding="utf-8"?>
<ds:datastoreItem xmlns:ds="http://schemas.openxmlformats.org/officeDocument/2006/customXml" ds:itemID="{89D954FF-C153-40A8-9D67-9FD1FCCF0B55}"/>
</file>

<file path=docProps/app.xml><?xml version="1.0" encoding="utf-8"?>
<Properties xmlns="http://schemas.openxmlformats.org/officeDocument/2006/extended-properties" xmlns:vt="http://schemas.openxmlformats.org/officeDocument/2006/docPropsVTypes">
  <Template>Normal</Template>
  <TotalTime>9</TotalTime>
  <Pages>1</Pages>
  <Words>185</Words>
  <Characters>1052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