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30A" w:rsidRPr="004E588C" w:rsidRDefault="0042430A" w:rsidP="0042430A">
      <w:pPr>
        <w:pStyle w:val="Hemstlrubrik"/>
      </w:pPr>
      <w:r w:rsidRPr="004E588C">
        <w:t>Förslag till riksdagsbeslut</w:t>
      </w:r>
    </w:p>
    <w:p w:rsidR="00136A3C" w:rsidRPr="004E588C" w:rsidRDefault="00136A3C">
      <w:pPr>
        <w:pStyle w:val="Hemstlatt"/>
        <w:ind w:left="0"/>
      </w:pPr>
      <w:r w:rsidRPr="004E588C">
        <w:t>Riksdagen tillkännager för regeringen som sin mening vad i motionen anförs om behovet av en långsiktig energipol</w:t>
      </w:r>
      <w:r w:rsidRPr="004E588C">
        <w:t>i</w:t>
      </w:r>
      <w:r w:rsidRPr="004E588C">
        <w:t>tik.</w:t>
      </w:r>
    </w:p>
    <w:p w:rsidR="00E84F25" w:rsidRPr="004E588C" w:rsidRDefault="007C6092" w:rsidP="00E22893">
      <w:pPr>
        <w:pStyle w:val="Rubrik1"/>
      </w:pPr>
      <w:r w:rsidRPr="004E588C">
        <w:t>Motivering</w:t>
      </w:r>
    </w:p>
    <w:p w:rsidR="0042430A" w:rsidRPr="004E588C" w:rsidRDefault="0042430A" w:rsidP="00C97B6F">
      <w:r w:rsidRPr="004E588C">
        <w:t>En långsiktig energipolitik är viktig för Sverige och för våra basindustrier. Det är en nödvändig förutsättning för att vi ska kunna upprätthålla sysselsät</w:t>
      </w:r>
      <w:r w:rsidRPr="004E588C">
        <w:t>t</w:t>
      </w:r>
      <w:r w:rsidRPr="004E588C">
        <w:t>ning</w:t>
      </w:r>
      <w:r w:rsidR="00C97B6F" w:rsidRPr="004E588C">
        <w:t>en</w:t>
      </w:r>
      <w:r w:rsidRPr="004E588C">
        <w:t xml:space="preserve"> och därmed god välfärd. Vi har beslutat att kärnkraften ska avvecklas, samtidigt som tillgången till olja blir alltmer osäker. Elförbrukningen i landet och i övriga världen ökar, vilket tär på förrådet av fossila bränslen och förvä</w:t>
      </w:r>
      <w:r w:rsidRPr="004E588C">
        <w:t>r</w:t>
      </w:r>
      <w:r w:rsidRPr="004E588C">
        <w:t>rar miljöproblemen. Detta ställer stora krav på en långsiktigt hållbar energip</w:t>
      </w:r>
      <w:r w:rsidRPr="004E588C">
        <w:t>o</w:t>
      </w:r>
      <w:r w:rsidRPr="004E588C">
        <w:t>litik och därför måste alternativa energikällor tas fram.</w:t>
      </w:r>
    </w:p>
    <w:p w:rsidR="0042430A" w:rsidRPr="004E588C" w:rsidRDefault="0042430A" w:rsidP="00C97B6F">
      <w:pPr>
        <w:pStyle w:val="Normaltindrag"/>
      </w:pPr>
      <w:r w:rsidRPr="004E588C">
        <w:t>Skogsindustrin är en av få branscher där Sverige är en världsledande n</w:t>
      </w:r>
      <w:r w:rsidRPr="004E588C">
        <w:t>a</w:t>
      </w:r>
      <w:r w:rsidRPr="004E588C">
        <w:t>tion. Positionen bygger på tre konkurrensfördelar</w:t>
      </w:r>
      <w:r w:rsidR="00C97B6F" w:rsidRPr="004E588C">
        <w:t>:</w:t>
      </w:r>
      <w:r w:rsidRPr="004E588C">
        <w:t xml:space="preserve"> gott om råvara, hög ko</w:t>
      </w:r>
      <w:r w:rsidRPr="004E588C">
        <w:t>m</w:t>
      </w:r>
      <w:r w:rsidRPr="004E588C">
        <w:t>petens och hittills billig energi.</w:t>
      </w:r>
    </w:p>
    <w:p w:rsidR="0042430A" w:rsidRPr="004E588C" w:rsidRDefault="0042430A" w:rsidP="0042430A">
      <w:pPr>
        <w:pStyle w:val="Normaltindrag"/>
      </w:pPr>
      <w:r w:rsidRPr="004E588C">
        <w:t>Vi måste därför ställa höga krav på främst statliga Vattenfall att tillhand</w:t>
      </w:r>
      <w:r w:rsidRPr="004E588C">
        <w:t>a</w:t>
      </w:r>
      <w:r w:rsidRPr="004E588C">
        <w:t>hålla långa elavtal för den elintensiva basindustrin till internationellt konku</w:t>
      </w:r>
      <w:r w:rsidRPr="004E588C">
        <w:t>r</w:t>
      </w:r>
      <w:r w:rsidRPr="004E588C">
        <w:t xml:space="preserve">renskraftiga villkor. Men </w:t>
      </w:r>
      <w:r w:rsidR="00C97B6F" w:rsidRPr="004E588C">
        <w:t xml:space="preserve">vi måste </w:t>
      </w:r>
      <w:r w:rsidRPr="004E588C">
        <w:t>också ställa krav på andra energiföretag, att hitta nya vägar till energiproduktion som tillförsäkrar basindustrin långsiktiga elkontrakt till konkurrenskraftiga villkor.</w:t>
      </w:r>
    </w:p>
    <w:p w:rsidR="0042430A" w:rsidRPr="004E588C" w:rsidRDefault="0042430A" w:rsidP="0042430A">
      <w:pPr>
        <w:pStyle w:val="Normaltindrag"/>
      </w:pPr>
      <w:r w:rsidRPr="004E588C">
        <w:t>Biobränsle är redan idag en viktig hörnpelare i vår energiförsörjning såväl för uppvärmning som för produktion av fordonsbränsle som etanol och synt</w:t>
      </w:r>
      <w:r w:rsidRPr="004E588C">
        <w:t>e</w:t>
      </w:r>
      <w:r w:rsidRPr="004E588C">
        <w:t>tisk diesel.</w:t>
      </w:r>
    </w:p>
    <w:p w:rsidR="001B324E" w:rsidRPr="004E588C" w:rsidRDefault="0042430A" w:rsidP="001B324E">
      <w:pPr>
        <w:pStyle w:val="Normaltindrag"/>
      </w:pPr>
      <w:r w:rsidRPr="004E588C">
        <w:t>Efterfrågan på bioråvara kan komma att överstiga tillgången. Därför är det viktigt med satsningar på flera möjligheter och nya alternativ. Exempelvis måste mera omsorg ägnas åt skötsel av vår skog för att vi ska slippa importera skogsråvaror, som redan är dyrt.</w:t>
      </w:r>
    </w:p>
    <w:p w:rsidR="0042430A" w:rsidRPr="004E588C" w:rsidRDefault="001B324E" w:rsidP="001B324E">
      <w:pPr>
        <w:pStyle w:val="Normaltindrag"/>
      </w:pPr>
      <w:r w:rsidRPr="004E588C">
        <w:lastRenderedPageBreak/>
        <w:t>Den föregående r</w:t>
      </w:r>
      <w:r w:rsidR="0042430A" w:rsidRPr="004E588C">
        <w:t>egeringen har tidigare aviserat att nya land- och havso</w:t>
      </w:r>
      <w:r w:rsidR="0042430A" w:rsidRPr="004E588C">
        <w:t>m</w:t>
      </w:r>
      <w:r w:rsidR="0042430A" w:rsidRPr="004E588C">
        <w:t xml:space="preserve">råden ska pekas ut för utbyggnad av vindkraft. Runt om i landet finns goda erfarenheter av befintlig vindkraft, varför fortsatt utbyggnad med modern teknik är angelägen. </w:t>
      </w:r>
      <w:r w:rsidRPr="004E588C">
        <w:t>Särskild hänsyn måste tas till möjligheterna för en for</w:t>
      </w:r>
      <w:r w:rsidRPr="004E588C">
        <w:t>t</w:t>
      </w:r>
      <w:r w:rsidRPr="004E588C">
        <w:t xml:space="preserve">satt utbyggnad av den havsbaserade vindkraften då investeringskostnaderna är mycket höga. </w:t>
      </w:r>
      <w:r w:rsidR="0042430A" w:rsidRPr="004E588C">
        <w:t>Dessutom måste effektivare användning av energin stimuleras genom exempelvis utbyggnad av fjärrvärme i tätorter.</w:t>
      </w:r>
    </w:p>
    <w:p w:rsidR="0042430A" w:rsidRPr="004E588C" w:rsidRDefault="0042430A" w:rsidP="0042430A">
      <w:pPr>
        <w:pStyle w:val="Normaltindrag"/>
      </w:pPr>
      <w:r w:rsidRPr="004E588C">
        <w:t>En god energipolitik garanterar tillgång till energi för vårt näringsliv. Dessutom kan flertalet nya arbetstillfällen skapas i denna omställning genom ny teknik och alternativ energiproduktion.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88C">
        <w:trPr>
          <w:cantSplit/>
        </w:trPr>
        <w:tc>
          <w:tcPr>
            <w:tcW w:w="3046" w:type="dxa"/>
          </w:tcPr>
          <w:p w:rsidR="00136A3C" w:rsidRPr="004E588C" w:rsidRDefault="00136A3C">
            <w:pPr>
              <w:pStyle w:val="UnderskriftDatum"/>
              <w:spacing w:before="240"/>
            </w:pPr>
            <w:r w:rsidRPr="004E588C">
              <w:t>Stockholm den 26 oktober 2006</w:t>
            </w:r>
          </w:p>
        </w:tc>
        <w:tc>
          <w:tcPr>
            <w:tcW w:w="3047" w:type="dxa"/>
          </w:tcPr>
          <w:p w:rsidR="00136A3C" w:rsidRPr="004E588C" w:rsidRDefault="00136A3C">
            <w:pPr>
              <w:pStyle w:val="Underskrifter"/>
              <w:spacing w:before="240"/>
            </w:pPr>
          </w:p>
        </w:tc>
      </w:tr>
      <w:tr w:rsidR="00000000" w:rsidRPr="004E588C">
        <w:trPr>
          <w:cantSplit/>
        </w:trPr>
        <w:tc>
          <w:tcPr>
            <w:tcW w:w="3046" w:type="dxa"/>
          </w:tcPr>
          <w:p w:rsidR="00136A3C" w:rsidRPr="004E588C" w:rsidRDefault="00136A3C">
            <w:pPr>
              <w:pStyle w:val="Underskrifter"/>
            </w:pPr>
            <w:r w:rsidRPr="004E588C">
              <w:t>Agneta Lundberg (s)</w:t>
            </w:r>
          </w:p>
        </w:tc>
        <w:tc>
          <w:tcPr>
            <w:tcW w:w="3046" w:type="dxa"/>
          </w:tcPr>
          <w:p w:rsidR="00136A3C" w:rsidRPr="004E588C" w:rsidRDefault="00136A3C">
            <w:pPr>
              <w:pStyle w:val="Underskrifter"/>
            </w:pPr>
            <w:r w:rsidRPr="004E588C">
              <w:t>Eva Sonidsson (s)</w:t>
            </w:r>
          </w:p>
        </w:tc>
      </w:tr>
    </w:tbl>
    <w:p w:rsidR="0042430A" w:rsidRPr="004E588C" w:rsidRDefault="0042430A" w:rsidP="00C97B6F">
      <w:pPr>
        <w:pStyle w:val="Normaltindrag"/>
      </w:pPr>
    </w:p>
    <w:sectPr w:rsidR="0042430A" w:rsidRPr="004E588C" w:rsidSect="00C97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A3C" w:rsidRPr="004E588C" w:rsidRDefault="00136A3C">
      <w:r w:rsidRPr="004E588C">
        <w:separator/>
      </w:r>
    </w:p>
  </w:endnote>
  <w:endnote w:type="continuationSeparator" w:id="0">
    <w:p w:rsidR="00136A3C" w:rsidRPr="004E588C" w:rsidRDefault="00136A3C">
      <w:r w:rsidRPr="004E58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AC2" w:rsidRPr="004E588C" w:rsidRDefault="004E588C" w:rsidP="00C97B6F">
    <w:pPr>
      <w:pStyle w:val="Sidfot"/>
    </w:pPr>
    <w:r w:rsidRPr="004E58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77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6F" w:rsidRDefault="00136A3C">
                          <w:pPr>
                            <w:pStyle w:val="NormalS5sidnrV"/>
                          </w:pPr>
                          <w:r>
                            <w:fldChar w:fldCharType="begin"/>
                          </w:r>
                          <w:r w:rsidR="00C97B6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B6F" w:rsidRDefault="00136A3C">
                    <w:pPr>
                      <w:pStyle w:val="NormalS5sidnrV"/>
                    </w:pPr>
                    <w:r>
                      <w:fldChar w:fldCharType="begin"/>
                    </w:r>
                    <w:r w:rsidR="00C97B6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AC2" w:rsidRPr="004E588C" w:rsidRDefault="004E588C" w:rsidP="00C97B6F">
    <w:pPr>
      <w:pStyle w:val="Sidfot"/>
    </w:pPr>
    <w:r w:rsidRPr="004E58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000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6F" w:rsidRDefault="00136A3C">
                          <w:pPr>
                            <w:pStyle w:val="NormalS5sidnrH"/>
                            <w:ind w:right="0"/>
                          </w:pPr>
                          <w:r>
                            <w:fldChar w:fldCharType="begin"/>
                          </w:r>
                          <w:r w:rsidR="00C97B6F">
                            <w:instrText xml:space="preserve"> PAGE *\charformat</w:instrText>
                          </w:r>
                          <w:r>
                            <w:fldChar w:fldCharType="separate"/>
                          </w:r>
                          <w:r w:rsidR="00C97B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B6F" w:rsidRDefault="00136A3C">
                    <w:pPr>
                      <w:pStyle w:val="NormalS5sidnrH"/>
                      <w:ind w:right="0"/>
                    </w:pPr>
                    <w:r>
                      <w:fldChar w:fldCharType="begin"/>
                    </w:r>
                    <w:r w:rsidR="00C97B6F">
                      <w:instrText xml:space="preserve"> PAGE *\charformat</w:instrText>
                    </w:r>
                    <w:r>
                      <w:fldChar w:fldCharType="separate"/>
                    </w:r>
                    <w:r w:rsidR="00C97B6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AC2" w:rsidRPr="004E588C" w:rsidRDefault="004E588C" w:rsidP="00C97B6F">
    <w:pPr>
      <w:pStyle w:val="Sidfot"/>
    </w:pPr>
    <w:r w:rsidRPr="004E58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953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6F" w:rsidRDefault="00136A3C">
                          <w:pPr>
                            <w:pStyle w:val="NormalS5sidnrH"/>
                            <w:ind w:right="0"/>
                          </w:pPr>
                          <w:r>
                            <w:fldChar w:fldCharType="begin"/>
                          </w:r>
                          <w:r w:rsidR="00C97B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B6F" w:rsidRDefault="00136A3C">
                    <w:pPr>
                      <w:pStyle w:val="NormalS5sidnrH"/>
                      <w:ind w:right="0"/>
                    </w:pPr>
                    <w:r>
                      <w:fldChar w:fldCharType="begin"/>
                    </w:r>
                    <w:r w:rsidR="00C97B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A3C" w:rsidRPr="004E588C" w:rsidRDefault="00136A3C">
      <w:r w:rsidRPr="004E588C">
        <w:separator/>
      </w:r>
    </w:p>
  </w:footnote>
  <w:footnote w:type="continuationSeparator" w:id="0">
    <w:p w:rsidR="00136A3C" w:rsidRPr="004E588C" w:rsidRDefault="00136A3C">
      <w:r w:rsidRPr="004E58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AC2" w:rsidRPr="004E588C" w:rsidRDefault="004E588C" w:rsidP="00C97B6F">
    <w:pPr>
      <w:pStyle w:val="Sidhuvud"/>
    </w:pPr>
    <w:r w:rsidRPr="004E58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626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6F" w:rsidRDefault="00136A3C">
                          <w:pPr>
                            <w:pStyle w:val="KantRubrikS5V"/>
                          </w:pPr>
                          <w:r>
                            <w:fldChar w:fldCharType="begin"/>
                          </w:r>
                          <w:r w:rsidR="00C97B6F">
                            <w:instrText xml:space="preserve"> DOCPROPERTY "YearUser" *\charformat </w:instrText>
                          </w:r>
                          <w:r>
                            <w:fldChar w:fldCharType="separate"/>
                          </w:r>
                          <w:r w:rsidR="00C97B6F">
                            <w:t>2006/07</w:t>
                          </w:r>
                          <w:r>
                            <w:fldChar w:fldCharType="end"/>
                          </w:r>
                          <w:r w:rsidR="00C97B6F">
                            <w:t>:</w:t>
                          </w:r>
                          <w:r>
                            <w:fldChar w:fldCharType="begin"/>
                          </w:r>
                          <w:r w:rsidR="00C97B6F">
                            <w:instrText xml:space="preserve"> DOCPROPERTY "Motionsnummer" *\charformat </w:instrText>
                          </w:r>
                          <w:r>
                            <w:fldChar w:fldCharType="separate"/>
                          </w:r>
                          <w:r w:rsidR="00C97B6F">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B6F" w:rsidRDefault="00136A3C">
                    <w:pPr>
                      <w:pStyle w:val="KantRubrikS5V"/>
                    </w:pPr>
                    <w:r>
                      <w:fldChar w:fldCharType="begin"/>
                    </w:r>
                    <w:r w:rsidR="00C97B6F">
                      <w:instrText xml:space="preserve"> DOCPROPERTY "YearUser" *\charformat </w:instrText>
                    </w:r>
                    <w:r>
                      <w:fldChar w:fldCharType="separate"/>
                    </w:r>
                    <w:r w:rsidR="00C97B6F">
                      <w:t>2006/07</w:t>
                    </w:r>
                    <w:r>
                      <w:fldChar w:fldCharType="end"/>
                    </w:r>
                    <w:r w:rsidR="00C97B6F">
                      <w:t>:</w:t>
                    </w:r>
                    <w:r>
                      <w:fldChar w:fldCharType="begin"/>
                    </w:r>
                    <w:r w:rsidR="00C97B6F">
                      <w:instrText xml:space="preserve"> DOCPROPERTY "Motionsnummer" *\charformat </w:instrText>
                    </w:r>
                    <w:r>
                      <w:fldChar w:fldCharType="separate"/>
                    </w:r>
                    <w:r w:rsidR="00C97B6F">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AC2" w:rsidRPr="004E588C" w:rsidRDefault="004E588C" w:rsidP="00C97B6F">
    <w:pPr>
      <w:pStyle w:val="Sidhuvud"/>
    </w:pPr>
    <w:r w:rsidRPr="004E58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805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6F" w:rsidRDefault="00136A3C">
                          <w:pPr>
                            <w:pStyle w:val="KantRubrikS5H"/>
                            <w:ind w:right="0"/>
                          </w:pPr>
                          <w:r>
                            <w:fldChar w:fldCharType="begin"/>
                          </w:r>
                          <w:r w:rsidR="00C97B6F">
                            <w:instrText xml:space="preserve"> DOCPROPERTY "YearUser" *\charformat </w:instrText>
                          </w:r>
                          <w:r>
                            <w:fldChar w:fldCharType="separate"/>
                          </w:r>
                          <w:r w:rsidR="00C97B6F">
                            <w:t>2006/07</w:t>
                          </w:r>
                          <w:r>
                            <w:fldChar w:fldCharType="end"/>
                          </w:r>
                          <w:r w:rsidR="00C97B6F">
                            <w:t>:</w:t>
                          </w:r>
                          <w:r>
                            <w:fldChar w:fldCharType="begin"/>
                          </w:r>
                          <w:r w:rsidR="00C97B6F">
                            <w:instrText xml:space="preserve"> DOCPROPERTY "Motionsnummer" *\charformat </w:instrText>
                          </w:r>
                          <w:r>
                            <w:fldChar w:fldCharType="separate"/>
                          </w:r>
                          <w:r w:rsidR="00C97B6F">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B6F" w:rsidRDefault="00136A3C">
                    <w:pPr>
                      <w:pStyle w:val="KantRubrikS5H"/>
                      <w:ind w:right="0"/>
                    </w:pPr>
                    <w:r>
                      <w:fldChar w:fldCharType="begin"/>
                    </w:r>
                    <w:r w:rsidR="00C97B6F">
                      <w:instrText xml:space="preserve"> DOCPROPERTY "YearUser" *\charformat </w:instrText>
                    </w:r>
                    <w:r>
                      <w:fldChar w:fldCharType="separate"/>
                    </w:r>
                    <w:r w:rsidR="00C97B6F">
                      <w:t>2006/07</w:t>
                    </w:r>
                    <w:r>
                      <w:fldChar w:fldCharType="end"/>
                    </w:r>
                    <w:r w:rsidR="00C97B6F">
                      <w:t>:</w:t>
                    </w:r>
                    <w:r>
                      <w:fldChar w:fldCharType="begin"/>
                    </w:r>
                    <w:r w:rsidR="00C97B6F">
                      <w:instrText xml:space="preserve"> DOCPROPERTY "Motionsnummer" *\charformat </w:instrText>
                    </w:r>
                    <w:r>
                      <w:fldChar w:fldCharType="separate"/>
                    </w:r>
                    <w:r w:rsidR="00C97B6F">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A3C" w:rsidRPr="004E588C" w:rsidRDefault="00136A3C">
    <w:pPr>
      <w:pStyle w:val="FSHNormal"/>
      <w:tabs>
        <w:tab w:val="right" w:pos="5840"/>
      </w:tabs>
    </w:pPr>
    <w:r w:rsidRPr="004E588C">
      <w:br/>
    </w:r>
    <w:r w:rsidRPr="004E588C">
      <w:fldChar w:fldCharType="begin" w:fldLock="1"/>
    </w:r>
    <w:r w:rsidRPr="004E588C">
      <w:instrText xml:space="preserve"> DOCPROPERTY</w:instrText>
    </w:r>
    <w:r w:rsidRPr="004E588C">
      <w:rPr>
        <w:sz w:val="18"/>
      </w:rPr>
      <w:instrText xml:space="preserve"> "YearUser" *\charformat </w:instrText>
    </w:r>
    <w:r w:rsidRPr="004E588C">
      <w:fldChar w:fldCharType="separate"/>
    </w:r>
    <w:r w:rsidRPr="004E588C">
      <w:t>2006/07</w:t>
    </w:r>
    <w:r w:rsidRPr="004E588C">
      <w:fldChar w:fldCharType="end"/>
    </w:r>
    <w:r w:rsidRPr="004E588C">
      <w:t xml:space="preserve"> </w:t>
    </w:r>
    <w:r w:rsidRPr="004E588C">
      <w:tab/>
      <w:t xml:space="preserve">mnr: </w:t>
    </w:r>
    <w:r w:rsidRPr="004E588C">
      <w:fldChar w:fldCharType="begin" w:fldLock="1"/>
    </w:r>
    <w:r w:rsidRPr="004E588C">
      <w:instrText xml:space="preserve"> DOCPROPERTY</w:instrText>
    </w:r>
    <w:r w:rsidRPr="004E588C">
      <w:rPr>
        <w:sz w:val="18"/>
      </w:rPr>
      <w:instrText xml:space="preserve"> "Motionsnummer" *\charformat </w:instrText>
    </w:r>
    <w:r w:rsidRPr="004E588C">
      <w:fldChar w:fldCharType="separate"/>
    </w:r>
    <w:r w:rsidRPr="004E588C">
      <w:t>N321</w:t>
    </w:r>
    <w:r w:rsidRPr="004E588C">
      <w:fldChar w:fldCharType="end"/>
    </w:r>
    <w:r w:rsidRPr="004E588C">
      <w:br/>
    </w:r>
    <w:r w:rsidRPr="004E588C">
      <w:fldChar w:fldCharType="begin" w:fldLock="1"/>
    </w:r>
    <w:r w:rsidRPr="004E588C">
      <w:instrText xml:space="preserve"> DOCPROPERTY</w:instrText>
    </w:r>
    <w:r w:rsidRPr="004E588C">
      <w:rPr>
        <w:sz w:val="18"/>
      </w:rPr>
      <w:instrText xml:space="preserve"> "Samling" *\charformat </w:instrText>
    </w:r>
    <w:r w:rsidRPr="004E588C">
      <w:fldChar w:fldCharType="end"/>
    </w:r>
    <w:r w:rsidRPr="004E588C">
      <w:tab/>
      <w:t xml:space="preserve">pnr: </w:t>
    </w:r>
    <w:r w:rsidRPr="004E588C">
      <w:fldChar w:fldCharType="begin" w:fldLock="1"/>
    </w:r>
    <w:r w:rsidRPr="004E588C">
      <w:instrText xml:space="preserve"> DOCPROPERTY</w:instrText>
    </w:r>
    <w:r w:rsidRPr="004E588C">
      <w:rPr>
        <w:sz w:val="18"/>
      </w:rPr>
      <w:instrText xml:space="preserve"> "Partinummer" *\charformat </w:instrText>
    </w:r>
    <w:r w:rsidRPr="004E588C">
      <w:fldChar w:fldCharType="separate"/>
    </w:r>
    <w:r w:rsidRPr="004E588C">
      <w:t>s22454</w:t>
    </w:r>
    <w:r w:rsidRPr="004E588C">
      <w:fldChar w:fldCharType="end"/>
    </w:r>
  </w:p>
  <w:p w:rsidR="00136A3C" w:rsidRPr="004E588C" w:rsidRDefault="00136A3C">
    <w:pPr>
      <w:pStyle w:val="FSHRub1"/>
    </w:pPr>
    <w:r w:rsidRPr="004E588C">
      <w:t>Motion till riksdagen</w:t>
    </w:r>
    <w:r w:rsidRPr="004E588C">
      <w:br/>
    </w:r>
    <w:r w:rsidRPr="004E588C">
      <w:fldChar w:fldCharType="begin" w:fldLock="1"/>
    </w:r>
    <w:r w:rsidRPr="004E588C">
      <w:instrText xml:space="preserve"> DOCPROPERTY "YearUser" *\charformat </w:instrText>
    </w:r>
    <w:r w:rsidRPr="004E588C">
      <w:fldChar w:fldCharType="separate"/>
    </w:r>
    <w:r w:rsidRPr="004E588C">
      <w:t>2006/07</w:t>
    </w:r>
    <w:r w:rsidRPr="004E588C">
      <w:fldChar w:fldCharType="end"/>
    </w:r>
    <w:r w:rsidRPr="004E588C">
      <w:t>:</w:t>
    </w:r>
    <w:r w:rsidRPr="004E588C">
      <w:fldChar w:fldCharType="begin" w:fldLock="1"/>
    </w:r>
    <w:r w:rsidRPr="004E588C">
      <w:instrText xml:space="preserve"> DOCPROPERTY "Motionsnummer" *\charformat </w:instrText>
    </w:r>
    <w:r w:rsidRPr="004E588C">
      <w:fldChar w:fldCharType="separate"/>
    </w:r>
    <w:r w:rsidRPr="004E588C">
      <w:t>N321</w:t>
    </w:r>
    <w:r w:rsidRPr="004E588C">
      <w:fldChar w:fldCharType="end"/>
    </w:r>
  </w:p>
  <w:p w:rsidR="00136A3C" w:rsidRPr="004E588C" w:rsidRDefault="00136A3C">
    <w:pPr>
      <w:pStyle w:val="FSHNormalS5"/>
    </w:pPr>
    <w:r w:rsidRPr="004E588C">
      <w:fldChar w:fldCharType="begin" w:fldLock="1"/>
    </w:r>
    <w:r w:rsidRPr="004E588C">
      <w:instrText xml:space="preserve"> DOCPROPERTY "MotionarText" *\charformat </w:instrText>
    </w:r>
    <w:r w:rsidRPr="004E588C">
      <w:fldChar w:fldCharType="separate"/>
    </w:r>
    <w:r w:rsidRPr="004E588C">
      <w:t>av Agneta Lundberg och Eva Sonidsson (s)</w:t>
    </w:r>
    <w:r w:rsidRPr="004E588C">
      <w:fldChar w:fldCharType="end"/>
    </w:r>
    <w:r w:rsidRPr="004E588C">
      <w:br/>
    </w:r>
    <w:r w:rsidRPr="004E588C">
      <w:fldChar w:fldCharType="begin" w:fldLock="1"/>
    </w:r>
    <w:r w:rsidRPr="004E588C">
      <w:instrText xml:space="preserve"> DOCPROPERTY "SvarFrasKort" *\charformat </w:instrText>
    </w:r>
    <w:r w:rsidRPr="004E588C">
      <w:fldChar w:fldCharType="end"/>
    </w:r>
  </w:p>
  <w:p w:rsidR="00136A3C" w:rsidRPr="004E588C" w:rsidRDefault="00136A3C">
    <w:pPr>
      <w:pStyle w:val="FSHTitel"/>
    </w:pPr>
    <w:r w:rsidRPr="004E588C">
      <w:fldChar w:fldCharType="begin" w:fldLock="1"/>
    </w:r>
    <w:r w:rsidRPr="004E588C">
      <w:instrText xml:space="preserve"> DOCPROPERTY</w:instrText>
    </w:r>
    <w:r w:rsidRPr="004E588C">
      <w:rPr>
        <w:sz w:val="18"/>
      </w:rPr>
      <w:instrText xml:space="preserve"> "RubrikSvar" *\charformat </w:instrText>
    </w:r>
    <w:r w:rsidRPr="004E588C">
      <w:fldChar w:fldCharType="separate"/>
    </w:r>
    <w:r w:rsidRPr="004E588C">
      <w:t>Långsiktig energipolitik</w:t>
    </w:r>
    <w:r w:rsidRPr="004E588C">
      <w:fldChar w:fldCharType="end"/>
    </w:r>
  </w:p>
  <w:p w:rsidR="00136A3C" w:rsidRPr="004E588C" w:rsidRDefault="00136A3C">
    <w:pPr>
      <w:pStyle w:val="Normal00"/>
    </w:pPr>
  </w:p>
  <w:p w:rsidR="00C97B6F" w:rsidRPr="004E588C" w:rsidRDefault="00C97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294531">
    <w:abstractNumId w:val="13"/>
  </w:num>
  <w:num w:numId="2" w16cid:durableId="1901208876">
    <w:abstractNumId w:val="10"/>
  </w:num>
  <w:num w:numId="3" w16cid:durableId="1213687438">
    <w:abstractNumId w:val="11"/>
  </w:num>
  <w:num w:numId="4" w16cid:durableId="737899215">
    <w:abstractNumId w:val="12"/>
  </w:num>
  <w:num w:numId="5" w16cid:durableId="1009412502">
    <w:abstractNumId w:val="8"/>
  </w:num>
  <w:num w:numId="6" w16cid:durableId="1856069616">
    <w:abstractNumId w:val="3"/>
  </w:num>
  <w:num w:numId="7" w16cid:durableId="1147017667">
    <w:abstractNumId w:val="2"/>
  </w:num>
  <w:num w:numId="8" w16cid:durableId="168641296">
    <w:abstractNumId w:val="1"/>
  </w:num>
  <w:num w:numId="9" w16cid:durableId="144397211">
    <w:abstractNumId w:val="0"/>
  </w:num>
  <w:num w:numId="10" w16cid:durableId="513225067">
    <w:abstractNumId w:val="9"/>
  </w:num>
  <w:num w:numId="11" w16cid:durableId="402142561">
    <w:abstractNumId w:val="7"/>
  </w:num>
  <w:num w:numId="12" w16cid:durableId="425931133">
    <w:abstractNumId w:val="6"/>
  </w:num>
  <w:num w:numId="13" w16cid:durableId="953636912">
    <w:abstractNumId w:val="5"/>
  </w:num>
  <w:num w:numId="14" w16cid:durableId="2091390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DD5F3A4-94E0-4484-81DB-B5265A799451},{BF9BF603-152B-49FB-915D-59C9FA8B5D71}"/>
  </w:docVars>
  <w:rsids>
    <w:rsidRoot w:val="004E588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6A3C"/>
    <w:rsid w:val="00166D90"/>
    <w:rsid w:val="00170803"/>
    <w:rsid w:val="00177CC2"/>
    <w:rsid w:val="0019171D"/>
    <w:rsid w:val="001921C4"/>
    <w:rsid w:val="001923A4"/>
    <w:rsid w:val="001A25D5"/>
    <w:rsid w:val="001A2624"/>
    <w:rsid w:val="001A2A2B"/>
    <w:rsid w:val="001B324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DED"/>
    <w:rsid w:val="003303B5"/>
    <w:rsid w:val="003366E9"/>
    <w:rsid w:val="00342FB4"/>
    <w:rsid w:val="0036065A"/>
    <w:rsid w:val="003866EC"/>
    <w:rsid w:val="00391AF5"/>
    <w:rsid w:val="003B418B"/>
    <w:rsid w:val="003F100A"/>
    <w:rsid w:val="0042430A"/>
    <w:rsid w:val="00445271"/>
    <w:rsid w:val="00447A04"/>
    <w:rsid w:val="004527C3"/>
    <w:rsid w:val="00487F7A"/>
    <w:rsid w:val="004971B2"/>
    <w:rsid w:val="004A0504"/>
    <w:rsid w:val="004B5278"/>
    <w:rsid w:val="004E38D9"/>
    <w:rsid w:val="004E588C"/>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2AC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1501"/>
    <w:rsid w:val="00B67E5B"/>
    <w:rsid w:val="00BA4894"/>
    <w:rsid w:val="00BA6BE0"/>
    <w:rsid w:val="00BB6D75"/>
    <w:rsid w:val="00BD43A8"/>
    <w:rsid w:val="00C1285C"/>
    <w:rsid w:val="00C27B7D"/>
    <w:rsid w:val="00C32A06"/>
    <w:rsid w:val="00C44394"/>
    <w:rsid w:val="00C533BA"/>
    <w:rsid w:val="00C902E9"/>
    <w:rsid w:val="00C92208"/>
    <w:rsid w:val="00C97B6F"/>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394"/>
    <w:rsid w:val="00F87D14"/>
    <w:rsid w:val="00FA084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FAFC7D-9FBF-41EE-BCD0-5B269BC6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2085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s22454</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s22454</dc:title>
  <dc:subject>s22454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2006-12-12T15:57:00Z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Långsiktig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 energipolitik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20062007000000000115000224540069</vt:lpwstr>
  </property>
  <property fmtid="{D5CDD505-2E9C-101B-9397-08002B2CF9AE}" pid="50" name="nummer">
    <vt:lpwstr>321</vt:lpwstr>
  </property>
  <property fmtid="{D5CDD505-2E9C-101B-9397-08002B2CF9AE}" pid="51" name="utskottsbeteckning">
    <vt:lpwstr>N</vt:lpwstr>
  </property>
  <property fmtid="{D5CDD505-2E9C-101B-9397-08002B2CF9AE}" pid="52" name="GlobalUID">
    <vt:lpwstr>{9DCB334A-D670-4D01-BB94-81609913D3D0}</vt:lpwstr>
  </property>
  <property fmtid="{D5CDD505-2E9C-101B-9397-08002B2CF9AE}" pid="53" name="Överföringar">
    <vt:i4>0</vt:i4>
  </property>
  <property fmtid="{D5CDD505-2E9C-101B-9397-08002B2CF9AE}" pid="54" name="Checksum">
    <vt:lpwstr>*1003377702491*</vt:lpwstr>
  </property>
  <property fmtid="{D5CDD505-2E9C-101B-9397-08002B2CF9AE}" pid="55" name="skuggnummer">
    <vt:lpwstr>1726</vt:lpwstr>
  </property>
  <property fmtid="{D5CDD505-2E9C-101B-9397-08002B2CF9AE}" pid="56" name="urixVersion">
    <vt:lpwstr>3.1.4.0</vt:lpwstr>
  </property>
  <property fmtid="{D5CDD505-2E9C-101B-9397-08002B2CF9AE}" pid="57" name="urixOrigin">
    <vt:lpwstr>070221 17:58:04.860</vt:lpwstr>
  </property>
  <property fmtid="{D5CDD505-2E9C-101B-9397-08002B2CF9AE}" pid="58" name="urixGuid">
    <vt:lpwstr>{DE9A1141-D094-483C-8961-C21DFBC9821A}</vt:lpwstr>
  </property>
</Properties>
</file>