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C06ED3848A7415EA92255813AFF548F"/>
        </w:placeholder>
        <w:text/>
      </w:sdtPr>
      <w:sdtEndPr/>
      <w:sdtContent>
        <w:p w:rsidRPr="009B062B" w:rsidR="00AF30DD" w:rsidP="00423F96" w:rsidRDefault="00AF30DD" w14:paraId="2B28EDC9" w14:textId="77777777">
          <w:pPr>
            <w:pStyle w:val="Rubrik1"/>
            <w:spacing w:after="300"/>
          </w:pPr>
          <w:r w:rsidRPr="009B062B">
            <w:t>Förslag till riksdagsbeslut</w:t>
          </w:r>
        </w:p>
      </w:sdtContent>
    </w:sdt>
    <w:sdt>
      <w:sdtPr>
        <w:alias w:val="Yrkande 3"/>
        <w:tag w:val="2cafb8c8-a761-4b1b-bd6d-87a8ad094311"/>
        <w:id w:val="-1024944419"/>
        <w:lock w:val="sdtLocked"/>
      </w:sdtPr>
      <w:sdtEndPr/>
      <w:sdtContent>
        <w:p w:rsidR="00577B89" w:rsidRDefault="0097521D" w14:paraId="13CE03CC" w14:textId="6F0C8530">
          <w:pPr>
            <w:pStyle w:val="Frslagstext"/>
            <w:numPr>
              <w:ilvl w:val="0"/>
              <w:numId w:val="0"/>
            </w:numPr>
          </w:pPr>
          <w:r>
            <w:t>Riksdagen ställer sig bakom det som anförs i motionen om att se över möjligheten för föräldrar att ta del av sina myndiga barns studieresultat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C4BA93DC0E042E1BE822FBB42CA973A"/>
        </w:placeholder>
        <w:text/>
      </w:sdtPr>
      <w:sdtEndPr/>
      <w:sdtContent>
        <w:p w:rsidRPr="009B062B" w:rsidR="006D79C9" w:rsidP="00333E95" w:rsidRDefault="006D79C9" w14:paraId="440900E2" w14:textId="77777777">
          <w:pPr>
            <w:pStyle w:val="Rubrik1"/>
          </w:pPr>
          <w:r>
            <w:t>Motivering</w:t>
          </w:r>
        </w:p>
      </w:sdtContent>
    </w:sdt>
    <w:p w:rsidR="00530B6F" w:rsidP="00530B6F" w:rsidRDefault="00530B6F" w14:paraId="2873BC5D" w14:textId="2816F319">
      <w:pPr>
        <w:pStyle w:val="Normalutanindragellerluft"/>
      </w:pPr>
      <w:r>
        <w:t xml:space="preserve">Myndiga barn som studerar på gymnasiet behöver inte visa upp sina studieresultat för föräldrarna. Här kan det gå illa för en del elever när den formella rätten att följa upp barnens studier försvinner. När föräldrarna inte längre har insyn i hur det går i skolan ökar risken för att elever helt lägger av studierna. I tider såsom nuvarande med rådande </w:t>
      </w:r>
      <w:r w:rsidR="007A0A26">
        <w:t>c</w:t>
      </w:r>
      <w:r>
        <w:t>oronarestriktioner påverkas många med inslag av psykisk ohälsa som följd. Det finns ur alla perspektiv – elevernas, föräldrarnas samt samhällets – således anledning att vara särskilt uppmärksam på studieresultaten hos barn som är äldre än arton år.</w:t>
      </w:r>
    </w:p>
    <w:p w:rsidR="00530B6F" w:rsidP="00530B6F" w:rsidRDefault="00530B6F" w14:paraId="7B0E0297" w14:textId="77777777">
      <w:r w:rsidRPr="00530B6F">
        <w:t>I vissa andra sammanhang upphör inte föräldraansvaret då barnet fyllt arton år. Exempelvis ska föräldrar betala underhåll för sina barn om de går i grund- eller gymnasieskolan under skoltiden. Underhållsbidrag ska betalas av den förälder som inte har vårdnaden om barnet och inte bor tillsammans med barnet. Även en förälder som har vårdnaden om barnet men inte bor med detsamma ska betala bidraget, dock längst till dess att barnet fyllt 21 år.</w:t>
      </w:r>
    </w:p>
    <w:p w:rsidR="00530B6F" w:rsidP="00530B6F" w:rsidRDefault="00530B6F" w14:paraId="63864DA5" w14:textId="77777777">
      <w:r>
        <w:lastRenderedPageBreak/>
        <w:t>Således kan det idag föreligga skyldighet för föräldrar att försörja sina barn vilka är äldre än arton år så länge de studerar, samtidigt som föräldrarnas rätt till insyn i hur dessa studier avlöper upphör i samband med myndighetsdagen. En ordning som saknar logik då det är högst rimligt att föräldrar ges laglig rätt att få ta del av betyg och omdömen samt att få möjlighet att ta kontakt med lärare och skolledning för diskussion om hur barnens studier avlöper så länge dessa pågår och som längst till 21 års ålder. Allt i syfte att stötta skolgången.</w:t>
      </w:r>
    </w:p>
    <w:p w:rsidR="00BB6339" w:rsidP="00530B6F" w:rsidRDefault="00530B6F" w14:paraId="325D9746" w14:textId="25D837DF">
      <w:r>
        <w:t>Integritetsaspekterna kan i sammanhanget vara utmanande men går att koppla till en helhetsbedömning där elevens situation i förhållande till föräldrarna bedöms utifrån ett allmänt socialt</w:t>
      </w:r>
      <w:r w:rsidR="007A0A26">
        <w:t xml:space="preserve"> perspektiv</w:t>
      </w:r>
      <w:r>
        <w:t>, försörjnings</w:t>
      </w:r>
      <w:r w:rsidR="007A0A26">
        <w:t>perspektiv</w:t>
      </w:r>
      <w:r>
        <w:t xml:space="preserve"> och övrigt beroendeperspektiv. Med en väl utformad lösning kan den problematik som beskrivs i motionen gå att hantera och därmed ge föräldrar möjlighet att hjälpa sina barn med studierna även efter att de fyllt arton år.</w:t>
      </w:r>
    </w:p>
    <w:sdt>
      <w:sdtPr>
        <w:alias w:val="CC_Underskrifter"/>
        <w:tag w:val="CC_Underskrifter"/>
        <w:id w:val="583496634"/>
        <w:lock w:val="sdtContentLocked"/>
        <w:placeholder>
          <w:docPart w:val="D4A485FDBBCE46E8A69DCF932BAFABF3"/>
        </w:placeholder>
      </w:sdtPr>
      <w:sdtEndPr/>
      <w:sdtContent>
        <w:p w:rsidR="00423F96" w:rsidP="00C0577A" w:rsidRDefault="00423F96" w14:paraId="08EE1ABE" w14:textId="77777777"/>
        <w:p w:rsidRPr="008E0FE2" w:rsidR="004801AC" w:rsidP="00C0577A" w:rsidRDefault="0043498A" w14:paraId="3BE1FCAD" w14:textId="3A2A66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spacing w:after="0"/>
            </w:pPr>
            <w:r>
              <w:t>Lars Hjälmered (M)</w:t>
            </w:r>
          </w:p>
        </w:tc>
        <w:tc>
          <w:tcPr>
            <w:tcW w:w="50" w:type="pct"/>
            <w:vAlign w:val="bottom"/>
          </w:tcPr>
          <w:p>
            <w:pPr>
              <w:pStyle w:val="Underskrifter"/>
              <w:spacing w:after="0"/>
            </w:pPr>
            <w:r>
              <w:t>David Josefsson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pPr>
            <w:r>
              <w:t> </w:t>
            </w:r>
          </w:p>
        </w:tc>
      </w:tr>
    </w:tbl>
    <w:p w:rsidR="00DA5BEB" w:rsidRDefault="00DA5BEB" w14:paraId="4183370E" w14:textId="77777777"/>
    <w:sectPr w:rsidR="00DA5B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59CBA" w14:textId="77777777" w:rsidR="00B03FEA" w:rsidRDefault="00B03FEA" w:rsidP="000C1CAD">
      <w:pPr>
        <w:spacing w:line="240" w:lineRule="auto"/>
      </w:pPr>
      <w:r>
        <w:separator/>
      </w:r>
    </w:p>
  </w:endnote>
  <w:endnote w:type="continuationSeparator" w:id="0">
    <w:p w14:paraId="585C823C" w14:textId="77777777" w:rsidR="00B03FEA" w:rsidRDefault="00B03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AD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64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6EEF" w14:textId="7BF2740A" w:rsidR="00262EA3" w:rsidRPr="00C0577A" w:rsidRDefault="00262EA3" w:rsidP="00C057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2C7B9" w14:textId="77777777" w:rsidR="00B03FEA" w:rsidRDefault="00B03FEA" w:rsidP="000C1CAD">
      <w:pPr>
        <w:spacing w:line="240" w:lineRule="auto"/>
      </w:pPr>
      <w:r>
        <w:separator/>
      </w:r>
    </w:p>
  </w:footnote>
  <w:footnote w:type="continuationSeparator" w:id="0">
    <w:p w14:paraId="32193BB3" w14:textId="77777777" w:rsidR="00B03FEA" w:rsidRDefault="00B03F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F5A1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02143" wp14:anchorId="3AB266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498A" w14:paraId="1EB8228D" w14:textId="77777777">
                          <w:pPr>
                            <w:jc w:val="right"/>
                          </w:pPr>
                          <w:sdt>
                            <w:sdtPr>
                              <w:alias w:val="CC_Noformat_Partikod"/>
                              <w:tag w:val="CC_Noformat_Partikod"/>
                              <w:id w:val="-53464382"/>
                              <w:placeholder>
                                <w:docPart w:val="74AB96AF4B7A4EE799A4A44ED32F92CD"/>
                              </w:placeholder>
                              <w:text/>
                            </w:sdtPr>
                            <w:sdtEndPr/>
                            <w:sdtContent>
                              <w:r w:rsidR="002878E4">
                                <w:t>M</w:t>
                              </w:r>
                            </w:sdtContent>
                          </w:sdt>
                          <w:sdt>
                            <w:sdtPr>
                              <w:alias w:val="CC_Noformat_Partinummer"/>
                              <w:tag w:val="CC_Noformat_Partinummer"/>
                              <w:id w:val="-1709555926"/>
                              <w:placeholder>
                                <w:docPart w:val="F2278BF3253E4876B5966DF17E1E598E"/>
                              </w:placeholder>
                              <w:text/>
                            </w:sdtPr>
                            <w:sdtEndPr/>
                            <w:sdtContent>
                              <w:r w:rsidR="00530B6F">
                                <w:t>1999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266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498A" w14:paraId="1EB8228D" w14:textId="77777777">
                    <w:pPr>
                      <w:jc w:val="right"/>
                    </w:pPr>
                    <w:sdt>
                      <w:sdtPr>
                        <w:alias w:val="CC_Noformat_Partikod"/>
                        <w:tag w:val="CC_Noformat_Partikod"/>
                        <w:id w:val="-53464382"/>
                        <w:placeholder>
                          <w:docPart w:val="74AB96AF4B7A4EE799A4A44ED32F92CD"/>
                        </w:placeholder>
                        <w:text/>
                      </w:sdtPr>
                      <w:sdtEndPr/>
                      <w:sdtContent>
                        <w:r w:rsidR="002878E4">
                          <w:t>M</w:t>
                        </w:r>
                      </w:sdtContent>
                    </w:sdt>
                    <w:sdt>
                      <w:sdtPr>
                        <w:alias w:val="CC_Noformat_Partinummer"/>
                        <w:tag w:val="CC_Noformat_Partinummer"/>
                        <w:id w:val="-1709555926"/>
                        <w:placeholder>
                          <w:docPart w:val="F2278BF3253E4876B5966DF17E1E598E"/>
                        </w:placeholder>
                        <w:text/>
                      </w:sdtPr>
                      <w:sdtEndPr/>
                      <w:sdtContent>
                        <w:r w:rsidR="00530B6F">
                          <w:t>1999</w:t>
                        </w:r>
                      </w:sdtContent>
                    </w:sdt>
                  </w:p>
                </w:txbxContent>
              </v:textbox>
              <w10:wrap anchorx="page"/>
            </v:shape>
          </w:pict>
        </mc:Fallback>
      </mc:AlternateContent>
    </w:r>
  </w:p>
  <w:p w:rsidRPr="00293C4F" w:rsidR="00262EA3" w:rsidP="00776B74" w:rsidRDefault="00262EA3" w14:paraId="215475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7F9452" w14:textId="77777777">
    <w:pPr>
      <w:jc w:val="right"/>
    </w:pPr>
  </w:p>
  <w:p w:rsidR="00262EA3" w:rsidP="00776B74" w:rsidRDefault="00262EA3" w14:paraId="4969FE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498A" w14:paraId="597062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4F2EC" wp14:anchorId="2AD8F3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498A" w14:paraId="478801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78E4">
          <w:t>M</w:t>
        </w:r>
      </w:sdtContent>
    </w:sdt>
    <w:sdt>
      <w:sdtPr>
        <w:alias w:val="CC_Noformat_Partinummer"/>
        <w:tag w:val="CC_Noformat_Partinummer"/>
        <w:id w:val="-2014525982"/>
        <w:text/>
      </w:sdtPr>
      <w:sdtEndPr/>
      <w:sdtContent>
        <w:r w:rsidR="00530B6F">
          <w:t>1999</w:t>
        </w:r>
      </w:sdtContent>
    </w:sdt>
  </w:p>
  <w:p w:rsidRPr="008227B3" w:rsidR="00262EA3" w:rsidP="008227B3" w:rsidRDefault="0043498A" w14:paraId="47BFC5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498A" w14:paraId="23040E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:2251</w:t>
        </w:r>
      </w:sdtContent>
    </w:sdt>
  </w:p>
  <w:p w:rsidR="00262EA3" w:rsidP="00E03A3D" w:rsidRDefault="0043498A" w14:paraId="6DBF6682" w14:textId="77777777">
    <w:pPr>
      <w:pStyle w:val="Motionr"/>
    </w:pPr>
    <w:sdt>
      <w:sdtPr>
        <w:alias w:val="CC_Noformat_Avtext"/>
        <w:tag w:val="CC_Noformat_Avtext"/>
        <w:id w:val="-2020768203"/>
        <w:lock w:val="sdtContentLocked"/>
        <w15:appearance w15:val="hidden"/>
        <w:text/>
      </w:sdtPr>
      <w:sdtEndPr/>
      <w:sdtContent>
        <w:r>
          <w:t>av Hans Rothenberg m.fl. (M)</w:t>
        </w:r>
      </w:sdtContent>
    </w:sdt>
  </w:p>
  <w:sdt>
    <w:sdtPr>
      <w:alias w:val="CC_Noformat_Rubtext"/>
      <w:tag w:val="CC_Noformat_Rubtext"/>
      <w:id w:val="-218060500"/>
      <w:lock w:val="sdtLocked"/>
      <w:text/>
    </w:sdtPr>
    <w:sdtEndPr/>
    <w:sdtContent>
      <w:p w:rsidR="00262EA3" w:rsidP="00283E0F" w:rsidRDefault="002878E4" w14:paraId="62CC7353" w14:textId="77777777">
        <w:pPr>
          <w:pStyle w:val="FSHRub2"/>
        </w:pPr>
        <w:r>
          <w:t>Föräldrars möjlighet att ta del av myndiga barns studieresultat</w:t>
        </w:r>
      </w:p>
    </w:sdtContent>
  </w:sdt>
  <w:sdt>
    <w:sdtPr>
      <w:alias w:val="CC_Boilerplate_3"/>
      <w:tag w:val="CC_Boilerplate_3"/>
      <w:id w:val="1606463544"/>
      <w:lock w:val="sdtContentLocked"/>
      <w15:appearance w15:val="hidden"/>
      <w:text w:multiLine="1"/>
    </w:sdtPr>
    <w:sdtEndPr/>
    <w:sdtContent>
      <w:p w:rsidR="00262EA3" w:rsidP="00283E0F" w:rsidRDefault="00262EA3" w14:paraId="587118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78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7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8E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9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8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9C1"/>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B6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8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6B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700"/>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A2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1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EA"/>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77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276"/>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A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EB"/>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34CC81"/>
  <w15:chartTrackingRefBased/>
  <w15:docId w15:val="{242F8E63-410B-476B-8236-BA0DAD1F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06ED3848A7415EA92255813AFF548F"/>
        <w:category>
          <w:name w:val="Allmänt"/>
          <w:gallery w:val="placeholder"/>
        </w:category>
        <w:types>
          <w:type w:val="bbPlcHdr"/>
        </w:types>
        <w:behaviors>
          <w:behavior w:val="content"/>
        </w:behaviors>
        <w:guid w:val="{3EC58617-3763-4B31-868F-D27318CEC3B0}"/>
      </w:docPartPr>
      <w:docPartBody>
        <w:p w:rsidR="00EA19D5" w:rsidRDefault="007706A7">
          <w:pPr>
            <w:pStyle w:val="5C06ED3848A7415EA92255813AFF548F"/>
          </w:pPr>
          <w:r w:rsidRPr="005A0A93">
            <w:rPr>
              <w:rStyle w:val="Platshllartext"/>
            </w:rPr>
            <w:t>Förslag till riksdagsbeslut</w:t>
          </w:r>
        </w:p>
      </w:docPartBody>
    </w:docPart>
    <w:docPart>
      <w:docPartPr>
        <w:name w:val="EC4BA93DC0E042E1BE822FBB42CA973A"/>
        <w:category>
          <w:name w:val="Allmänt"/>
          <w:gallery w:val="placeholder"/>
        </w:category>
        <w:types>
          <w:type w:val="bbPlcHdr"/>
        </w:types>
        <w:behaviors>
          <w:behavior w:val="content"/>
        </w:behaviors>
        <w:guid w:val="{DF45D4BD-1018-43F4-BDBA-0C1C075F0D97}"/>
      </w:docPartPr>
      <w:docPartBody>
        <w:p w:rsidR="00EA19D5" w:rsidRDefault="007706A7">
          <w:pPr>
            <w:pStyle w:val="EC4BA93DC0E042E1BE822FBB42CA973A"/>
          </w:pPr>
          <w:r w:rsidRPr="005A0A93">
            <w:rPr>
              <w:rStyle w:val="Platshllartext"/>
            </w:rPr>
            <w:t>Motivering</w:t>
          </w:r>
        </w:p>
      </w:docPartBody>
    </w:docPart>
    <w:docPart>
      <w:docPartPr>
        <w:name w:val="74AB96AF4B7A4EE799A4A44ED32F92CD"/>
        <w:category>
          <w:name w:val="Allmänt"/>
          <w:gallery w:val="placeholder"/>
        </w:category>
        <w:types>
          <w:type w:val="bbPlcHdr"/>
        </w:types>
        <w:behaviors>
          <w:behavior w:val="content"/>
        </w:behaviors>
        <w:guid w:val="{C2BC16EB-1A25-4770-8614-E7EA25B38924}"/>
      </w:docPartPr>
      <w:docPartBody>
        <w:p w:rsidR="00EA19D5" w:rsidRDefault="007706A7">
          <w:pPr>
            <w:pStyle w:val="74AB96AF4B7A4EE799A4A44ED32F92CD"/>
          </w:pPr>
          <w:r>
            <w:rPr>
              <w:rStyle w:val="Platshllartext"/>
            </w:rPr>
            <w:t xml:space="preserve"> </w:t>
          </w:r>
        </w:p>
      </w:docPartBody>
    </w:docPart>
    <w:docPart>
      <w:docPartPr>
        <w:name w:val="F2278BF3253E4876B5966DF17E1E598E"/>
        <w:category>
          <w:name w:val="Allmänt"/>
          <w:gallery w:val="placeholder"/>
        </w:category>
        <w:types>
          <w:type w:val="bbPlcHdr"/>
        </w:types>
        <w:behaviors>
          <w:behavior w:val="content"/>
        </w:behaviors>
        <w:guid w:val="{90827A5F-9481-4F3D-8686-20DCF136E27C}"/>
      </w:docPartPr>
      <w:docPartBody>
        <w:p w:rsidR="00EA19D5" w:rsidRDefault="007706A7">
          <w:pPr>
            <w:pStyle w:val="F2278BF3253E4876B5966DF17E1E598E"/>
          </w:pPr>
          <w:r>
            <w:t xml:space="preserve"> </w:t>
          </w:r>
        </w:p>
      </w:docPartBody>
    </w:docPart>
    <w:docPart>
      <w:docPartPr>
        <w:name w:val="D4A485FDBBCE46E8A69DCF932BAFABF3"/>
        <w:category>
          <w:name w:val="Allmänt"/>
          <w:gallery w:val="placeholder"/>
        </w:category>
        <w:types>
          <w:type w:val="bbPlcHdr"/>
        </w:types>
        <w:behaviors>
          <w:behavior w:val="content"/>
        </w:behaviors>
        <w:guid w:val="{522EDB6D-7B58-48CB-8895-68281AC73AC9}"/>
      </w:docPartPr>
      <w:docPartBody>
        <w:p w:rsidR="00F42046" w:rsidRDefault="00F420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A7"/>
    <w:rsid w:val="00170C1D"/>
    <w:rsid w:val="007706A7"/>
    <w:rsid w:val="00EA19D5"/>
    <w:rsid w:val="00F42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06ED3848A7415EA92255813AFF548F">
    <w:name w:val="5C06ED3848A7415EA92255813AFF548F"/>
  </w:style>
  <w:style w:type="paragraph" w:customStyle="1" w:styleId="0A698A6498514C4ABC5CD6DC22F7C0EE">
    <w:name w:val="0A698A6498514C4ABC5CD6DC22F7C0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D38A24AB4C48599559AC0F4F321C66">
    <w:name w:val="DCD38A24AB4C48599559AC0F4F321C66"/>
  </w:style>
  <w:style w:type="paragraph" w:customStyle="1" w:styleId="EC4BA93DC0E042E1BE822FBB42CA973A">
    <w:name w:val="EC4BA93DC0E042E1BE822FBB42CA973A"/>
  </w:style>
  <w:style w:type="paragraph" w:customStyle="1" w:styleId="DCDD847A3AB840BB8EA9F0101E06960F">
    <w:name w:val="DCDD847A3AB840BB8EA9F0101E06960F"/>
  </w:style>
  <w:style w:type="paragraph" w:customStyle="1" w:styleId="8B1B8C6F26194E97AD1DE0489DADBE89">
    <w:name w:val="8B1B8C6F26194E97AD1DE0489DADBE89"/>
  </w:style>
  <w:style w:type="paragraph" w:customStyle="1" w:styleId="74AB96AF4B7A4EE799A4A44ED32F92CD">
    <w:name w:val="74AB96AF4B7A4EE799A4A44ED32F92CD"/>
  </w:style>
  <w:style w:type="paragraph" w:customStyle="1" w:styleId="F2278BF3253E4876B5966DF17E1E598E">
    <w:name w:val="F2278BF3253E4876B5966DF17E1E5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4184C-EF80-4C97-A3D4-D877D8F8DE64}"/>
</file>

<file path=customXml/itemProps2.xml><?xml version="1.0" encoding="utf-8"?>
<ds:datastoreItem xmlns:ds="http://schemas.openxmlformats.org/officeDocument/2006/customXml" ds:itemID="{26790334-D498-4861-8C33-D84599D11BB9}"/>
</file>

<file path=customXml/itemProps3.xml><?xml version="1.0" encoding="utf-8"?>
<ds:datastoreItem xmlns:ds="http://schemas.openxmlformats.org/officeDocument/2006/customXml" ds:itemID="{39488B0A-874D-4E30-8B43-9555DC307160}"/>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2001</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M1999 Föräldrars möjlighet att ta del av myndiga barns studieresultat</vt:lpstr>
      <vt:lpstr>
      </vt:lpstr>
    </vt:vector>
  </TitlesOfParts>
  <Company>Sveriges riksdag</Company>
  <LinksUpToDate>false</LinksUpToDate>
  <CharactersWithSpaces>2363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