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172" w:rsidRPr="0073524F" w:rsidRDefault="00116172">
      <w:pPr>
        <w:pStyle w:val="RubrikSammanf"/>
        <w:shd w:val="clear" w:color="000000" w:fill="auto"/>
      </w:pPr>
      <w:bookmarkStart w:id="0" w:name="_Toc149558733"/>
      <w:bookmarkStart w:id="1" w:name="_Toc156358710"/>
      <w:bookmarkStart w:id="2" w:name="_Toc149558732"/>
      <w:r w:rsidRPr="0073524F">
        <w:t>Sammanfattning</w:t>
      </w:r>
      <w:bookmarkEnd w:id="0"/>
      <w:bookmarkEnd w:id="1"/>
    </w:p>
    <w:p w:rsidR="00116172" w:rsidRPr="0073524F" w:rsidRDefault="00116172">
      <w:pPr>
        <w:shd w:val="clear" w:color="000000" w:fill="auto"/>
      </w:pPr>
      <w:r w:rsidRPr="0073524F">
        <w:t>Ingen människa är illegal. Ändå bygger Sverige och länder i vår närhet upp högre och högre murar som förhindrar människors resande, flyktingmöjligh</w:t>
      </w:r>
      <w:r w:rsidRPr="0073524F">
        <w:t>e</w:t>
      </w:r>
      <w:r w:rsidRPr="0073524F">
        <w:t>ter och utvecklingsmöjligheter. Gränserna och övervakningen av dessa, bland annat Schengen, leder till smuggling av människor för dyra pengar, till krim</w:t>
      </w:r>
      <w:r w:rsidRPr="0073524F">
        <w:t>i</w:t>
      </w:r>
      <w:r w:rsidRPr="0073524F">
        <w:t>nalitet och till sociala problem. Miljöpartiet tar avstånd från denna utveckling och vill på sikt ha ett samhälle med en fri rörlighet över nationsgränserna så att alla människor har möjlighet att studera, arbeta och bo, där man vill. På kort sikt ska möjligheterna till rörlighet över gränserna öka, framför allt för den som söker arbete eller skall studera. Det ska införas en rätt till autom</w:t>
      </w:r>
      <w:r w:rsidRPr="0073524F">
        <w:t>a</w:t>
      </w:r>
      <w:r w:rsidRPr="0073524F">
        <w:t xml:space="preserve">tiskt uppehållstillstånd för den flykting som fått vänta mer än ett år (vuxna), respektive </w:t>
      </w:r>
      <w:r w:rsidR="002270E2" w:rsidRPr="0073524F">
        <w:t>sex</w:t>
      </w:r>
      <w:r w:rsidRPr="0073524F">
        <w:t xml:space="preserve"> mån</w:t>
      </w:r>
      <w:r w:rsidR="002270E2" w:rsidRPr="0073524F">
        <w:t>ader</w:t>
      </w:r>
      <w:r w:rsidRPr="0073524F">
        <w:t xml:space="preserve"> (barn) på besked om ansökan om uppehållstillstånd.</w:t>
      </w:r>
    </w:p>
    <w:p w:rsidR="00116172" w:rsidRPr="0073524F" w:rsidRDefault="00116172">
      <w:pPr>
        <w:pStyle w:val="Normaltindrag"/>
        <w:shd w:val="clear" w:color="000000" w:fill="auto"/>
      </w:pPr>
      <w:r w:rsidRPr="0073524F">
        <w:t>Människor flyr till Sverige i förhoppningen om att kunna skapa ett bättre liv här med förbättrade livschanser för sig och sina anhöriga. De som kommer hit skall få ett värdigt bemötande, som präglas av humanitet, omtanke och empati. Vi anser inte att Migrationsverket levt upp till dessa krav och vill därför på sikt avveckla denna myndighet och ersätta den med en ny smalare migrationsmyndighet.</w:t>
      </w:r>
    </w:p>
    <w:p w:rsidR="00116172" w:rsidRPr="0073524F" w:rsidRDefault="00116172">
      <w:pPr>
        <w:pStyle w:val="Normaltindrag"/>
        <w:shd w:val="clear" w:color="000000" w:fill="auto"/>
      </w:pPr>
      <w:r w:rsidRPr="0073524F">
        <w:t>Barnens bästa måste alltid komma först, även i migrationsprocessen. Barns egna asylskäl måste vägas in i migrationsprocessen och tas på största allvar. Ändå var det först genom en extraordinär tidsbegränsad lag som vi i Miljöpa</w:t>
      </w:r>
      <w:r w:rsidRPr="0073524F">
        <w:t>r</w:t>
      </w:r>
      <w:r w:rsidRPr="0073524F">
        <w:t xml:space="preserve">tiet fick med oss </w:t>
      </w:r>
      <w:r w:rsidR="002270E2" w:rsidRPr="0073524F">
        <w:t xml:space="preserve">Socialdemokraterna </w:t>
      </w:r>
      <w:r w:rsidRPr="0073524F">
        <w:t>och lyckades få igenom att flertalet flyktingfamiljer med barn skulle få stanna i Sverige</w:t>
      </w:r>
      <w:r w:rsidR="002270E2" w:rsidRPr="0073524F">
        <w:t xml:space="preserve"> –</w:t>
      </w:r>
      <w:r w:rsidRPr="0073524F">
        <w:t xml:space="preserve"> förra mandatperioden. </w:t>
      </w:r>
    </w:p>
    <w:p w:rsidR="00116172" w:rsidRPr="0073524F" w:rsidRDefault="00116172">
      <w:pPr>
        <w:pStyle w:val="Normaltindrag"/>
        <w:shd w:val="clear" w:color="000000" w:fill="auto"/>
      </w:pPr>
      <w:r w:rsidRPr="0073524F">
        <w:t>På kort sikt må murarna växa</w:t>
      </w:r>
      <w:r w:rsidR="002270E2" w:rsidRPr="0073524F">
        <w:t>,</w:t>
      </w:r>
      <w:r w:rsidRPr="0073524F">
        <w:t xml:space="preserve"> men vi är övertygade om att humaniteten och medmänskligheten kommer att segra och att Sverige – med vårt bistånd – kommer </w:t>
      </w:r>
      <w:r w:rsidR="002270E2" w:rsidRPr="0073524F">
        <w:t xml:space="preserve">att </w:t>
      </w:r>
      <w:r w:rsidRPr="0073524F">
        <w:t>få en human flyktingpolitik.</w:t>
      </w:r>
    </w:p>
    <w:p w:rsidR="00116172" w:rsidRPr="0073524F" w:rsidRDefault="00116172">
      <w:pPr>
        <w:pStyle w:val="RubrikInnehllsf"/>
        <w:pageBreakBefore/>
        <w:shd w:val="clear" w:color="000000" w:fill="auto"/>
        <w:spacing w:before="0"/>
      </w:pPr>
      <w:bookmarkStart w:id="3" w:name="_Toc149558734"/>
      <w:bookmarkEnd w:id="2"/>
      <w:r w:rsidRPr="0073524F">
        <w:lastRenderedPageBreak/>
        <w:t>Innehållsförteckning</w:t>
      </w:r>
    </w:p>
    <w:p w:rsidR="003E5963" w:rsidRPr="0073524F" w:rsidRDefault="0049100B">
      <w:pPr>
        <w:pStyle w:val="Innehll1"/>
        <w:shd w:val="clear" w:color="000000" w:fill="auto"/>
        <w:tabs>
          <w:tab w:val="left" w:pos="360"/>
        </w:tabs>
        <w:spacing w:before="125"/>
        <w:rPr>
          <w:sz w:val="24"/>
          <w:szCs w:val="24"/>
        </w:rPr>
      </w:pPr>
      <w:r w:rsidRPr="0073524F">
        <w:rPr>
          <w:sz w:val="24"/>
        </w:rPr>
        <w:fldChar w:fldCharType="begin" w:fldLock="1"/>
      </w:r>
      <w:r w:rsidR="00116172" w:rsidRPr="0073524F">
        <w:instrText xml:space="preserve"> TOC \o "2-3" \t "Rubrik 1;1;Hemstl_rubrik;1;RubrikSammanf;1" </w:instrText>
      </w:r>
      <w:r w:rsidRPr="0073524F">
        <w:rPr>
          <w:sz w:val="24"/>
        </w:rPr>
        <w:fldChar w:fldCharType="separate"/>
      </w:r>
      <w:r w:rsidR="003E5963" w:rsidRPr="0073524F">
        <w:t>1</w:t>
      </w:r>
      <w:r w:rsidR="003E5963" w:rsidRPr="0073524F">
        <w:rPr>
          <w:sz w:val="24"/>
          <w:szCs w:val="24"/>
        </w:rPr>
        <w:tab/>
      </w:r>
      <w:r w:rsidR="003E5963" w:rsidRPr="0073524F">
        <w:t>Sammanfattning</w:t>
      </w:r>
      <w:r w:rsidR="003E5963" w:rsidRPr="0073524F">
        <w:tab/>
      </w:r>
      <w:r w:rsidRPr="0073524F">
        <w:fldChar w:fldCharType="begin" w:fldLock="1"/>
      </w:r>
      <w:r w:rsidR="003E5963" w:rsidRPr="0073524F">
        <w:instrText xml:space="preserve"> PAGEREF _Toc156358710 \h </w:instrText>
      </w:r>
      <w:r w:rsidRPr="0073524F">
        <w:fldChar w:fldCharType="separate"/>
      </w:r>
      <w:r w:rsidR="003E5963" w:rsidRPr="0073524F">
        <w:t>1</w:t>
      </w:r>
      <w:r w:rsidRPr="0073524F">
        <w:fldChar w:fldCharType="end"/>
      </w:r>
    </w:p>
    <w:p w:rsidR="003E5963" w:rsidRPr="0073524F" w:rsidRDefault="003E5963">
      <w:pPr>
        <w:pStyle w:val="Innehll1"/>
        <w:shd w:val="clear" w:color="000000" w:fill="auto"/>
        <w:tabs>
          <w:tab w:val="left" w:pos="360"/>
        </w:tabs>
        <w:rPr>
          <w:sz w:val="24"/>
          <w:szCs w:val="24"/>
        </w:rPr>
      </w:pPr>
      <w:r w:rsidRPr="0073524F">
        <w:t>3</w:t>
      </w:r>
      <w:r w:rsidRPr="0073524F">
        <w:rPr>
          <w:sz w:val="24"/>
          <w:szCs w:val="24"/>
        </w:rPr>
        <w:tab/>
      </w:r>
      <w:r w:rsidRPr="0073524F">
        <w:t>Förslag till riksdagsbeslut</w:t>
      </w:r>
      <w:r w:rsidRPr="0073524F">
        <w:tab/>
      </w:r>
      <w:r w:rsidR="0049100B" w:rsidRPr="0073524F">
        <w:fldChar w:fldCharType="begin" w:fldLock="1"/>
      </w:r>
      <w:r w:rsidRPr="0073524F">
        <w:instrText xml:space="preserve"> PAGEREF _Toc156358711 \h </w:instrText>
      </w:r>
      <w:r w:rsidR="0049100B" w:rsidRPr="0073524F">
        <w:fldChar w:fldCharType="separate"/>
      </w:r>
      <w:r w:rsidRPr="0073524F">
        <w:t>3</w:t>
      </w:r>
      <w:r w:rsidR="0049100B" w:rsidRPr="0073524F">
        <w:fldChar w:fldCharType="end"/>
      </w:r>
    </w:p>
    <w:p w:rsidR="003E5963" w:rsidRPr="0073524F" w:rsidRDefault="003E5963">
      <w:pPr>
        <w:pStyle w:val="Innehll1"/>
        <w:shd w:val="clear" w:color="000000" w:fill="auto"/>
        <w:tabs>
          <w:tab w:val="left" w:pos="360"/>
        </w:tabs>
        <w:rPr>
          <w:sz w:val="24"/>
          <w:szCs w:val="24"/>
        </w:rPr>
      </w:pPr>
      <w:r w:rsidRPr="0073524F">
        <w:t>4</w:t>
      </w:r>
      <w:r w:rsidRPr="0073524F">
        <w:rPr>
          <w:sz w:val="24"/>
          <w:szCs w:val="24"/>
        </w:rPr>
        <w:tab/>
      </w:r>
      <w:r w:rsidRPr="0073524F">
        <w:t>Skäl för förslagen till riksdagsbeslut</w:t>
      </w:r>
      <w:r w:rsidRPr="0073524F">
        <w:tab/>
      </w:r>
      <w:r w:rsidR="0049100B" w:rsidRPr="0073524F">
        <w:fldChar w:fldCharType="begin" w:fldLock="1"/>
      </w:r>
      <w:r w:rsidRPr="0073524F">
        <w:instrText xml:space="preserve"> PAGEREF _Toc156358712 \h </w:instrText>
      </w:r>
      <w:r w:rsidR="0049100B" w:rsidRPr="0073524F">
        <w:fldChar w:fldCharType="separate"/>
      </w:r>
      <w:r w:rsidRPr="0073524F">
        <w:t>5</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4.1</w:t>
      </w:r>
      <w:r w:rsidRPr="0073524F">
        <w:rPr>
          <w:sz w:val="24"/>
          <w:szCs w:val="24"/>
        </w:rPr>
        <w:tab/>
      </w:r>
      <w:r w:rsidRPr="0073524F">
        <w:t>Avskaffa Migrationsverket</w:t>
      </w:r>
      <w:r w:rsidRPr="0073524F">
        <w:tab/>
      </w:r>
      <w:r w:rsidR="0049100B" w:rsidRPr="0073524F">
        <w:fldChar w:fldCharType="begin" w:fldLock="1"/>
      </w:r>
      <w:r w:rsidRPr="0073524F">
        <w:instrText xml:space="preserve"> PAGEREF _Toc156358713 \h </w:instrText>
      </w:r>
      <w:r w:rsidR="0049100B" w:rsidRPr="0073524F">
        <w:fldChar w:fldCharType="separate"/>
      </w:r>
      <w:r w:rsidRPr="0073524F">
        <w:t>5</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4.2</w:t>
      </w:r>
      <w:r w:rsidRPr="0073524F">
        <w:rPr>
          <w:sz w:val="24"/>
          <w:szCs w:val="24"/>
        </w:rPr>
        <w:tab/>
      </w:r>
      <w:r w:rsidRPr="0073524F">
        <w:t>Behov av kompetensutveckling</w:t>
      </w:r>
      <w:r w:rsidRPr="0073524F">
        <w:tab/>
      </w:r>
      <w:r w:rsidR="0049100B" w:rsidRPr="0073524F">
        <w:fldChar w:fldCharType="begin" w:fldLock="1"/>
      </w:r>
      <w:r w:rsidRPr="0073524F">
        <w:instrText xml:space="preserve"> PAGEREF _Toc156358714 \h </w:instrText>
      </w:r>
      <w:r w:rsidR="0049100B" w:rsidRPr="0073524F">
        <w:fldChar w:fldCharType="separate"/>
      </w:r>
      <w:r w:rsidRPr="0073524F">
        <w:t>5</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4.3</w:t>
      </w:r>
      <w:r w:rsidRPr="0073524F">
        <w:rPr>
          <w:sz w:val="24"/>
          <w:szCs w:val="24"/>
        </w:rPr>
        <w:tab/>
      </w:r>
      <w:r w:rsidRPr="0073524F">
        <w:t>En stupstock i asylprocessen</w:t>
      </w:r>
      <w:r w:rsidRPr="0073524F">
        <w:tab/>
      </w:r>
      <w:r w:rsidR="0049100B" w:rsidRPr="0073524F">
        <w:fldChar w:fldCharType="begin" w:fldLock="1"/>
      </w:r>
      <w:r w:rsidRPr="0073524F">
        <w:instrText xml:space="preserve"> PAGEREF _Toc156358715 \h </w:instrText>
      </w:r>
      <w:r w:rsidR="0049100B" w:rsidRPr="0073524F">
        <w:fldChar w:fldCharType="separate"/>
      </w:r>
      <w:r w:rsidRPr="0073524F">
        <w:t>6</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4.4</w:t>
      </w:r>
      <w:r w:rsidRPr="0073524F">
        <w:rPr>
          <w:sz w:val="24"/>
          <w:szCs w:val="24"/>
        </w:rPr>
        <w:tab/>
      </w:r>
      <w:r w:rsidRPr="0073524F">
        <w:t>Inför en generell amnesti för papperslösa utländska personer i Sverige</w:t>
      </w:r>
      <w:r w:rsidRPr="0073524F">
        <w:tab/>
      </w:r>
      <w:r w:rsidR="0049100B" w:rsidRPr="0073524F">
        <w:fldChar w:fldCharType="begin" w:fldLock="1"/>
      </w:r>
      <w:r w:rsidRPr="0073524F">
        <w:instrText xml:space="preserve"> PAGEREF _Toc156358716 \h </w:instrText>
      </w:r>
      <w:r w:rsidR="0049100B" w:rsidRPr="0073524F">
        <w:fldChar w:fldCharType="separate"/>
      </w:r>
      <w:r w:rsidRPr="0073524F">
        <w:t>6</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4.5</w:t>
      </w:r>
      <w:r w:rsidRPr="0073524F">
        <w:rPr>
          <w:sz w:val="24"/>
          <w:szCs w:val="24"/>
        </w:rPr>
        <w:tab/>
      </w:r>
      <w:r w:rsidRPr="0073524F">
        <w:t>En sammanhållen kommunal introduktionsverksamhet</w:t>
      </w:r>
      <w:r w:rsidRPr="0073524F">
        <w:tab/>
      </w:r>
      <w:r w:rsidR="0049100B" w:rsidRPr="0073524F">
        <w:fldChar w:fldCharType="begin" w:fldLock="1"/>
      </w:r>
      <w:r w:rsidRPr="0073524F">
        <w:instrText xml:space="preserve"> PAGEREF _Toc156358717 \h </w:instrText>
      </w:r>
      <w:r w:rsidR="0049100B" w:rsidRPr="0073524F">
        <w:fldChar w:fldCharType="separate"/>
      </w:r>
      <w:r w:rsidRPr="0073524F">
        <w:t>7</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4.6</w:t>
      </w:r>
      <w:r w:rsidRPr="0073524F">
        <w:rPr>
          <w:sz w:val="24"/>
          <w:szCs w:val="24"/>
        </w:rPr>
        <w:tab/>
      </w:r>
      <w:r w:rsidRPr="0073524F">
        <w:t>Rätt till skola samt hälso- och sjukvård för gömda flyktingar</w:t>
      </w:r>
      <w:r w:rsidRPr="0073524F">
        <w:tab/>
      </w:r>
      <w:r w:rsidR="0049100B" w:rsidRPr="0073524F">
        <w:fldChar w:fldCharType="begin" w:fldLock="1"/>
      </w:r>
      <w:r w:rsidRPr="0073524F">
        <w:instrText xml:space="preserve"> PAGEREF _Toc156358718 \h </w:instrText>
      </w:r>
      <w:r w:rsidR="0049100B" w:rsidRPr="0073524F">
        <w:fldChar w:fldCharType="separate"/>
      </w:r>
      <w:r w:rsidRPr="0073524F">
        <w:t>7</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4.7</w:t>
      </w:r>
      <w:r w:rsidRPr="0073524F">
        <w:rPr>
          <w:sz w:val="24"/>
          <w:szCs w:val="24"/>
        </w:rPr>
        <w:tab/>
      </w:r>
      <w:r w:rsidRPr="0073524F">
        <w:t>Domstolsprövningen</w:t>
      </w:r>
      <w:r w:rsidRPr="0073524F">
        <w:tab/>
      </w:r>
      <w:r w:rsidR="0049100B" w:rsidRPr="0073524F">
        <w:fldChar w:fldCharType="begin" w:fldLock="1"/>
      </w:r>
      <w:r w:rsidRPr="0073524F">
        <w:instrText xml:space="preserve"> PAGEREF _Toc156358719 \h </w:instrText>
      </w:r>
      <w:r w:rsidR="0049100B" w:rsidRPr="0073524F">
        <w:fldChar w:fldCharType="separate"/>
      </w:r>
      <w:r w:rsidRPr="0073524F">
        <w:t>8</w:t>
      </w:r>
      <w:r w:rsidR="0049100B" w:rsidRPr="0073524F">
        <w:fldChar w:fldCharType="end"/>
      </w:r>
    </w:p>
    <w:p w:rsidR="003E5963" w:rsidRPr="0073524F" w:rsidRDefault="003E5963">
      <w:pPr>
        <w:pStyle w:val="Innehll3"/>
        <w:shd w:val="clear" w:color="000000" w:fill="auto"/>
        <w:tabs>
          <w:tab w:val="left" w:pos="960"/>
        </w:tabs>
        <w:ind w:left="360"/>
        <w:rPr>
          <w:sz w:val="24"/>
          <w:szCs w:val="24"/>
        </w:rPr>
      </w:pPr>
      <w:r w:rsidRPr="0073524F">
        <w:t>4.7.1</w:t>
      </w:r>
      <w:r w:rsidRPr="0073524F">
        <w:rPr>
          <w:sz w:val="24"/>
          <w:szCs w:val="24"/>
        </w:rPr>
        <w:tab/>
      </w:r>
      <w:r w:rsidRPr="0073524F">
        <w:t>Migrationsdomstolarna ska utse offentliga biträden</w:t>
      </w:r>
      <w:r w:rsidRPr="0073524F">
        <w:tab/>
      </w:r>
      <w:r w:rsidR="0049100B" w:rsidRPr="0073524F">
        <w:fldChar w:fldCharType="begin" w:fldLock="1"/>
      </w:r>
      <w:r w:rsidRPr="0073524F">
        <w:instrText xml:space="preserve"> PAGEREF _Toc156358720 \h </w:instrText>
      </w:r>
      <w:r w:rsidR="0049100B" w:rsidRPr="0073524F">
        <w:fldChar w:fldCharType="separate"/>
      </w:r>
      <w:r w:rsidRPr="0073524F">
        <w:t>8</w:t>
      </w:r>
      <w:r w:rsidR="0049100B" w:rsidRPr="0073524F">
        <w:fldChar w:fldCharType="end"/>
      </w:r>
    </w:p>
    <w:p w:rsidR="003E5963" w:rsidRPr="0073524F" w:rsidRDefault="003E5963">
      <w:pPr>
        <w:pStyle w:val="Innehll3"/>
        <w:shd w:val="clear" w:color="000000" w:fill="auto"/>
        <w:tabs>
          <w:tab w:val="left" w:pos="960"/>
        </w:tabs>
        <w:ind w:left="360"/>
        <w:rPr>
          <w:sz w:val="24"/>
          <w:szCs w:val="24"/>
        </w:rPr>
      </w:pPr>
      <w:r w:rsidRPr="0073524F">
        <w:t>4.7.2</w:t>
      </w:r>
      <w:r w:rsidRPr="0073524F">
        <w:rPr>
          <w:sz w:val="24"/>
          <w:szCs w:val="24"/>
        </w:rPr>
        <w:tab/>
      </w:r>
      <w:r w:rsidRPr="0073524F">
        <w:t>Översyn av sekretesslagen</w:t>
      </w:r>
      <w:r w:rsidRPr="0073524F">
        <w:tab/>
      </w:r>
      <w:r w:rsidR="0049100B" w:rsidRPr="0073524F">
        <w:fldChar w:fldCharType="begin" w:fldLock="1"/>
      </w:r>
      <w:r w:rsidRPr="0073524F">
        <w:instrText xml:space="preserve"> PAGEREF _Toc156358721 \h </w:instrText>
      </w:r>
      <w:r w:rsidR="0049100B" w:rsidRPr="0073524F">
        <w:fldChar w:fldCharType="separate"/>
      </w:r>
      <w:r w:rsidRPr="0073524F">
        <w:t>8</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4.8</w:t>
      </w:r>
      <w:r w:rsidRPr="0073524F">
        <w:rPr>
          <w:sz w:val="24"/>
          <w:szCs w:val="24"/>
        </w:rPr>
        <w:tab/>
      </w:r>
      <w:r w:rsidRPr="0073524F">
        <w:t>Utvisa och avvisa färre!</w:t>
      </w:r>
      <w:r w:rsidRPr="0073524F">
        <w:tab/>
      </w:r>
      <w:r w:rsidR="0049100B" w:rsidRPr="0073524F">
        <w:fldChar w:fldCharType="begin" w:fldLock="1"/>
      </w:r>
      <w:r w:rsidRPr="0073524F">
        <w:instrText xml:space="preserve"> PAGEREF _Toc156358722 \h </w:instrText>
      </w:r>
      <w:r w:rsidR="0049100B" w:rsidRPr="0073524F">
        <w:fldChar w:fldCharType="separate"/>
      </w:r>
      <w:r w:rsidRPr="0073524F">
        <w:t>9</w:t>
      </w:r>
      <w:r w:rsidR="0049100B" w:rsidRPr="0073524F">
        <w:fldChar w:fldCharType="end"/>
      </w:r>
    </w:p>
    <w:p w:rsidR="003E5963" w:rsidRPr="0073524F" w:rsidRDefault="003E5963">
      <w:pPr>
        <w:pStyle w:val="Innehll3"/>
        <w:shd w:val="clear" w:color="000000" w:fill="auto"/>
        <w:tabs>
          <w:tab w:val="left" w:pos="960"/>
        </w:tabs>
        <w:ind w:left="360"/>
        <w:rPr>
          <w:sz w:val="24"/>
          <w:szCs w:val="24"/>
        </w:rPr>
      </w:pPr>
      <w:r w:rsidRPr="0073524F">
        <w:t>4.8.1</w:t>
      </w:r>
      <w:r w:rsidRPr="0073524F">
        <w:rPr>
          <w:sz w:val="24"/>
          <w:szCs w:val="24"/>
        </w:rPr>
        <w:tab/>
      </w:r>
      <w:r w:rsidRPr="0073524F">
        <w:t>Migrationsdomstol skall pröva om polisen ska användas vid verkställighet</w:t>
      </w:r>
      <w:r w:rsidRPr="0073524F">
        <w:tab/>
      </w:r>
      <w:r w:rsidR="0049100B" w:rsidRPr="0073524F">
        <w:fldChar w:fldCharType="begin" w:fldLock="1"/>
      </w:r>
      <w:r w:rsidRPr="0073524F">
        <w:instrText xml:space="preserve"> PAGEREF _Toc156358723 \h </w:instrText>
      </w:r>
      <w:r w:rsidR="0049100B" w:rsidRPr="0073524F">
        <w:fldChar w:fldCharType="separate"/>
      </w:r>
      <w:r w:rsidRPr="0073524F">
        <w:t>9</w:t>
      </w:r>
      <w:r w:rsidR="0049100B" w:rsidRPr="0073524F">
        <w:fldChar w:fldCharType="end"/>
      </w:r>
    </w:p>
    <w:p w:rsidR="003E5963" w:rsidRPr="0073524F" w:rsidRDefault="003E5963">
      <w:pPr>
        <w:pStyle w:val="Innehll3"/>
        <w:shd w:val="clear" w:color="000000" w:fill="auto"/>
        <w:tabs>
          <w:tab w:val="left" w:pos="960"/>
        </w:tabs>
        <w:ind w:left="360"/>
        <w:rPr>
          <w:sz w:val="24"/>
          <w:szCs w:val="24"/>
        </w:rPr>
      </w:pPr>
      <w:r w:rsidRPr="0073524F">
        <w:t>4.8.2</w:t>
      </w:r>
      <w:r w:rsidRPr="0073524F">
        <w:rPr>
          <w:sz w:val="24"/>
          <w:szCs w:val="24"/>
        </w:rPr>
        <w:tab/>
      </w:r>
      <w:r w:rsidRPr="0073524F">
        <w:t>Sverige ska inte acceptera s.k. diplomatiska garantier</w:t>
      </w:r>
      <w:r w:rsidRPr="0073524F">
        <w:tab/>
      </w:r>
      <w:r w:rsidR="0049100B" w:rsidRPr="0073524F">
        <w:fldChar w:fldCharType="begin" w:fldLock="1"/>
      </w:r>
      <w:r w:rsidRPr="0073524F">
        <w:instrText xml:space="preserve"> PAGEREF _Toc156358724 \h </w:instrText>
      </w:r>
      <w:r w:rsidR="0049100B" w:rsidRPr="0073524F">
        <w:fldChar w:fldCharType="separate"/>
      </w:r>
      <w:r w:rsidRPr="0073524F">
        <w:t>9</w:t>
      </w:r>
      <w:r w:rsidR="0049100B" w:rsidRPr="0073524F">
        <w:fldChar w:fldCharType="end"/>
      </w:r>
    </w:p>
    <w:p w:rsidR="003E5963" w:rsidRPr="0073524F" w:rsidRDefault="003E5963">
      <w:pPr>
        <w:pStyle w:val="Innehll2"/>
        <w:shd w:val="clear" w:color="000000" w:fill="auto"/>
        <w:tabs>
          <w:tab w:val="left" w:pos="600"/>
        </w:tabs>
        <w:ind w:left="120"/>
      </w:pPr>
      <w:r w:rsidRPr="0073524F">
        <w:t>4.9</w:t>
      </w:r>
      <w:r w:rsidRPr="0073524F">
        <w:tab/>
        <w:t>Inför legala vägar att ta sig in i EU</w:t>
      </w:r>
      <w:r w:rsidRPr="0073524F">
        <w:tab/>
      </w:r>
      <w:r w:rsidR="0049100B" w:rsidRPr="0073524F">
        <w:fldChar w:fldCharType="begin" w:fldLock="1"/>
      </w:r>
      <w:r w:rsidRPr="0073524F">
        <w:instrText xml:space="preserve"> PAGEREF _Toc156358725 \h </w:instrText>
      </w:r>
      <w:r w:rsidR="0049100B" w:rsidRPr="0073524F">
        <w:fldChar w:fldCharType="separate"/>
      </w:r>
      <w:r w:rsidRPr="0073524F">
        <w:t>10</w:t>
      </w:r>
      <w:r w:rsidR="0049100B" w:rsidRPr="0073524F">
        <w:fldChar w:fldCharType="end"/>
      </w:r>
    </w:p>
    <w:p w:rsidR="003E5963" w:rsidRPr="0073524F" w:rsidRDefault="003E5963">
      <w:pPr>
        <w:pStyle w:val="Innehll2"/>
        <w:shd w:val="clear" w:color="000000" w:fill="auto"/>
        <w:tabs>
          <w:tab w:val="left" w:pos="600"/>
        </w:tabs>
        <w:ind w:left="120"/>
      </w:pPr>
      <w:r w:rsidRPr="0073524F">
        <w:t>4.10</w:t>
      </w:r>
      <w:r w:rsidRPr="0073524F">
        <w:tab/>
        <w:t>En fullständig översyn av utlänningslagstiftningen</w:t>
      </w:r>
      <w:r w:rsidRPr="0073524F">
        <w:tab/>
      </w:r>
      <w:r w:rsidR="0049100B" w:rsidRPr="0073524F">
        <w:fldChar w:fldCharType="begin" w:fldLock="1"/>
      </w:r>
      <w:r w:rsidRPr="0073524F">
        <w:instrText xml:space="preserve"> PAGEREF _Toc156358726 \h </w:instrText>
      </w:r>
      <w:r w:rsidR="0049100B" w:rsidRPr="0073524F">
        <w:fldChar w:fldCharType="separate"/>
      </w:r>
      <w:r w:rsidRPr="0073524F">
        <w:t>10</w:t>
      </w:r>
      <w:r w:rsidR="0049100B" w:rsidRPr="0073524F">
        <w:fldChar w:fldCharType="end"/>
      </w:r>
    </w:p>
    <w:p w:rsidR="003E5963" w:rsidRPr="0073524F" w:rsidRDefault="003E5963">
      <w:pPr>
        <w:pStyle w:val="Innehll2"/>
        <w:shd w:val="clear" w:color="000000" w:fill="auto"/>
        <w:tabs>
          <w:tab w:val="left" w:pos="600"/>
        </w:tabs>
        <w:ind w:left="120"/>
      </w:pPr>
      <w:r w:rsidRPr="0073524F">
        <w:t>4.11</w:t>
      </w:r>
      <w:r w:rsidRPr="0073524F">
        <w:tab/>
        <w:t>Förbättra processen hos migrationsmyndigheten</w:t>
      </w:r>
      <w:r w:rsidRPr="0073524F">
        <w:tab/>
      </w:r>
      <w:r w:rsidR="0049100B" w:rsidRPr="0073524F">
        <w:fldChar w:fldCharType="begin" w:fldLock="1"/>
      </w:r>
      <w:r w:rsidRPr="0073524F">
        <w:instrText xml:space="preserve"> PAGEREF _Toc156358727 \h </w:instrText>
      </w:r>
      <w:r w:rsidR="0049100B" w:rsidRPr="0073524F">
        <w:fldChar w:fldCharType="separate"/>
      </w:r>
      <w:r w:rsidRPr="0073524F">
        <w:t>10</w:t>
      </w:r>
      <w:r w:rsidR="0049100B" w:rsidRPr="0073524F">
        <w:fldChar w:fldCharType="end"/>
      </w:r>
    </w:p>
    <w:p w:rsidR="003E5963" w:rsidRPr="0073524F" w:rsidRDefault="003E5963">
      <w:pPr>
        <w:pStyle w:val="Innehll2"/>
        <w:shd w:val="clear" w:color="000000" w:fill="auto"/>
        <w:tabs>
          <w:tab w:val="left" w:pos="600"/>
        </w:tabs>
        <w:ind w:left="120"/>
      </w:pPr>
      <w:r w:rsidRPr="0073524F">
        <w:t>4.12</w:t>
      </w:r>
      <w:r w:rsidRPr="0073524F">
        <w:tab/>
        <w:t>Utbildning av polis som arbetar med flyktingar</w:t>
      </w:r>
      <w:r w:rsidRPr="0073524F">
        <w:tab/>
      </w:r>
      <w:r w:rsidR="0049100B" w:rsidRPr="0073524F">
        <w:fldChar w:fldCharType="begin" w:fldLock="1"/>
      </w:r>
      <w:r w:rsidRPr="0073524F">
        <w:instrText xml:space="preserve"> PAGEREF _Toc156358728 \h </w:instrText>
      </w:r>
      <w:r w:rsidR="0049100B" w:rsidRPr="0073524F">
        <w:fldChar w:fldCharType="separate"/>
      </w:r>
      <w:r w:rsidRPr="0073524F">
        <w:t>11</w:t>
      </w:r>
      <w:r w:rsidR="0049100B" w:rsidRPr="0073524F">
        <w:fldChar w:fldCharType="end"/>
      </w:r>
    </w:p>
    <w:p w:rsidR="003E5963" w:rsidRPr="0073524F" w:rsidRDefault="003E5963">
      <w:pPr>
        <w:pStyle w:val="Innehll2"/>
        <w:shd w:val="clear" w:color="000000" w:fill="auto"/>
        <w:tabs>
          <w:tab w:val="left" w:pos="600"/>
        </w:tabs>
        <w:ind w:left="120"/>
      </w:pPr>
      <w:r w:rsidRPr="0073524F">
        <w:t>4.13</w:t>
      </w:r>
      <w:r w:rsidRPr="0073524F">
        <w:tab/>
        <w:t>En mer generös arbetskraftsinvandring</w:t>
      </w:r>
      <w:r w:rsidRPr="0073524F">
        <w:tab/>
      </w:r>
      <w:r w:rsidR="0049100B" w:rsidRPr="0073524F">
        <w:fldChar w:fldCharType="begin" w:fldLock="1"/>
      </w:r>
      <w:r w:rsidRPr="0073524F">
        <w:instrText xml:space="preserve"> PAGEREF _Toc156358729 \h </w:instrText>
      </w:r>
      <w:r w:rsidR="0049100B" w:rsidRPr="0073524F">
        <w:fldChar w:fldCharType="separate"/>
      </w:r>
      <w:r w:rsidRPr="0073524F">
        <w:t>11</w:t>
      </w:r>
      <w:r w:rsidR="0049100B" w:rsidRPr="0073524F">
        <w:fldChar w:fldCharType="end"/>
      </w:r>
    </w:p>
    <w:p w:rsidR="003E5963" w:rsidRPr="0073524F" w:rsidRDefault="003E5963">
      <w:pPr>
        <w:pStyle w:val="Innehll2"/>
        <w:shd w:val="clear" w:color="000000" w:fill="auto"/>
        <w:tabs>
          <w:tab w:val="left" w:pos="600"/>
        </w:tabs>
        <w:ind w:left="120"/>
      </w:pPr>
      <w:r w:rsidRPr="0073524F">
        <w:t>4.14</w:t>
      </w:r>
      <w:r w:rsidRPr="0073524F">
        <w:tab/>
        <w:t>Migrationsforskning värt namnet</w:t>
      </w:r>
      <w:r w:rsidRPr="0073524F">
        <w:tab/>
      </w:r>
      <w:r w:rsidR="0049100B" w:rsidRPr="0073524F">
        <w:fldChar w:fldCharType="begin" w:fldLock="1"/>
      </w:r>
      <w:r w:rsidRPr="0073524F">
        <w:instrText xml:space="preserve"> PAGEREF _Toc156358730 \h </w:instrText>
      </w:r>
      <w:r w:rsidR="0049100B" w:rsidRPr="0073524F">
        <w:fldChar w:fldCharType="separate"/>
      </w:r>
      <w:r w:rsidRPr="0073524F">
        <w:t>11</w:t>
      </w:r>
      <w:r w:rsidR="0049100B" w:rsidRPr="0073524F">
        <w:fldChar w:fldCharType="end"/>
      </w:r>
    </w:p>
    <w:p w:rsidR="003E5963" w:rsidRPr="0073524F" w:rsidRDefault="003E5963">
      <w:pPr>
        <w:pStyle w:val="Innehll2"/>
        <w:shd w:val="clear" w:color="000000" w:fill="auto"/>
        <w:tabs>
          <w:tab w:val="left" w:pos="600"/>
        </w:tabs>
        <w:ind w:left="120"/>
      </w:pPr>
      <w:r w:rsidRPr="0073524F">
        <w:t>4.15</w:t>
      </w:r>
      <w:r w:rsidRPr="0073524F">
        <w:tab/>
        <w:t>Inrätta ett oberoende organ för landinformation</w:t>
      </w:r>
      <w:r w:rsidRPr="0073524F">
        <w:tab/>
      </w:r>
      <w:r w:rsidR="0049100B" w:rsidRPr="0073524F">
        <w:fldChar w:fldCharType="begin" w:fldLock="1"/>
      </w:r>
      <w:r w:rsidRPr="0073524F">
        <w:instrText xml:space="preserve"> PAGEREF _Toc156358731 \h </w:instrText>
      </w:r>
      <w:r w:rsidR="0049100B" w:rsidRPr="0073524F">
        <w:fldChar w:fldCharType="separate"/>
      </w:r>
      <w:r w:rsidRPr="0073524F">
        <w:t>11</w:t>
      </w:r>
      <w:r w:rsidR="0049100B" w:rsidRPr="0073524F">
        <w:fldChar w:fldCharType="end"/>
      </w:r>
    </w:p>
    <w:p w:rsidR="003E5963" w:rsidRPr="0073524F" w:rsidRDefault="003E5963">
      <w:pPr>
        <w:pStyle w:val="Innehll2"/>
        <w:shd w:val="clear" w:color="000000" w:fill="auto"/>
        <w:tabs>
          <w:tab w:val="left" w:pos="600"/>
        </w:tabs>
        <w:ind w:left="120"/>
      </w:pPr>
      <w:r w:rsidRPr="0073524F">
        <w:t>4.16</w:t>
      </w:r>
      <w:r w:rsidRPr="0073524F">
        <w:tab/>
        <w:t>Inför en absolut gräns för förvarstagande, ett förbud mot barn i förvar och möjlighet till delaktighet i rättsprocessen</w:t>
      </w:r>
      <w:r w:rsidRPr="0073524F">
        <w:tab/>
      </w:r>
      <w:r w:rsidR="0049100B" w:rsidRPr="0073524F">
        <w:fldChar w:fldCharType="begin" w:fldLock="1"/>
      </w:r>
      <w:r w:rsidRPr="0073524F">
        <w:instrText xml:space="preserve"> PAGEREF _Toc156358732 \h </w:instrText>
      </w:r>
      <w:r w:rsidR="0049100B" w:rsidRPr="0073524F">
        <w:fldChar w:fldCharType="separate"/>
      </w:r>
      <w:r w:rsidRPr="0073524F">
        <w:t>12</w:t>
      </w:r>
      <w:r w:rsidR="0049100B" w:rsidRPr="0073524F">
        <w:fldChar w:fldCharType="end"/>
      </w:r>
    </w:p>
    <w:p w:rsidR="003E5963" w:rsidRPr="0073524F" w:rsidRDefault="003E5963">
      <w:pPr>
        <w:pStyle w:val="Innehll2"/>
        <w:shd w:val="clear" w:color="000000" w:fill="auto"/>
        <w:tabs>
          <w:tab w:val="left" w:pos="600"/>
        </w:tabs>
        <w:ind w:left="120"/>
      </w:pPr>
      <w:r w:rsidRPr="0073524F">
        <w:t>4.17</w:t>
      </w:r>
      <w:r w:rsidRPr="0073524F">
        <w:tab/>
        <w:t>En möjlighet att ansöka om uppehållstillstånd i Sverige m.m.</w:t>
      </w:r>
      <w:r w:rsidRPr="0073524F">
        <w:tab/>
      </w:r>
      <w:r w:rsidR="0049100B" w:rsidRPr="0073524F">
        <w:fldChar w:fldCharType="begin" w:fldLock="1"/>
      </w:r>
      <w:r w:rsidRPr="0073524F">
        <w:instrText xml:space="preserve"> PAGEREF _Toc156358733 \h </w:instrText>
      </w:r>
      <w:r w:rsidR="0049100B" w:rsidRPr="0073524F">
        <w:fldChar w:fldCharType="separate"/>
      </w:r>
      <w:r w:rsidRPr="0073524F">
        <w:t>12</w:t>
      </w:r>
      <w:r w:rsidR="0049100B" w:rsidRPr="0073524F">
        <w:fldChar w:fldCharType="end"/>
      </w:r>
    </w:p>
    <w:p w:rsidR="003E5963" w:rsidRPr="0073524F" w:rsidRDefault="003E5963">
      <w:pPr>
        <w:pStyle w:val="Innehll2"/>
        <w:shd w:val="clear" w:color="000000" w:fill="auto"/>
        <w:tabs>
          <w:tab w:val="left" w:pos="600"/>
        </w:tabs>
        <w:ind w:left="120"/>
      </w:pPr>
      <w:r w:rsidRPr="0073524F">
        <w:t>4.18</w:t>
      </w:r>
      <w:r w:rsidRPr="0073524F">
        <w:tab/>
        <w:t>Ge färre tillfälliga uppehållstillstånd</w:t>
      </w:r>
      <w:r w:rsidRPr="0073524F">
        <w:tab/>
      </w:r>
      <w:r w:rsidR="0049100B" w:rsidRPr="0073524F">
        <w:fldChar w:fldCharType="begin" w:fldLock="1"/>
      </w:r>
      <w:r w:rsidRPr="0073524F">
        <w:instrText xml:space="preserve"> PAGEREF _Toc156358734 \h </w:instrText>
      </w:r>
      <w:r w:rsidR="0049100B" w:rsidRPr="0073524F">
        <w:fldChar w:fldCharType="separate"/>
      </w:r>
      <w:r w:rsidRPr="0073524F">
        <w:t>12</w:t>
      </w:r>
      <w:r w:rsidR="0049100B" w:rsidRPr="0073524F">
        <w:fldChar w:fldCharType="end"/>
      </w:r>
    </w:p>
    <w:p w:rsidR="003E5963" w:rsidRPr="0073524F" w:rsidRDefault="003E5963">
      <w:pPr>
        <w:pStyle w:val="Innehll2"/>
        <w:shd w:val="clear" w:color="000000" w:fill="auto"/>
        <w:tabs>
          <w:tab w:val="left" w:pos="600"/>
        </w:tabs>
        <w:ind w:left="120"/>
      </w:pPr>
      <w:r w:rsidRPr="0073524F">
        <w:t>4.19</w:t>
      </w:r>
      <w:r w:rsidRPr="0073524F">
        <w:tab/>
        <w:t>Kvalitetsprövning av asylprocessen med möjlighet till delaktighet för asylsökande</w:t>
      </w:r>
      <w:r w:rsidRPr="0073524F">
        <w:tab/>
      </w:r>
      <w:r w:rsidR="0049100B" w:rsidRPr="0073524F">
        <w:fldChar w:fldCharType="begin" w:fldLock="1"/>
      </w:r>
      <w:r w:rsidRPr="0073524F">
        <w:instrText xml:space="preserve"> PAGEREF _Toc156358735 \h </w:instrText>
      </w:r>
      <w:r w:rsidR="0049100B" w:rsidRPr="0073524F">
        <w:fldChar w:fldCharType="separate"/>
      </w:r>
      <w:r w:rsidRPr="0073524F">
        <w:t>13</w:t>
      </w:r>
      <w:r w:rsidR="0049100B" w:rsidRPr="0073524F">
        <w:fldChar w:fldCharType="end"/>
      </w:r>
    </w:p>
    <w:p w:rsidR="003E5963" w:rsidRPr="0073524F" w:rsidRDefault="003E5963">
      <w:pPr>
        <w:pStyle w:val="Innehll2"/>
        <w:shd w:val="clear" w:color="000000" w:fill="auto"/>
        <w:tabs>
          <w:tab w:val="left" w:pos="600"/>
        </w:tabs>
        <w:ind w:left="120"/>
      </w:pPr>
      <w:r w:rsidRPr="0073524F">
        <w:t>4.20</w:t>
      </w:r>
      <w:r w:rsidRPr="0073524F">
        <w:tab/>
        <w:t>Pröva Dublinärenden</w:t>
      </w:r>
      <w:r w:rsidRPr="0073524F">
        <w:tab/>
      </w:r>
      <w:r w:rsidR="0049100B" w:rsidRPr="0073524F">
        <w:fldChar w:fldCharType="begin" w:fldLock="1"/>
      </w:r>
      <w:r w:rsidRPr="0073524F">
        <w:instrText xml:space="preserve"> PAGEREF _Toc156358736 \h </w:instrText>
      </w:r>
      <w:r w:rsidR="0049100B" w:rsidRPr="0073524F">
        <w:fldChar w:fldCharType="separate"/>
      </w:r>
      <w:r w:rsidRPr="0073524F">
        <w:t>13</w:t>
      </w:r>
      <w:r w:rsidR="0049100B" w:rsidRPr="0073524F">
        <w:fldChar w:fldCharType="end"/>
      </w:r>
    </w:p>
    <w:p w:rsidR="003E5963" w:rsidRPr="0073524F" w:rsidRDefault="003E5963">
      <w:pPr>
        <w:pStyle w:val="Innehll2"/>
        <w:shd w:val="clear" w:color="000000" w:fill="auto"/>
        <w:tabs>
          <w:tab w:val="left" w:pos="600"/>
        </w:tabs>
        <w:ind w:left="120"/>
        <w:rPr>
          <w:sz w:val="24"/>
          <w:szCs w:val="24"/>
        </w:rPr>
      </w:pPr>
      <w:r w:rsidRPr="0073524F">
        <w:t>4.21</w:t>
      </w:r>
      <w:r w:rsidRPr="0073524F">
        <w:tab/>
        <w:t>Avträd Schengenavtalet</w:t>
      </w:r>
      <w:r w:rsidRPr="0073524F">
        <w:tab/>
      </w:r>
      <w:r w:rsidR="0049100B" w:rsidRPr="0073524F">
        <w:fldChar w:fldCharType="begin" w:fldLock="1"/>
      </w:r>
      <w:r w:rsidRPr="0073524F">
        <w:instrText xml:space="preserve"> PAGEREF _Toc156358737 \h </w:instrText>
      </w:r>
      <w:r w:rsidR="0049100B" w:rsidRPr="0073524F">
        <w:fldChar w:fldCharType="separate"/>
      </w:r>
      <w:r w:rsidRPr="0073524F">
        <w:t>13</w:t>
      </w:r>
      <w:r w:rsidR="0049100B" w:rsidRPr="0073524F">
        <w:fldChar w:fldCharType="end"/>
      </w:r>
    </w:p>
    <w:p w:rsidR="0049100B" w:rsidRPr="0073524F" w:rsidRDefault="0049100B">
      <w:r w:rsidRPr="0073524F">
        <w:fldChar w:fldCharType="end"/>
      </w:r>
      <w:bookmarkStart w:id="4" w:name="_Toc156358711"/>
    </w:p>
    <w:p w:rsidR="000655EC" w:rsidRPr="0073524F" w:rsidRDefault="000655EC">
      <w:pPr>
        <w:pStyle w:val="Hemstlrubrik"/>
        <w:pageBreakBefore/>
        <w:shd w:val="clear" w:color="000000" w:fill="auto"/>
        <w:spacing w:before="0"/>
      </w:pPr>
      <w:r w:rsidRPr="0073524F">
        <w:t>Förslag till riksdagsbeslut</w:t>
      </w:r>
      <w:bookmarkEnd w:id="3"/>
      <w:bookmarkEnd w:id="4"/>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avskaffa Migrationsverket och att ersätta detta med en ny smalare myndighet för migrationsfrågorna.</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behovet av utbildning om jämställdhet mellan män och kvinnor, HBT, mänskliga rättigheter och barnens bästa, för den personal som arbetar med migrationsfrågor.</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införa en tillfällig lagstiftning som ger papperslösa utländska personer i Sverige en möjlighet till asyl.</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behovet av en sammanhållen kommunal introduktionsverksamhet för kommun</w:t>
      </w:r>
      <w:r w:rsidRPr="0073524F">
        <w:softHyphen/>
        <w:t>placerade flyktingar och att flyktingen då ska informeras om de olika möjligheter som finns att påverka sina livsmöjligheter.</w:t>
      </w:r>
      <w:r w:rsidRPr="0073524F">
        <w:rPr>
          <w:vertAlign w:val="superscript"/>
        </w:rPr>
        <w:t>1</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införa en rätt till automatiskt uppehållstillstånd för den som väntat längre än ett år, för vuxna, och sex månader, för barn, på att få besked om en ansökan om uppehållstillstånd.</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beslut om offentligt biträde enligt utlänningslagen ska fattas av migrations</w:t>
      </w:r>
      <w:r w:rsidRPr="0073524F">
        <w:softHyphen/>
        <w:t>domstol och inte av Migrationsverket.</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 av översyn av sekretesslagen i fråga om mål i migrationsdomstol och Migrationsöverdomstolen.</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migrationsdomstol ska pröva om polismyndighet ska medverka vid verkställighet av utvisnings- eller avvisningsbeslut.</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s.k. diplomatiska garantier inte ska få godtas i Sverige.</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införandet av en rätt till hälso- och sjukvård för gömda vuxna flyktingar.</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behovet av att införa ett s.k. flyktingvisum.</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en fullständig översyn av utlänningslagstiftningen.</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behovet av en reformerad process i den nya migrationsmyndigheten.</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 av utbildning av poliser i deras arbete med flyktingar.</w:t>
      </w:r>
      <w:r w:rsidRPr="0073524F">
        <w:rPr>
          <w:vertAlign w:val="superscript"/>
        </w:rPr>
        <w:t>2</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en mer generös arbetskraftsinvandring.</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utveckla forskning i Sverige om migration.</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inrätta ett oberoende organ för länderinformation.</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en absolut gräns för tid en person får vara tagen i förvar.</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ett förbud mot att ha barn placerade i förvar.</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delaktighet i förvarsprocessen.</w:t>
      </w:r>
    </w:p>
    <w:p w:rsidR="0049100B" w:rsidRPr="0073524F" w:rsidRDefault="0049100B">
      <w:pPr>
        <w:pStyle w:val="Hemstlatt"/>
        <w:numPr>
          <w:ilvl w:val="0"/>
          <w:numId w:val="1"/>
        </w:numPr>
        <w:shd w:val="clear" w:color="000000" w:fill="auto"/>
      </w:pPr>
      <w:r w:rsidRPr="0073524F">
        <w:t>Riksdagen begär att regeringen snarast återkommer till riksdagen med förslag om rätt att ansöka om uppehållstillstånd m.m. i Sverige.</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behovet av att kvalitetssäkra asylprocessen.</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en mer restriktiv användning av tillfälliga uppehållstillstånd.</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Sverige ska frånträda Schengenavtalet.</w:t>
      </w:r>
      <w:r w:rsidRPr="0073524F">
        <w:rPr>
          <w:vertAlign w:val="superscript"/>
        </w:rPr>
        <w:t>2</w:t>
      </w:r>
    </w:p>
    <w:p w:rsidR="0049100B" w:rsidRPr="0073524F" w:rsidRDefault="0049100B">
      <w:pPr>
        <w:pStyle w:val="Hemstlatt"/>
        <w:numPr>
          <w:ilvl w:val="0"/>
          <w:numId w:val="1"/>
        </w:numPr>
        <w:shd w:val="clear" w:color="000000" w:fill="auto"/>
      </w:pPr>
      <w:r w:rsidRPr="0073524F">
        <w:t>Riksdagen tillkännager för regeringen som sin mening vad som i motionen anförs om att Sverige ska pröva s.k. Dublinärenden.</w:t>
      </w:r>
    </w:p>
    <w:p w:rsidR="00FD5378" w:rsidRPr="0073524F" w:rsidRDefault="00FD5378">
      <w:pPr>
        <w:shd w:val="clear" w:color="000000" w:fill="auto"/>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1B72D8" w:rsidRPr="0073524F" w:rsidRDefault="001B72D8">
      <w:pPr>
        <w:shd w:val="clear" w:color="000000" w:fill="auto"/>
        <w:rPr>
          <w:vertAlign w:val="superscript"/>
        </w:rPr>
      </w:pPr>
    </w:p>
    <w:p w:rsidR="0049100B" w:rsidRPr="0073524F" w:rsidRDefault="0049100B">
      <w:pPr>
        <w:shd w:val="clear" w:color="000000" w:fill="auto"/>
      </w:pPr>
      <w:r w:rsidRPr="0073524F">
        <w:rPr>
          <w:vertAlign w:val="superscript"/>
        </w:rPr>
        <w:t>1</w:t>
      </w:r>
      <w:r w:rsidRPr="0073524F">
        <w:t xml:space="preserve"> Yrkande 4 hänvisat till AU.</w:t>
      </w:r>
    </w:p>
    <w:p w:rsidR="0049100B" w:rsidRPr="0073524F" w:rsidRDefault="0049100B">
      <w:pPr>
        <w:shd w:val="clear" w:color="000000" w:fill="auto"/>
      </w:pPr>
      <w:r w:rsidRPr="0073524F">
        <w:rPr>
          <w:vertAlign w:val="superscript"/>
        </w:rPr>
        <w:t>2</w:t>
      </w:r>
      <w:r w:rsidRPr="0073524F">
        <w:t xml:space="preserve"> Yrkandena 14 och 24 hänvisade till JuU.</w:t>
      </w:r>
    </w:p>
    <w:p w:rsidR="005F159B" w:rsidRPr="0073524F" w:rsidRDefault="00921F2E">
      <w:pPr>
        <w:pStyle w:val="Rubrik1"/>
        <w:pageBreakBefore/>
        <w:shd w:val="clear" w:color="000000" w:fill="auto"/>
        <w:spacing w:before="0"/>
      </w:pPr>
      <w:bookmarkStart w:id="5" w:name="_Toc149558735"/>
      <w:bookmarkStart w:id="6" w:name="_Toc156358712"/>
      <w:r w:rsidRPr="0073524F">
        <w:t>Skäl för förslagen till riksdagsbeslut</w:t>
      </w:r>
      <w:bookmarkEnd w:id="5"/>
      <w:bookmarkEnd w:id="6"/>
    </w:p>
    <w:p w:rsidR="005F159B" w:rsidRPr="0073524F" w:rsidRDefault="005F159B">
      <w:pPr>
        <w:pStyle w:val="Rubrik2"/>
        <w:shd w:val="clear" w:color="000000" w:fill="auto"/>
        <w:spacing w:before="120"/>
      </w:pPr>
      <w:bookmarkStart w:id="7" w:name="_Toc149558736"/>
      <w:bookmarkStart w:id="8" w:name="_Toc156358713"/>
      <w:r w:rsidRPr="0073524F">
        <w:t>Avskaffa Migrationsverket</w:t>
      </w:r>
      <w:bookmarkEnd w:id="7"/>
      <w:bookmarkEnd w:id="8"/>
    </w:p>
    <w:p w:rsidR="005F159B" w:rsidRPr="0073524F" w:rsidRDefault="005F159B">
      <w:pPr>
        <w:shd w:val="clear" w:color="000000" w:fill="auto"/>
      </w:pPr>
      <w:r w:rsidRPr="0073524F">
        <w:t>Migrationsverket är en av de myndigheter i Sverige som är allra mest up</w:t>
      </w:r>
      <w:r w:rsidRPr="0073524F">
        <w:t>p</w:t>
      </w:r>
      <w:r w:rsidRPr="0073524F">
        <w:t>märksammad. Dels för hur enskilda individers ärenden hanteras eller hur enskilda handläggare agerar, dels även för hur myndigheten genomför den av riksdagen och regeringen beslutade politiken. Miljöpartiet har ofta ifrågasatt såväl utlänningslags</w:t>
      </w:r>
      <w:r w:rsidR="00F020C8" w:rsidRPr="0073524F">
        <w:t>tiftningen som dess tillämpning</w:t>
      </w:r>
      <w:r w:rsidR="002270E2" w:rsidRPr="0073524F">
        <w:t xml:space="preserve"> då vi sett att den</w:t>
      </w:r>
      <w:r w:rsidRPr="0073524F">
        <w:t xml:space="preserve"> medfört orimliga konsekvenser. Det kan handla om att homosexuella personer </w:t>
      </w:r>
      <w:r w:rsidR="00F020C8" w:rsidRPr="0073524F">
        <w:t>från</w:t>
      </w:r>
      <w:r w:rsidRPr="0073524F">
        <w:t xml:space="preserve"> Iran av Migrationsverket bedöms kunna återvända utan risk för tortyr eller annan förnedrande eller omänsklig behandling, trots att de då måste förtrycka sin egen sexualitet. Det kan handla om att kvinnor </w:t>
      </w:r>
      <w:r w:rsidR="00F020C8" w:rsidRPr="0073524F">
        <w:t>från</w:t>
      </w:r>
      <w:r w:rsidRPr="0073524F">
        <w:t xml:space="preserve"> Bangladesh, som våldtagits av företrädare för polisen, av Migrationsverket anses kunna åte</w:t>
      </w:r>
      <w:r w:rsidRPr="0073524F">
        <w:t>r</w:t>
      </w:r>
      <w:r w:rsidRPr="0073524F">
        <w:t>vända till Bangladesh för att där göra en polisanmälan mot de poliser som begått övergreppen, utan risk för fortsatta övergrepp. Det handlar om att M</w:t>
      </w:r>
      <w:r w:rsidRPr="0073524F">
        <w:t>i</w:t>
      </w:r>
      <w:r w:rsidRPr="0073524F">
        <w:t xml:space="preserve">grationsverket bygger sin bedömning på länderrapporter som är upprättade av personer anställda av </w:t>
      </w:r>
      <w:r w:rsidR="00F020C8" w:rsidRPr="0073524F">
        <w:t xml:space="preserve">den stat den ska </w:t>
      </w:r>
      <w:r w:rsidR="00116172" w:rsidRPr="0073524F">
        <w:t>bedöma</w:t>
      </w:r>
      <w:r w:rsidRPr="0073524F">
        <w:t>. Exemplen är många.</w:t>
      </w:r>
    </w:p>
    <w:p w:rsidR="005F159B" w:rsidRPr="0073524F" w:rsidRDefault="005F159B">
      <w:pPr>
        <w:pStyle w:val="Normaltindrag"/>
        <w:shd w:val="clear" w:color="000000" w:fill="auto"/>
      </w:pPr>
      <w:r w:rsidRPr="0073524F">
        <w:t>Det har framkommit ett flertal fall där handläggare inom Migrationsverket hånat eller smädat asylsökande, där asylsökande utsatts för förnedrande b</w:t>
      </w:r>
      <w:r w:rsidRPr="0073524F">
        <w:t>e</w:t>
      </w:r>
      <w:r w:rsidRPr="0073524F">
        <w:t>handling av verkets personal och där myndighetens personal uppenbarligen åsidosatt grundläggande krav på objektivitet och opartiskhet. Justitieo</w:t>
      </w:r>
      <w:r w:rsidRPr="0073524F">
        <w:t>m</w:t>
      </w:r>
      <w:r w:rsidRPr="0073524F">
        <w:t>budsmannen har i ett flertal ärenden riktat allvarlig kritik mot Migrationsve</w:t>
      </w:r>
      <w:r w:rsidRPr="0073524F">
        <w:t>r</w:t>
      </w:r>
      <w:r w:rsidRPr="0073524F">
        <w:t>kets handläggning av ärenden (bl</w:t>
      </w:r>
      <w:r w:rsidR="002270E2" w:rsidRPr="0073524F">
        <w:t>.</w:t>
      </w:r>
      <w:r w:rsidRPr="0073524F">
        <w:t>a</w:t>
      </w:r>
      <w:r w:rsidR="002270E2" w:rsidRPr="0073524F">
        <w:t>.</w:t>
      </w:r>
      <w:r w:rsidRPr="0073524F">
        <w:t xml:space="preserve"> dnr 162-2006, beslut 2006-06-07, Initi</w:t>
      </w:r>
      <w:r w:rsidRPr="0073524F">
        <w:t>a</w:t>
      </w:r>
      <w:r w:rsidRPr="0073524F">
        <w:t>tivärende mot Migrationsverket angående bl.a. tjänstemäns agerande efter det att beslut om avvisning eller utvisning verkställts, dnr 2024-2005, beslut 2004-09-21, Anmälan mot Migrationsverket angående långsam handläggning av ett ärende rörande uppehållstillstånd på grund av anknytning).</w:t>
      </w:r>
    </w:p>
    <w:p w:rsidR="005F159B" w:rsidRPr="0073524F" w:rsidRDefault="005F159B">
      <w:pPr>
        <w:pStyle w:val="Normaltindrag"/>
        <w:shd w:val="clear" w:color="000000" w:fill="auto"/>
      </w:pPr>
      <w:r w:rsidRPr="0073524F">
        <w:t>Det ovan anförda medför att Miljöpartiet anser att Migrationsverket måste läggas ned, på samma sätt som skedde med Utlänningsnämnden, och ersättas med en helt ny struktur. I den nya myndigheten ska inte frågor om arbetstil</w:t>
      </w:r>
      <w:r w:rsidRPr="0073524F">
        <w:t>l</w:t>
      </w:r>
      <w:r w:rsidRPr="0073524F">
        <w:t>stånd prövas, utan de kan lämpligen prövas av Arbetsmark</w:t>
      </w:r>
      <w:r w:rsidR="003E5963" w:rsidRPr="0073524F">
        <w:t>n</w:t>
      </w:r>
      <w:r w:rsidRPr="0073524F">
        <w:t>adsverket. Vid</w:t>
      </w:r>
      <w:r w:rsidRPr="0073524F">
        <w:t>a</w:t>
      </w:r>
      <w:r w:rsidRPr="0073524F">
        <w:t>re bör frågor om nyanlända flyktingars kommunmottagande helt och hållet ha</w:t>
      </w:r>
      <w:r w:rsidRPr="0073524F">
        <w:t>n</w:t>
      </w:r>
      <w:r w:rsidRPr="0073524F">
        <w:t>teras av den nya myndigheten för nyanländas etablering, som vi beskriver i vår motion med anledning av regeringens budget</w:t>
      </w:r>
      <w:r w:rsidR="00116172" w:rsidRPr="0073524F">
        <w:softHyphen/>
      </w:r>
      <w:r w:rsidR="00F020C8" w:rsidRPr="0073524F">
        <w:t>proposition</w:t>
      </w:r>
      <w:r w:rsidRPr="0073524F">
        <w:t>.</w:t>
      </w:r>
    </w:p>
    <w:p w:rsidR="005F159B" w:rsidRPr="0073524F" w:rsidRDefault="005F159B">
      <w:pPr>
        <w:pStyle w:val="Rubrik2"/>
        <w:shd w:val="clear" w:color="000000" w:fill="auto"/>
      </w:pPr>
      <w:bookmarkStart w:id="9" w:name="_Toc149558737"/>
      <w:bookmarkStart w:id="10" w:name="_Toc156358714"/>
      <w:r w:rsidRPr="0073524F">
        <w:t>Behov av kompetensutveckling</w:t>
      </w:r>
      <w:bookmarkEnd w:id="9"/>
      <w:bookmarkEnd w:id="10"/>
    </w:p>
    <w:p w:rsidR="005F159B" w:rsidRPr="0073524F" w:rsidRDefault="005F159B">
      <w:pPr>
        <w:shd w:val="clear" w:color="000000" w:fill="auto"/>
      </w:pPr>
      <w:r w:rsidRPr="0073524F">
        <w:t>Det är av största vikt att den personal som arbetar med migrationsfrågor stä</w:t>
      </w:r>
      <w:r w:rsidRPr="0073524F">
        <w:t>n</w:t>
      </w:r>
      <w:r w:rsidRPr="0073524F">
        <w:t>digt har barnens bästa för sina ögon vid avgörande av migrationsärenden. Barnens egna skäl ska alltid tas på allvar och prövas för sig och inte ingå i någondera förälderns ärende. Varje barn förtjänar att behandlas som en egen person.</w:t>
      </w:r>
    </w:p>
    <w:p w:rsidR="005F159B" w:rsidRPr="0073524F" w:rsidRDefault="005F159B">
      <w:pPr>
        <w:pStyle w:val="Normaltindrag"/>
        <w:shd w:val="clear" w:color="000000" w:fill="auto"/>
      </w:pPr>
      <w:r w:rsidRPr="0073524F">
        <w:t>Det faktum att Migrationsverket anser att kvinnor och män som förföljs på grund av sin sexualitet eller sexuella läggning eller könsidentitet</w:t>
      </w:r>
      <w:r w:rsidR="002270E2" w:rsidRPr="0073524F">
        <w:t xml:space="preserve"> </w:t>
      </w:r>
      <w:r w:rsidRPr="0073524F">
        <w:t>undertrycka denna för att på så sätt ku</w:t>
      </w:r>
      <w:r w:rsidR="002270E2" w:rsidRPr="0073524F">
        <w:t>nna återvända till sitt hemland</w:t>
      </w:r>
      <w:r w:rsidRPr="0073524F">
        <w:t xml:space="preserve"> visar på ett behov av ökad utbildning i såväl frågor om mänskliga rättigheter som om homo- och bisexuellas s</w:t>
      </w:r>
      <w:r w:rsidR="002270E2" w:rsidRPr="0073524F">
        <w:t>amt</w:t>
      </w:r>
      <w:r w:rsidRPr="0073524F">
        <w:t xml:space="preserve"> transpersoners levnadsvillkor. Det finns även i övrigt ett stort behov av utbildning om konsekvensen av Sveriges internationella fol</w:t>
      </w:r>
      <w:r w:rsidRPr="0073524F">
        <w:t>k</w:t>
      </w:r>
      <w:r w:rsidRPr="0073524F">
        <w:t>rättsliga åtaganden.</w:t>
      </w:r>
    </w:p>
    <w:p w:rsidR="005F159B" w:rsidRPr="0073524F" w:rsidRDefault="005F159B">
      <w:pPr>
        <w:pStyle w:val="Normaltindrag"/>
        <w:shd w:val="clear" w:color="000000" w:fill="auto"/>
      </w:pPr>
      <w:r w:rsidRPr="0073524F">
        <w:t>För att finansiera denna kompetensutveckling anser vi att 25 miljoner kr</w:t>
      </w:r>
      <w:r w:rsidRPr="0073524F">
        <w:t>o</w:t>
      </w:r>
      <w:r w:rsidRPr="0073524F">
        <w:t>nor kan användas av de 50 miljoner kronor som regeringen anslår för att fö</w:t>
      </w:r>
      <w:r w:rsidRPr="0073524F">
        <w:t>r</w:t>
      </w:r>
      <w:r w:rsidRPr="0073524F">
        <w:t>bättra förutsättningarna för prövning av asylärenden.</w:t>
      </w:r>
    </w:p>
    <w:p w:rsidR="005F159B" w:rsidRPr="0073524F" w:rsidRDefault="005F159B">
      <w:pPr>
        <w:pStyle w:val="Rubrik2"/>
        <w:shd w:val="clear" w:color="000000" w:fill="auto"/>
      </w:pPr>
      <w:bookmarkStart w:id="11" w:name="_Toc149558738"/>
      <w:bookmarkStart w:id="12" w:name="_Toc156358715"/>
      <w:r w:rsidRPr="0073524F">
        <w:t>En stupstock i asylprocessen</w:t>
      </w:r>
      <w:bookmarkEnd w:id="11"/>
      <w:bookmarkEnd w:id="12"/>
    </w:p>
    <w:p w:rsidR="005F159B" w:rsidRPr="0073524F" w:rsidRDefault="003E5963">
      <w:pPr>
        <w:shd w:val="clear" w:color="000000" w:fill="auto"/>
      </w:pPr>
      <w:r w:rsidRPr="0073524F">
        <w:t>Migrationsverket ska</w:t>
      </w:r>
      <w:r w:rsidR="005F159B" w:rsidRPr="0073524F">
        <w:t xml:space="preserve"> enligt sitt regleringsbrev fatta beslut om uppehållstil</w:t>
      </w:r>
      <w:r w:rsidR="005F159B" w:rsidRPr="0073524F">
        <w:t>l</w:t>
      </w:r>
      <w:r w:rsidR="005F159B" w:rsidRPr="0073524F">
        <w:t xml:space="preserve">stånd eller avvisning respektive utvisning senast inom sex månader från det att en ansökan inkommit till verket. Beslut i ärenden </w:t>
      </w:r>
      <w:r w:rsidR="002270E2" w:rsidRPr="0073524F">
        <w:t>som rör ensamkomma</w:t>
      </w:r>
      <w:r w:rsidR="002270E2" w:rsidRPr="0073524F">
        <w:t>n</w:t>
      </w:r>
      <w:r w:rsidR="002270E2" w:rsidRPr="0073524F">
        <w:t>de barn ska</w:t>
      </w:r>
      <w:r w:rsidR="005F159B" w:rsidRPr="0073524F">
        <w:t xml:space="preserve"> fattas inom tre månader. Under år 2005 var den genomsnittliga handläggningstiden 244 dagar för vuxnas asylärenden, vilket medförde att 55</w:t>
      </w:r>
      <w:r w:rsidR="002270E2" w:rsidRPr="0073524F">
        <w:t> %</w:t>
      </w:r>
      <w:r w:rsidR="005F159B" w:rsidRPr="0073524F">
        <w:t xml:space="preserve"> av ärendena </w:t>
      </w:r>
      <w:r w:rsidR="002270E2" w:rsidRPr="0073524F">
        <w:t>avgjordes</w:t>
      </w:r>
      <w:r w:rsidR="005F159B" w:rsidRPr="0073524F">
        <w:t xml:space="preserve"> inom tidsrame</w:t>
      </w:r>
      <w:r w:rsidR="002270E2" w:rsidRPr="0073524F">
        <w:t>n. För barn avgjordes 48 %</w:t>
      </w:r>
      <w:r w:rsidR="005F159B" w:rsidRPr="0073524F">
        <w:t xml:space="preserve"> av ärendena inom tre månader. Samtidigt finns det uppgifter om personer som väntat betydligt längre än ett år på att få sina ärenden avgjorda. </w:t>
      </w:r>
    </w:p>
    <w:p w:rsidR="00892771" w:rsidRPr="0073524F" w:rsidRDefault="005F159B">
      <w:pPr>
        <w:pStyle w:val="Normaltindrag"/>
        <w:shd w:val="clear" w:color="000000" w:fill="auto"/>
      </w:pPr>
      <w:r w:rsidRPr="0073524F">
        <w:t>Oaktat det finns asylskäl eller inte, är det inte förenligt med humanitetens krav att låta en asylsökande vänta längre än sex respektive tre månader på att få besked. Detta under förutsättning att den asylsökande samarbetar och lä</w:t>
      </w:r>
      <w:r w:rsidRPr="0073524F">
        <w:t>m</w:t>
      </w:r>
      <w:r w:rsidRPr="0073524F">
        <w:t>nar erforderliga uppgifter för handläggningen av ärendet. Miljöpartiet anser därför att utlänningslagen ska ändras, så att det klart framgår att den utlänning som inte fått besked om sin ansökan om uppehållstillstånd inom ett år (vu</w:t>
      </w:r>
      <w:r w:rsidRPr="0073524F">
        <w:t>x</w:t>
      </w:r>
      <w:r w:rsidRPr="0073524F">
        <w:t xml:space="preserve">na), respektive sex månader (barn), automatiskt ska få uppehållstillstånd. </w:t>
      </w:r>
      <w:r w:rsidR="002707F8" w:rsidRPr="0073524F">
        <w:t xml:space="preserve"> </w:t>
      </w:r>
      <w:r w:rsidR="003E5963" w:rsidRPr="0073524F">
        <w:t>En utredning om hur detta ska</w:t>
      </w:r>
      <w:r w:rsidR="000B5D22" w:rsidRPr="0073524F">
        <w:t xml:space="preserve"> genomföras måste omedelbart göras av regerin</w:t>
      </w:r>
      <w:r w:rsidR="000B5D22" w:rsidRPr="0073524F">
        <w:t>g</w:t>
      </w:r>
      <w:r w:rsidR="000B5D22" w:rsidRPr="0073524F">
        <w:t>en.</w:t>
      </w:r>
    </w:p>
    <w:p w:rsidR="00A55A00" w:rsidRPr="0073524F" w:rsidRDefault="00A55A00">
      <w:pPr>
        <w:pStyle w:val="Rubrik2"/>
        <w:shd w:val="clear" w:color="000000" w:fill="auto"/>
      </w:pPr>
      <w:bookmarkStart w:id="13" w:name="_Toc149558739"/>
      <w:bookmarkStart w:id="14" w:name="_Toc156358716"/>
      <w:r w:rsidRPr="0073524F">
        <w:t>Inför en generell amnesti för papperslösa utländska personer i Sverige</w:t>
      </w:r>
      <w:bookmarkEnd w:id="13"/>
      <w:bookmarkEnd w:id="14"/>
    </w:p>
    <w:p w:rsidR="00595541" w:rsidRPr="0073524F" w:rsidRDefault="00595541">
      <w:pPr>
        <w:pStyle w:val="Normaltindrag"/>
        <w:shd w:val="clear" w:color="000000" w:fill="auto"/>
        <w:ind w:firstLine="0"/>
      </w:pPr>
      <w:r w:rsidRPr="0073524F">
        <w:t xml:space="preserve">Den 1 april 2006 upphörde den tillfälliga lagstiftning som nu givit nästan 18 000 personer </w:t>
      </w:r>
      <w:r w:rsidR="004F14B7" w:rsidRPr="0073524F">
        <w:t>permanent uppehållstillstånd i Sverige. Över</w:t>
      </w:r>
      <w:r w:rsidR="008161E6" w:rsidRPr="0073524F">
        <w:t xml:space="preserve"> 10 000 personer fick avslag på </w:t>
      </w:r>
      <w:r w:rsidR="004F14B7" w:rsidRPr="0073524F">
        <w:t>sina ansökan, varav ett flertal var ensamstående vuxna. Det finns dock även ett flertal exempel på fall där barnfamiljer inte fick stanna. Därtill kommer de personer som av olika skäl inte kunde ansöka om upp</w:t>
      </w:r>
      <w:r w:rsidR="004F14B7" w:rsidRPr="0073524F">
        <w:t>e</w:t>
      </w:r>
      <w:r w:rsidR="004F14B7" w:rsidRPr="0073524F">
        <w:t>hållstillstånd enligt den tillfälliga lagen, exempelvis därför att de inte hade ett utvisnings- eller avvisningsbeslut</w:t>
      </w:r>
      <w:r w:rsidR="006875B1" w:rsidRPr="0073524F">
        <w:t xml:space="preserve"> som </w:t>
      </w:r>
      <w:r w:rsidR="00F020C8" w:rsidRPr="0073524F">
        <w:t>var möjligt att överklaga</w:t>
      </w:r>
      <w:r w:rsidR="004F14B7" w:rsidRPr="0073524F">
        <w:t>.</w:t>
      </w:r>
    </w:p>
    <w:p w:rsidR="004F14B7" w:rsidRPr="0073524F" w:rsidRDefault="004F14B7">
      <w:pPr>
        <w:pStyle w:val="Normaltindrag"/>
        <w:shd w:val="clear" w:color="000000" w:fill="auto"/>
      </w:pPr>
      <w:r w:rsidRPr="0073524F">
        <w:t>Den situation dessa personer befinner sig i är många gånger hopplös. De tvingas in i ett liv av utanförskap och svarta arbeten, ett liv där de får betala för att ha en postadress, riskerar att arbeta utan lön på grund av utpressning eller tvingas begå brott för att kunna få mat för dagen.</w:t>
      </w:r>
    </w:p>
    <w:p w:rsidR="00A55A00" w:rsidRPr="0073524F" w:rsidRDefault="004F14B7">
      <w:pPr>
        <w:pStyle w:val="Normaltindrag"/>
        <w:shd w:val="clear" w:color="000000" w:fill="auto"/>
      </w:pPr>
      <w:r w:rsidRPr="0073524F">
        <w:t xml:space="preserve">Vi anser inte att denna situation är acceptabel utan vill införa en tillfällig amnesti för alla de personer som </w:t>
      </w:r>
      <w:r w:rsidR="006875B1" w:rsidRPr="0073524F">
        <w:t xml:space="preserve">inte </w:t>
      </w:r>
      <w:r w:rsidRPr="0073524F">
        <w:t>har fått ett utvisnings- eller avvisning</w:t>
      </w:r>
      <w:r w:rsidRPr="0073524F">
        <w:t>s</w:t>
      </w:r>
      <w:r w:rsidRPr="0073524F">
        <w:t>beslut</w:t>
      </w:r>
      <w:r w:rsidR="006875B1" w:rsidRPr="0073524F">
        <w:t xml:space="preserve"> som </w:t>
      </w:r>
      <w:r w:rsidR="00F020C8" w:rsidRPr="0073524F">
        <w:t>var möjligt att överklaga och</w:t>
      </w:r>
      <w:r w:rsidRPr="0073524F">
        <w:t xml:space="preserve"> som inte begått grova brott under vistelsen i Sverige och som på hjälpligt sätt kan visa sin </w:t>
      </w:r>
      <w:r w:rsidR="002270E2" w:rsidRPr="0073524F">
        <w:t>identitet. Exakt hur detta ska</w:t>
      </w:r>
      <w:r w:rsidRPr="0073524F">
        <w:t xml:space="preserve"> ske får det ankomma på regeringen att utreda och att återkomma till riksdagen med närmare förslag om.</w:t>
      </w:r>
    </w:p>
    <w:p w:rsidR="008B6499" w:rsidRPr="0073524F" w:rsidRDefault="008B6499">
      <w:pPr>
        <w:pStyle w:val="Rubrik2"/>
        <w:shd w:val="clear" w:color="000000" w:fill="auto"/>
      </w:pPr>
      <w:bookmarkStart w:id="15" w:name="_Toc149558740"/>
      <w:bookmarkStart w:id="16" w:name="_Toc156358717"/>
      <w:r w:rsidRPr="0073524F">
        <w:t>En sammanhållen kommunal introduktionsverksamhet</w:t>
      </w:r>
      <w:bookmarkEnd w:id="15"/>
      <w:bookmarkEnd w:id="16"/>
    </w:p>
    <w:p w:rsidR="008B6499" w:rsidRPr="0073524F" w:rsidRDefault="008B6499">
      <w:pPr>
        <w:pStyle w:val="Normaltindrag"/>
        <w:shd w:val="clear" w:color="000000" w:fill="auto"/>
        <w:ind w:firstLine="0"/>
      </w:pPr>
      <w:r w:rsidRPr="0073524F">
        <w:t>När flykting</w:t>
      </w:r>
      <w:r w:rsidR="002270E2" w:rsidRPr="0073524F">
        <w:t>en beviljats uppehållstillstånd</w:t>
      </w:r>
      <w:r w:rsidRPr="0073524F">
        <w:t xml:space="preserve"> flyttar personen till en kommun. Detta sker antingen genom eget initiativ eller genom Migrationsverkets fö</w:t>
      </w:r>
      <w:r w:rsidRPr="0073524F">
        <w:t>r</w:t>
      </w:r>
      <w:r w:rsidRPr="0073524F">
        <w:t xml:space="preserve">sorg. Vi kommer </w:t>
      </w:r>
      <w:r w:rsidR="00AB5362" w:rsidRPr="0073524F">
        <w:t xml:space="preserve">att </w:t>
      </w:r>
      <w:r w:rsidRPr="0073524F">
        <w:t>motsätta oss försök att inskränka nyanlända flyktingars rätt att själv välja bosättningsort.</w:t>
      </w:r>
    </w:p>
    <w:p w:rsidR="008B6499" w:rsidRPr="0073524F" w:rsidRDefault="008B6499">
      <w:pPr>
        <w:pStyle w:val="Normaltindrag"/>
        <w:shd w:val="clear" w:color="000000" w:fill="auto"/>
      </w:pPr>
      <w:r w:rsidRPr="0073524F">
        <w:t>Väl anländ till kommunen finns det tusen praktiska saker att hantera. Allt från bostad och daglig sysselsättning (arbete, studier eller dylikt) till att lära sig hur samhället fungerar, hur kontakter sker med offentliga och privata institutioner eller h</w:t>
      </w:r>
      <w:r w:rsidR="002270E2" w:rsidRPr="0073524F">
        <w:t>ur ytterst praktiska saker ska</w:t>
      </w:r>
      <w:r w:rsidRPr="0073524F">
        <w:t xml:space="preserve"> hanteras såsom sopsortering eller betalning av </w:t>
      </w:r>
      <w:r w:rsidR="002270E2" w:rsidRPr="0073524F">
        <w:t>tv</w:t>
      </w:r>
      <w:r w:rsidRPr="0073524F">
        <w:t>-avgift.</w:t>
      </w:r>
    </w:p>
    <w:p w:rsidR="008B6499" w:rsidRPr="0073524F" w:rsidRDefault="008B6499">
      <w:pPr>
        <w:pStyle w:val="Normaltindrag"/>
        <w:shd w:val="clear" w:color="000000" w:fill="auto"/>
      </w:pPr>
      <w:r w:rsidRPr="0073524F">
        <w:t>Vi anser</w:t>
      </w:r>
      <w:r w:rsidR="003E5963" w:rsidRPr="0073524F">
        <w:t xml:space="preserve"> att de svenska kommunerna ska</w:t>
      </w:r>
      <w:r w:rsidRPr="0073524F">
        <w:t xml:space="preserve"> ha ett ansvar att bedriva en sa</w:t>
      </w:r>
      <w:r w:rsidRPr="0073524F">
        <w:t>m</w:t>
      </w:r>
      <w:r w:rsidRPr="0073524F">
        <w:t>manhållen verksamhet för introduktion av nyanlända flyktingar i komm</w:t>
      </w:r>
      <w:r w:rsidRPr="0073524F">
        <w:t>u</w:t>
      </w:r>
      <w:r w:rsidRPr="0073524F">
        <w:t>nen. Denna verksamhet kan även omfatta andra nyanlända invandrade som beh</w:t>
      </w:r>
      <w:r w:rsidRPr="0073524F">
        <w:t>ö</w:t>
      </w:r>
      <w:r w:rsidRPr="0073524F">
        <w:t>ver råd och stöd i kommunen. Detta arbete leds av den nya statliga my</w:t>
      </w:r>
      <w:r w:rsidRPr="0073524F">
        <w:t>n</w:t>
      </w:r>
      <w:r w:rsidRPr="0073524F">
        <w:t>dighet benämnd Myndigheten för nyanländas etablering, som föreslås inrättas i vår budgetmotion.</w:t>
      </w:r>
    </w:p>
    <w:p w:rsidR="00892771" w:rsidRPr="0073524F" w:rsidRDefault="008B6499">
      <w:pPr>
        <w:pStyle w:val="Normaltindrag"/>
        <w:shd w:val="clear" w:color="000000" w:fill="auto"/>
      </w:pPr>
      <w:r w:rsidRPr="0073524F">
        <w:t>Den kommunala intro</w:t>
      </w:r>
      <w:r w:rsidR="002270E2" w:rsidRPr="0073524F">
        <w:t>duktionsverksamheten ska</w:t>
      </w:r>
      <w:r w:rsidRPr="0073524F">
        <w:t xml:space="preserve"> kartlägga den enskilda i</w:t>
      </w:r>
      <w:r w:rsidRPr="0073524F">
        <w:t>n</w:t>
      </w:r>
      <w:r w:rsidRPr="0073524F">
        <w:t>dividens förutsättningar och stimulera till såväl enskilt ansvarstagande och självförsörjning som att stärka den enskildes möjligheter att tillvarata sina rättigheter i det svenska samhället. Den nyanlän</w:t>
      </w:r>
      <w:r w:rsidR="002270E2" w:rsidRPr="0073524F">
        <w:t>da invandrade ska</w:t>
      </w:r>
      <w:r w:rsidRPr="0073524F">
        <w:t xml:space="preserve"> erbjudas kompetensutvecklings- och utbildnings</w:t>
      </w:r>
      <w:r w:rsidR="00116172" w:rsidRPr="0073524F">
        <w:softHyphen/>
      </w:r>
      <w:r w:rsidRPr="0073524F">
        <w:t>program som motsvarar hans eller hennes förutsättningar. En konkurrens mellan privat</w:t>
      </w:r>
      <w:r w:rsidR="002270E2" w:rsidRPr="0073524F">
        <w:t>a och kommunala altern</w:t>
      </w:r>
      <w:r w:rsidR="002270E2" w:rsidRPr="0073524F">
        <w:t>a</w:t>
      </w:r>
      <w:r w:rsidR="002270E2" w:rsidRPr="0073524F">
        <w:t>tiv ska</w:t>
      </w:r>
      <w:r w:rsidRPr="0073524F">
        <w:t xml:space="preserve"> uppmuntras.</w:t>
      </w:r>
    </w:p>
    <w:p w:rsidR="005F159B" w:rsidRPr="0073524F" w:rsidRDefault="005F159B">
      <w:pPr>
        <w:pStyle w:val="Rubrik2"/>
        <w:shd w:val="clear" w:color="000000" w:fill="auto"/>
      </w:pPr>
      <w:bookmarkStart w:id="17" w:name="_Toc149558741"/>
      <w:bookmarkStart w:id="18" w:name="_Toc156358718"/>
      <w:r w:rsidRPr="0073524F">
        <w:t>Rätt till skola samt hälso- och sjukvård för gömda flyktingar</w:t>
      </w:r>
      <w:bookmarkEnd w:id="17"/>
      <w:bookmarkEnd w:id="18"/>
    </w:p>
    <w:p w:rsidR="005F159B" w:rsidRPr="0073524F" w:rsidRDefault="005F159B">
      <w:pPr>
        <w:shd w:val="clear" w:color="000000" w:fill="auto"/>
      </w:pPr>
      <w:r w:rsidRPr="0073524F">
        <w:t>Flyktingar har fram till dess besked kommit om att de avvisas eller utvisas rätt till betald skolgång samt hälso- och sjukvård. För barn finns det därefter en rätt till hälso- och sjukvård fullt ut men för vuxna endast fö</w:t>
      </w:r>
      <w:r w:rsidR="00F020C8" w:rsidRPr="0073524F">
        <w:t xml:space="preserve">r en akut hälso- och sjukvård. </w:t>
      </w:r>
      <w:r w:rsidRPr="0073524F">
        <w:t xml:space="preserve">Vi anser inte detta vara förenligt med humanitetens krav, utan </w:t>
      </w:r>
      <w:r w:rsidR="002270E2" w:rsidRPr="0073524F">
        <w:t>anser att alla gömda flyktingar</w:t>
      </w:r>
      <w:r w:rsidRPr="0073524F">
        <w:t xml:space="preserve"> ska ha rätt till hälso- och sjukvård. Vi anser att denna rätt kan införas från och med den 1 juli 2007</w:t>
      </w:r>
      <w:r w:rsidR="002270E2" w:rsidRPr="0073524F">
        <w:t xml:space="preserve"> till en beräknas kostnad av 3</w:t>
      </w:r>
      <w:r w:rsidRPr="0073524F">
        <w:t xml:space="preserve"> miljoner kronor. Därefter uppgår kostnaden till </w:t>
      </w:r>
      <w:r w:rsidR="002270E2" w:rsidRPr="0073524F">
        <w:t>5</w:t>
      </w:r>
      <w:r w:rsidRPr="0073524F">
        <w:t xml:space="preserve"> miljoner kronor per år.</w:t>
      </w:r>
    </w:p>
    <w:p w:rsidR="005F159B" w:rsidRPr="0073524F" w:rsidRDefault="005F159B">
      <w:pPr>
        <w:pStyle w:val="Normaltindrag"/>
        <w:shd w:val="clear" w:color="000000" w:fill="auto"/>
      </w:pPr>
      <w:r w:rsidRPr="0073524F">
        <w:t>I dag har gömda flyktingbarn ingen automatisk rätt till skolgång i sin vi</w:t>
      </w:r>
      <w:r w:rsidRPr="0073524F">
        <w:t>s</w:t>
      </w:r>
      <w:r w:rsidRPr="0073524F">
        <w:t>telse</w:t>
      </w:r>
      <w:r w:rsidR="00116172" w:rsidRPr="0073524F">
        <w:softHyphen/>
      </w:r>
      <w:r w:rsidRPr="0073524F">
        <w:t>kommun. Det är i stället upp till respektive rektor om han eller hon vill låta barnet få undervisning av skolan. För att utreda hur dessa barn ska kunna få en rätt till skolgång, samt hur olik</w:t>
      </w:r>
      <w:r w:rsidR="003E5963" w:rsidRPr="0073524F">
        <w:t>a sekretessfrågor med mera ska</w:t>
      </w:r>
      <w:r w:rsidRPr="0073524F">
        <w:t xml:space="preserve"> klaras ut, tillsatte regeringen en utredning för att se över förutsättningarna för att reglera rätt till utbildning, förskoleverksamhet och skolbarnsomsorg för barn och ungdomar som håller sig undan från att avvisas eller utvisas från Sverige. Uppdraget ska redovisas den 15 februari 2007. I väntan på utredningens resu</w:t>
      </w:r>
      <w:r w:rsidRPr="0073524F">
        <w:t>l</w:t>
      </w:r>
      <w:r w:rsidRPr="0073524F">
        <w:t>tat fick kommunerna ett riktat stöd om 50 miljoner kronor för att kunna ta emot dessa barn i skolorna.</w:t>
      </w:r>
      <w:r w:rsidR="002707F8" w:rsidRPr="0073524F">
        <w:t xml:space="preserve"> R</w:t>
      </w:r>
      <w:r w:rsidRPr="0073524F">
        <w:t>egeringen föreslår nu i budgetpro</w:t>
      </w:r>
      <w:r w:rsidR="002270E2" w:rsidRPr="0073524F">
        <w:t>positionen att dessa medel ska</w:t>
      </w:r>
      <w:r w:rsidRPr="0073524F">
        <w:t xml:space="preserve"> överföras till utgiftsområdet 25 och därmed försvinna in i den generella </w:t>
      </w:r>
      <w:r w:rsidR="009C3821" w:rsidRPr="0073524F">
        <w:t>”</w:t>
      </w:r>
      <w:r w:rsidRPr="0073524F">
        <w:t>kommunpåsen</w:t>
      </w:r>
      <w:r w:rsidR="009C3821" w:rsidRPr="0073524F">
        <w:t>”</w:t>
      </w:r>
      <w:r w:rsidRPr="0073524F">
        <w:t>. Miljöpartiet motsätter sig dett</w:t>
      </w:r>
      <w:r w:rsidR="003E5963" w:rsidRPr="0073524F">
        <w:t>a och vill att dessa medel ska</w:t>
      </w:r>
      <w:r w:rsidRPr="0073524F">
        <w:t xml:space="preserve"> kvarstå som ett riktat stöd till kommunerna för gömda fly</w:t>
      </w:r>
      <w:r w:rsidRPr="0073524F">
        <w:t>k</w:t>
      </w:r>
      <w:r w:rsidRPr="0073524F">
        <w:t>tingbarns skolgång. Då redovisas medlen öppen och ingen kommun kan öppet hävda att de inte har råd att ge dessa barn en skolgång. För</w:t>
      </w:r>
      <w:r w:rsidR="002270E2" w:rsidRPr="0073524F">
        <w:t>s</w:t>
      </w:r>
      <w:r w:rsidRPr="0073524F">
        <w:t>t när den pågåe</w:t>
      </w:r>
      <w:r w:rsidRPr="0073524F">
        <w:t>n</w:t>
      </w:r>
      <w:r w:rsidRPr="0073524F">
        <w:t>de utredningen är avklarad och ett förslag till beslut medförande en rätt till skolgång finns för de gömda barnen kan en sådan överföring som beskrivits få ske.</w:t>
      </w:r>
    </w:p>
    <w:p w:rsidR="005F159B" w:rsidRPr="0073524F" w:rsidRDefault="005F159B">
      <w:pPr>
        <w:pStyle w:val="Rubrik2"/>
        <w:shd w:val="clear" w:color="000000" w:fill="auto"/>
      </w:pPr>
      <w:bookmarkStart w:id="19" w:name="_Toc149558742"/>
      <w:bookmarkStart w:id="20" w:name="_Toc156358719"/>
      <w:r w:rsidRPr="0073524F">
        <w:t>Domstolsprövningen</w:t>
      </w:r>
      <w:bookmarkEnd w:id="19"/>
      <w:bookmarkEnd w:id="20"/>
    </w:p>
    <w:p w:rsidR="005F159B" w:rsidRPr="0073524F" w:rsidRDefault="005F159B">
      <w:pPr>
        <w:shd w:val="clear" w:color="000000" w:fill="auto"/>
      </w:pPr>
      <w:r w:rsidRPr="0073524F">
        <w:t xml:space="preserve">Avskaffandet av </w:t>
      </w:r>
      <w:r w:rsidR="002270E2" w:rsidRPr="0073524F">
        <w:t xml:space="preserve">Utlänningsnämnden </w:t>
      </w:r>
      <w:r w:rsidRPr="0073524F">
        <w:t>och i</w:t>
      </w:r>
      <w:r w:rsidR="00B802AE" w:rsidRPr="0073524F">
        <w:t xml:space="preserve">nförandet av de nya </w:t>
      </w:r>
      <w:r w:rsidR="002270E2" w:rsidRPr="0073524F">
        <w:t>migration</w:t>
      </w:r>
      <w:r w:rsidR="002270E2" w:rsidRPr="0073524F">
        <w:t>s</w:t>
      </w:r>
      <w:r w:rsidR="002270E2" w:rsidRPr="0073524F">
        <w:t>domstolarna</w:t>
      </w:r>
      <w:r w:rsidRPr="0073524F">
        <w:t xml:space="preserve"> var en seger för oss i Miljöpartiet och andra som tror på en h</w:t>
      </w:r>
      <w:r w:rsidRPr="0073524F">
        <w:t>u</w:t>
      </w:r>
      <w:r w:rsidRPr="0073524F">
        <w:t>man flyktingpolitik. Systemet är dock inte perfekt utan kan förbättras. I denna motion redovisas några sätt att förbättra processen på.</w:t>
      </w:r>
    </w:p>
    <w:p w:rsidR="005F159B" w:rsidRPr="0073524F" w:rsidRDefault="002270E2">
      <w:pPr>
        <w:pStyle w:val="Rubrik3"/>
        <w:shd w:val="clear" w:color="000000" w:fill="auto"/>
      </w:pPr>
      <w:bookmarkStart w:id="21" w:name="_Toc149558743"/>
      <w:bookmarkStart w:id="22" w:name="_Toc156358720"/>
      <w:r w:rsidRPr="0073524F">
        <w:t>Migrationsdomstolarna ska</w:t>
      </w:r>
      <w:r w:rsidR="005F159B" w:rsidRPr="0073524F">
        <w:t xml:space="preserve"> utse offentliga biträden</w:t>
      </w:r>
      <w:bookmarkEnd w:id="21"/>
      <w:bookmarkEnd w:id="22"/>
    </w:p>
    <w:p w:rsidR="005F159B" w:rsidRPr="0073524F" w:rsidRDefault="005F159B">
      <w:pPr>
        <w:shd w:val="clear" w:color="000000" w:fill="auto"/>
      </w:pPr>
      <w:r w:rsidRPr="0073524F">
        <w:t>I dag utses offentliga biträden enligt utlänningslagen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biträdet/ombudet av domstolen och inte av den handläggande myndigheten. Skälet till detta är förstås att myndigheten kan ha ett intresse av att en viss person utses som biträde eller ombud, liksom att myndigheten inte hanterar ärendet helt objektivt.</w:t>
      </w:r>
    </w:p>
    <w:p w:rsidR="00695C3A" w:rsidRPr="0073524F" w:rsidRDefault="005F159B">
      <w:pPr>
        <w:pStyle w:val="Normaltindrag"/>
        <w:shd w:val="clear" w:color="000000" w:fill="auto"/>
      </w:pPr>
      <w:r w:rsidRPr="0073524F">
        <w:t>Miljöpartiet anser därför att offentliga bi</w:t>
      </w:r>
      <w:r w:rsidR="002270E2" w:rsidRPr="0073524F">
        <w:t>träden i utlänningsärenden ska</w:t>
      </w:r>
      <w:r w:rsidRPr="0073524F">
        <w:t xml:space="preserve"> u</w:t>
      </w:r>
      <w:r w:rsidRPr="0073524F">
        <w:t>t</w:t>
      </w:r>
      <w:r w:rsidRPr="0073524F">
        <w:t xml:space="preserve">ses av </w:t>
      </w:r>
      <w:r w:rsidR="002270E2" w:rsidRPr="0073524F">
        <w:t xml:space="preserve">migrationsdomstolen </w:t>
      </w:r>
      <w:r w:rsidRPr="0073524F">
        <w:t>och inte av Migrationsverket.</w:t>
      </w:r>
    </w:p>
    <w:p w:rsidR="00D3117B" w:rsidRPr="0073524F" w:rsidRDefault="00D3117B">
      <w:pPr>
        <w:pStyle w:val="Rubrik3"/>
        <w:shd w:val="clear" w:color="000000" w:fill="auto"/>
      </w:pPr>
      <w:bookmarkStart w:id="23" w:name="_Toc149558744"/>
      <w:bookmarkStart w:id="24" w:name="_Toc156358721"/>
      <w:r w:rsidRPr="0073524F">
        <w:t>Översyn av sekretesslagen</w:t>
      </w:r>
      <w:bookmarkEnd w:id="23"/>
      <w:bookmarkEnd w:id="24"/>
    </w:p>
    <w:p w:rsidR="00D3117B" w:rsidRPr="0073524F" w:rsidRDefault="00D3117B">
      <w:pPr>
        <w:shd w:val="clear" w:color="000000" w:fill="auto"/>
      </w:pPr>
      <w:r w:rsidRPr="0073524F">
        <w:t>Sekretess finns i huvuddelen av ärenden hos Migrationsverket för uppgi</w:t>
      </w:r>
      <w:r w:rsidRPr="0073524F">
        <w:t>f</w:t>
      </w:r>
      <w:r w:rsidRPr="0073524F">
        <w:t>ter som rör enskilda, enligt 7 kap. 14 § sekretesslagen. När den enskilde överkl</w:t>
      </w:r>
      <w:r w:rsidRPr="0073524F">
        <w:t>a</w:t>
      </w:r>
      <w:r w:rsidRPr="0073524F">
        <w:t xml:space="preserve">gar Migrationsverkets beslut till </w:t>
      </w:r>
      <w:r w:rsidR="002270E2" w:rsidRPr="0073524F">
        <w:t>migrationsdomstolen</w:t>
      </w:r>
      <w:r w:rsidRPr="0073524F">
        <w:t xml:space="preserve"> kommer uppgifter som tillförs målet i domstolen och som framkommer under en eventuell muntlig förhandling att bli offentliga om inte domstol</w:t>
      </w:r>
      <w:r w:rsidR="002270E2" w:rsidRPr="0073524F">
        <w:t>en förordnar att sekr</w:t>
      </w:r>
      <w:r w:rsidR="002270E2" w:rsidRPr="0073524F">
        <w:t>e</w:t>
      </w:r>
      <w:r w:rsidR="002270E2" w:rsidRPr="0073524F">
        <w:t>tess ska</w:t>
      </w:r>
      <w:r w:rsidRPr="0073524F">
        <w:t xml:space="preserve"> gälla. Möjligheterna att sekretessbelägga uppgifter i mål hos </w:t>
      </w:r>
      <w:r w:rsidR="002270E2" w:rsidRPr="0073524F">
        <w:t>migrationsdo</w:t>
      </w:r>
      <w:r w:rsidR="002270E2" w:rsidRPr="0073524F">
        <w:t>m</w:t>
      </w:r>
      <w:r w:rsidR="002270E2" w:rsidRPr="0073524F">
        <w:t xml:space="preserve">stolen </w:t>
      </w:r>
      <w:r w:rsidRPr="0073524F">
        <w:t>är begränsade, vilket också har framkommit genom ett flertal konkreta exempel nyligen. Detta kan innebära att asylsökande inte vågar framföra sina skäl för uppehållstillstånd i doms</w:t>
      </w:r>
      <w:r w:rsidR="003E5963" w:rsidRPr="0073524F">
        <w:t>tolen av rädsla för att de ska</w:t>
      </w:r>
      <w:r w:rsidRPr="0073524F">
        <w:t xml:space="preserve"> komma exe</w:t>
      </w:r>
      <w:r w:rsidRPr="0073524F">
        <w:t>m</w:t>
      </w:r>
      <w:r w:rsidRPr="0073524F">
        <w:t>pelvis det forna hemlandets säkerhetstjänst tillhanda. Det finns mot denna bakgrund ett behov av att se över sekretesslagstiftningen så att uppgifter lätt</w:t>
      </w:r>
      <w:r w:rsidRPr="0073524F">
        <w:t>a</w:t>
      </w:r>
      <w:r w:rsidRPr="0073524F">
        <w:t xml:space="preserve">re kan sekretessbeläggas i </w:t>
      </w:r>
      <w:r w:rsidR="002270E2" w:rsidRPr="0073524F">
        <w:t xml:space="preserve">migrationsdomstolarna </w:t>
      </w:r>
      <w:r w:rsidRPr="0073524F">
        <w:t>och dess överdomstol.</w:t>
      </w:r>
    </w:p>
    <w:p w:rsidR="005F159B" w:rsidRPr="0073524F" w:rsidRDefault="005F159B">
      <w:pPr>
        <w:pStyle w:val="Rubrik2"/>
        <w:shd w:val="clear" w:color="000000" w:fill="auto"/>
      </w:pPr>
      <w:bookmarkStart w:id="25" w:name="_Toc149558745"/>
      <w:bookmarkStart w:id="26" w:name="_Toc156358722"/>
      <w:r w:rsidRPr="0073524F">
        <w:t>Utvisa och avvisa färre!</w:t>
      </w:r>
      <w:bookmarkEnd w:id="25"/>
      <w:bookmarkEnd w:id="26"/>
    </w:p>
    <w:p w:rsidR="005F159B" w:rsidRPr="0073524F" w:rsidRDefault="005F159B">
      <w:pPr>
        <w:shd w:val="clear" w:color="000000" w:fill="auto"/>
      </w:pPr>
      <w:r w:rsidRPr="0073524F">
        <w:t>Ingen del av den svenska asylprocessen är så inhuman som den del där ett utvisnin</w:t>
      </w:r>
      <w:r w:rsidR="002270E2" w:rsidRPr="0073524F">
        <w:t>gs- eller avvisningsbeslut ska</w:t>
      </w:r>
      <w:r w:rsidRPr="0073524F">
        <w:t xml:space="preserve"> verkställas. Många gånger sker ett otal f</w:t>
      </w:r>
      <w:r w:rsidR="002270E2" w:rsidRPr="0073524F">
        <w:t>örsök att verkställa ett beslut</w:t>
      </w:r>
      <w:r w:rsidRPr="0073524F">
        <w:t xml:space="preserve"> utan att det angivna mottagarlandet ens vill befatta sig med individen i fråga. Systemet är dessutom oerhört kostsamt och ad</w:t>
      </w:r>
      <w:r w:rsidR="002707F8" w:rsidRPr="0073524F">
        <w:t>ministrativt svåröverskådligt. S</w:t>
      </w:r>
      <w:r w:rsidRPr="0073524F">
        <w:t>amordningen mellan polis och Migration</w:t>
      </w:r>
      <w:r w:rsidRPr="0073524F">
        <w:t>s</w:t>
      </w:r>
      <w:r w:rsidRPr="0073524F">
        <w:t>verk</w:t>
      </w:r>
      <w:r w:rsidR="002270E2" w:rsidRPr="0073524F">
        <w:t>et</w:t>
      </w:r>
      <w:r w:rsidRPr="0073524F">
        <w:t xml:space="preserve"> brister också. Ett led i en effektivisering av verkställighetsprocessen kan vara att renodla ansvaret till endera myndigheten. Ett annat led kan vara att nya riktlinjer utfärdas för hur verkställighet får ske och hur många gånger ett försök kan ske.</w:t>
      </w:r>
    </w:p>
    <w:p w:rsidR="00D955F6" w:rsidRPr="0073524F" w:rsidRDefault="005F159B">
      <w:pPr>
        <w:pStyle w:val="Normaltindrag"/>
        <w:shd w:val="clear" w:color="000000" w:fill="auto"/>
      </w:pPr>
      <w:r w:rsidRPr="0073524F">
        <w:t>Vi bedömer att stora effektiviseringsvinster finns att hämta här. Särskilt om Sverige börjar tillämpa en mer human flykti</w:t>
      </w:r>
      <w:r w:rsidR="00D3117B" w:rsidRPr="0073524F">
        <w:t>ngpolitik där fler får stanna.</w:t>
      </w:r>
    </w:p>
    <w:p w:rsidR="00D955F6" w:rsidRPr="0073524F" w:rsidRDefault="00B802AE">
      <w:pPr>
        <w:pStyle w:val="Rubrik3"/>
        <w:shd w:val="clear" w:color="000000" w:fill="auto"/>
      </w:pPr>
      <w:bookmarkStart w:id="27" w:name="_Toc149558746"/>
      <w:bookmarkStart w:id="28" w:name="_Toc156358723"/>
      <w:r w:rsidRPr="0073524F">
        <w:t xml:space="preserve">Migrationsdomstol skall pröva om </w:t>
      </w:r>
      <w:r w:rsidR="00D955F6" w:rsidRPr="0073524F">
        <w:t>polis</w:t>
      </w:r>
      <w:r w:rsidRPr="0073524F">
        <w:t>en</w:t>
      </w:r>
      <w:r w:rsidR="00D955F6" w:rsidRPr="0073524F">
        <w:t xml:space="preserve"> </w:t>
      </w:r>
      <w:r w:rsidR="002270E2" w:rsidRPr="0073524F">
        <w:t>ska</w:t>
      </w:r>
      <w:r w:rsidRPr="0073524F">
        <w:t xml:space="preserve"> användas </w:t>
      </w:r>
      <w:r w:rsidR="00D955F6" w:rsidRPr="0073524F">
        <w:t>vid verkställighet</w:t>
      </w:r>
      <w:bookmarkEnd w:id="27"/>
      <w:bookmarkEnd w:id="28"/>
      <w:r w:rsidR="00D955F6" w:rsidRPr="0073524F">
        <w:t xml:space="preserve"> </w:t>
      </w:r>
    </w:p>
    <w:p w:rsidR="00D955F6" w:rsidRPr="0073524F" w:rsidRDefault="00D955F6">
      <w:pPr>
        <w:shd w:val="clear" w:color="000000" w:fill="auto"/>
      </w:pPr>
      <w:r w:rsidRPr="0073524F">
        <w:t xml:space="preserve">Migrationsverket kan i dag överlåta till </w:t>
      </w:r>
      <w:r w:rsidR="002270E2" w:rsidRPr="0073524F">
        <w:t xml:space="preserve">polismyndighet </w:t>
      </w:r>
      <w:r w:rsidRPr="0073524F">
        <w:t>att verkställa ett a</w:t>
      </w:r>
      <w:r w:rsidRPr="0073524F">
        <w:t>v</w:t>
      </w:r>
      <w:r w:rsidRPr="0073524F">
        <w:t xml:space="preserve">visnings- eller utvisningsärende. Verkställighet kan även ske av polis på grund av beslut av </w:t>
      </w:r>
      <w:r w:rsidR="002270E2" w:rsidRPr="0073524F">
        <w:t xml:space="preserve">polismyndighet </w:t>
      </w:r>
      <w:r w:rsidRPr="0073524F">
        <w:t>eller allmän domstol. I vissa fall är det Säkerhetspolisen som verkställer besluten.</w:t>
      </w:r>
    </w:p>
    <w:p w:rsidR="00D955F6" w:rsidRPr="0073524F" w:rsidRDefault="00D955F6">
      <w:pPr>
        <w:pStyle w:val="Normaltindrag"/>
        <w:shd w:val="clear" w:color="000000" w:fill="auto"/>
      </w:pPr>
      <w:r w:rsidRPr="0073524F">
        <w:t xml:space="preserve">När polis verkställer avvisnings- eller utvisningsbeslut </w:t>
      </w:r>
      <w:r w:rsidR="00116172" w:rsidRPr="0073524F">
        <w:t>ska polisen dels fö</w:t>
      </w:r>
      <w:r w:rsidR="00116172" w:rsidRPr="0073524F">
        <w:t>l</w:t>
      </w:r>
      <w:r w:rsidR="00116172" w:rsidRPr="0073524F">
        <w:t xml:space="preserve">ja </w:t>
      </w:r>
      <w:r w:rsidRPr="0073524F">
        <w:t>tillämpliga bestämmelser i 12 kap. utlänningslagen (2005:716)</w:t>
      </w:r>
      <w:r w:rsidR="006433D0" w:rsidRPr="0073524F">
        <w:t>,</w:t>
      </w:r>
      <w:r w:rsidRPr="0073524F">
        <w:t xml:space="preserve"> dels även följa tillämpliga bestämmelser i polislagen. Någon reell övervakning att så sker finns dock inte. Någon kontroll över att verkställighetshinder prövats eller att verkställigheten är förenlig med Sveriges internationella åtaganden inom flyktingrätten sker heller inte. Det finns därför ett behov av att skärpa kontrollen över hur verkställighet av utländska personer sker. Vi anser att detta sker bäst om en </w:t>
      </w:r>
      <w:r w:rsidR="006433D0" w:rsidRPr="0073524F">
        <w:t>migrationsdomstol</w:t>
      </w:r>
      <w:r w:rsidRPr="0073524F">
        <w:t xml:space="preserve"> i varje enskilt fall prövar om polisen ska få verkställa ett beslut om utvisning eller avvisning, liksom att ange de när</w:t>
      </w:r>
      <w:r w:rsidR="003E5963" w:rsidRPr="0073524F">
        <w:t>mare ramarna för hur detta ska</w:t>
      </w:r>
      <w:r w:rsidRPr="0073524F">
        <w:t xml:space="preserve"> få ske. En återrapportering ska därefter ske till domstolen från polisen, som har att ange hur verkställigheten skett. Vid prövning av om polis skall få anlitas för verkställighet</w:t>
      </w:r>
      <w:r w:rsidR="003E5963" w:rsidRPr="0073524F">
        <w:t xml:space="preserve"> ska</w:t>
      </w:r>
      <w:r w:rsidRPr="0073524F">
        <w:t xml:space="preserve"> den enskilde ha rätt till offentligt biträde.</w:t>
      </w:r>
    </w:p>
    <w:p w:rsidR="00D955F6" w:rsidRPr="0073524F" w:rsidRDefault="00D955F6">
      <w:pPr>
        <w:pStyle w:val="Rubrik3"/>
        <w:shd w:val="clear" w:color="000000" w:fill="auto"/>
      </w:pPr>
      <w:bookmarkStart w:id="29" w:name="_Toc149558747"/>
      <w:bookmarkStart w:id="30" w:name="_Toc156358724"/>
      <w:r w:rsidRPr="0073524F">
        <w:t xml:space="preserve">Sverige ska inte acceptera </w:t>
      </w:r>
      <w:r w:rsidR="00A55A00" w:rsidRPr="0073524F">
        <w:t>s</w:t>
      </w:r>
      <w:r w:rsidR="006433D0" w:rsidRPr="0073524F">
        <w:t>.</w:t>
      </w:r>
      <w:r w:rsidR="00A55A00" w:rsidRPr="0073524F">
        <w:t>k</w:t>
      </w:r>
      <w:r w:rsidR="006433D0" w:rsidRPr="0073524F">
        <w:t>.</w:t>
      </w:r>
      <w:r w:rsidR="00A55A00" w:rsidRPr="0073524F">
        <w:t xml:space="preserve"> diplomatiska garantier</w:t>
      </w:r>
      <w:bookmarkEnd w:id="29"/>
      <w:bookmarkEnd w:id="30"/>
    </w:p>
    <w:p w:rsidR="00A55A00" w:rsidRPr="0073524F" w:rsidRDefault="00E16576">
      <w:pPr>
        <w:shd w:val="clear" w:color="000000" w:fill="auto"/>
      </w:pPr>
      <w:r w:rsidRPr="0073524F">
        <w:t>Det förekommer att personer med asylskäl utvisas eller avvisas från Sver</w:t>
      </w:r>
      <w:r w:rsidRPr="0073524F">
        <w:t>i</w:t>
      </w:r>
      <w:r w:rsidRPr="0073524F">
        <w:t>ge trots att de i sitt forna hemland riskerar att utsättas för tortyr eller annan grym eller omänsklig behandling. För att ändock dessa personer ska kunna utvisas eller avvisas från Sverige, tillämpas ett system med s</w:t>
      </w:r>
      <w:r w:rsidR="006433D0" w:rsidRPr="0073524F">
        <w:t>.</w:t>
      </w:r>
      <w:r w:rsidRPr="0073524F">
        <w:t>k</w:t>
      </w:r>
      <w:r w:rsidR="006433D0" w:rsidRPr="0073524F">
        <w:t>.</w:t>
      </w:r>
      <w:r w:rsidRPr="0073524F">
        <w:t xml:space="preserve"> diplomatiska garant</w:t>
      </w:r>
      <w:r w:rsidRPr="0073524F">
        <w:t>i</w:t>
      </w:r>
      <w:r w:rsidRPr="0073524F">
        <w:t>er. Systemet innebär i korthet at</w:t>
      </w:r>
      <w:r w:rsidR="006433D0" w:rsidRPr="0073524F">
        <w:t>t det land dit flyktingen ska</w:t>
      </w:r>
      <w:r w:rsidRPr="0073524F">
        <w:t xml:space="preserve"> sändas för den svenska staten garanterar att personen inte kommer att utsättas för en sådan behandling som enligt flyktingkonventionen utgör hinder för verkstä</w:t>
      </w:r>
      <w:r w:rsidRPr="0073524F">
        <w:t>l</w:t>
      </w:r>
      <w:r w:rsidRPr="0073524F">
        <w:t>lighet. Det finns sedan ingenting som i realiteten garanterar att så verkligen blir fa</w:t>
      </w:r>
      <w:r w:rsidRPr="0073524F">
        <w:t>l</w:t>
      </w:r>
      <w:r w:rsidRPr="0073524F">
        <w:t xml:space="preserve">let. Den svenska staten förutsätts lita på den andra statens ord. </w:t>
      </w:r>
    </w:p>
    <w:p w:rsidR="00E16576" w:rsidRPr="0073524F" w:rsidRDefault="00E16576">
      <w:pPr>
        <w:pStyle w:val="Normaltindrag"/>
        <w:shd w:val="clear" w:color="000000" w:fill="auto"/>
      </w:pPr>
      <w:r w:rsidRPr="0073524F">
        <w:t>Diplomatiska garantier användes vid avvisningen av två egyptier till Egy</w:t>
      </w:r>
      <w:r w:rsidRPr="0073524F">
        <w:t>p</w:t>
      </w:r>
      <w:r w:rsidRPr="0073524F">
        <w:t>ten under den förra regeringens tid. För den behandling dessa personer fick genomlida i Egypten har Sverige fått avsevärd internationell kritik, bl</w:t>
      </w:r>
      <w:r w:rsidR="006433D0" w:rsidRPr="0073524F">
        <w:t>.</w:t>
      </w:r>
      <w:r w:rsidRPr="0073524F">
        <w:t>a</w:t>
      </w:r>
      <w:r w:rsidR="006433D0" w:rsidRPr="0073524F">
        <w:t>.</w:t>
      </w:r>
      <w:r w:rsidRPr="0073524F">
        <w:t xml:space="preserve"> av FN:s tortyrkommitté.</w:t>
      </w:r>
    </w:p>
    <w:p w:rsidR="00E16576" w:rsidRPr="0073524F" w:rsidRDefault="00E16576">
      <w:pPr>
        <w:pStyle w:val="Normaltindrag"/>
        <w:shd w:val="clear" w:color="000000" w:fill="auto"/>
      </w:pPr>
      <w:r w:rsidRPr="0073524F">
        <w:t>Miljöpartiet anser att ett accepterande av s</w:t>
      </w:r>
      <w:r w:rsidR="009C3821" w:rsidRPr="0073524F">
        <w:t>.</w:t>
      </w:r>
      <w:r w:rsidRPr="0073524F">
        <w:t>k</w:t>
      </w:r>
      <w:r w:rsidR="009C3821" w:rsidRPr="0073524F">
        <w:t>.</w:t>
      </w:r>
      <w:r w:rsidRPr="0073524F">
        <w:t xml:space="preserve"> diplomatiska garantier strider mot Sveriges internationella flyktingrättsliga åtaganden. De kan därför aldrig accepteras. </w:t>
      </w:r>
    </w:p>
    <w:p w:rsidR="008B6499" w:rsidRPr="0073524F" w:rsidRDefault="008B6499">
      <w:pPr>
        <w:pStyle w:val="Rubrik2"/>
        <w:shd w:val="clear" w:color="000000" w:fill="auto"/>
      </w:pPr>
      <w:bookmarkStart w:id="31" w:name="_Toc149558748"/>
      <w:bookmarkStart w:id="32" w:name="_Toc156358725"/>
      <w:r w:rsidRPr="0073524F">
        <w:t>Inför legala vägar att ta sig in i EU</w:t>
      </w:r>
      <w:bookmarkEnd w:id="31"/>
      <w:bookmarkEnd w:id="32"/>
    </w:p>
    <w:p w:rsidR="008B6499" w:rsidRPr="0073524F" w:rsidRDefault="008B6499">
      <w:pPr>
        <w:shd w:val="clear" w:color="000000" w:fill="auto"/>
      </w:pPr>
      <w:r w:rsidRPr="0073524F">
        <w:t>Vi vill öppna olika vägar för flyktingar att på legalt sätt ta sig in i EU. Det skulle slå undan benen för flyktingsmugglare samtidigt som det skulle öppna E</w:t>
      </w:r>
      <w:r w:rsidR="00F020C8" w:rsidRPr="0073524F">
        <w:t>U</w:t>
      </w:r>
      <w:r w:rsidRPr="0073524F">
        <w:t xml:space="preserve"> för människor i behov av skydd.</w:t>
      </w:r>
      <w:r w:rsidR="00254303" w:rsidRPr="0073524F">
        <w:t xml:space="preserve"> Ett sätt är att flyktingen skall kunna ansöka om ett tillfälligt visum hos svensk utlandsmyndighet i hemlandet och sedan med stöd av detta kunna resa in i Sverige, för att sedan här ansöka om asyl.</w:t>
      </w:r>
    </w:p>
    <w:p w:rsidR="00254303" w:rsidRPr="0073524F" w:rsidRDefault="00254303">
      <w:pPr>
        <w:pStyle w:val="Rubrik2"/>
        <w:shd w:val="clear" w:color="000000" w:fill="auto"/>
      </w:pPr>
      <w:bookmarkStart w:id="33" w:name="_Toc149558749"/>
      <w:bookmarkStart w:id="34" w:name="_Toc156358726"/>
      <w:r w:rsidRPr="0073524F">
        <w:t>En fullständig översyn av utlänningslagstiftningen</w:t>
      </w:r>
      <w:bookmarkEnd w:id="33"/>
      <w:bookmarkEnd w:id="34"/>
    </w:p>
    <w:p w:rsidR="00254303" w:rsidRPr="0073524F" w:rsidRDefault="00254303">
      <w:pPr>
        <w:shd w:val="clear" w:color="000000" w:fill="auto"/>
      </w:pPr>
      <w:r w:rsidRPr="0073524F">
        <w:t>Den nu gällande utlänningslagen är</w:t>
      </w:r>
      <w:r w:rsidR="00F020C8" w:rsidRPr="0073524F">
        <w:t xml:space="preserve"> </w:t>
      </w:r>
      <w:r w:rsidR="009C3821" w:rsidRPr="0073524F">
        <w:t>–</w:t>
      </w:r>
      <w:r w:rsidRPr="0073524F">
        <w:t xml:space="preserve"> trots att den är förhållandevis ny – e</w:t>
      </w:r>
      <w:r w:rsidRPr="0073524F">
        <w:t>n</w:t>
      </w:r>
      <w:r w:rsidRPr="0073524F">
        <w:t xml:space="preserve">bart ny till formen. Rent innehållsmässigt har ytterst lite förändrats mer än att det är </w:t>
      </w:r>
      <w:r w:rsidR="009C3821" w:rsidRPr="0073524F">
        <w:t xml:space="preserve">migrationsdomstolar </w:t>
      </w:r>
      <w:r w:rsidRPr="0073524F">
        <w:t>som prövar överklaganden och att bl</w:t>
      </w:r>
      <w:r w:rsidR="009C3821" w:rsidRPr="0073524F">
        <w:t>.</w:t>
      </w:r>
      <w:r w:rsidRPr="0073524F">
        <w:t>a</w:t>
      </w:r>
      <w:r w:rsidR="009C3821" w:rsidRPr="0073524F">
        <w:t>.</w:t>
      </w:r>
      <w:r w:rsidRPr="0073524F">
        <w:t xml:space="preserve"> förfö</w:t>
      </w:r>
      <w:r w:rsidRPr="0073524F">
        <w:t>l</w:t>
      </w:r>
      <w:r w:rsidRPr="0073524F">
        <w:t>jelse på grund av sexuell läggning nu kan medföra status som flykting. Att den nya lagen rent materiellt lämnar en hel del att önska har bl</w:t>
      </w:r>
      <w:r w:rsidR="009C3821" w:rsidRPr="0073524F">
        <w:t>.</w:t>
      </w:r>
      <w:r w:rsidRPr="0073524F">
        <w:t>a</w:t>
      </w:r>
      <w:r w:rsidR="009C3821" w:rsidRPr="0073524F">
        <w:t>.</w:t>
      </w:r>
      <w:r w:rsidRPr="0073524F">
        <w:t xml:space="preserve"> uttalats av </w:t>
      </w:r>
      <w:r w:rsidR="009C3821" w:rsidRPr="0073524F">
        <w:t xml:space="preserve">Lagrådet </w:t>
      </w:r>
      <w:r w:rsidRPr="0073524F">
        <w:t xml:space="preserve">när det yttrat sig över lagrådsremiss med förslag till </w:t>
      </w:r>
      <w:r w:rsidR="009C3821" w:rsidRPr="0073524F">
        <w:t xml:space="preserve">ny </w:t>
      </w:r>
      <w:r w:rsidRPr="0073524F">
        <w:t>instans- och proces</w:t>
      </w:r>
      <w:r w:rsidRPr="0073524F">
        <w:t>s</w:t>
      </w:r>
      <w:r w:rsidRPr="0073524F">
        <w:t>ordning i utlänningsärenden m</w:t>
      </w:r>
      <w:r w:rsidR="009C3821" w:rsidRPr="0073524F">
        <w:t>.</w:t>
      </w:r>
      <w:r w:rsidRPr="0073524F">
        <w:t>m</w:t>
      </w:r>
      <w:r w:rsidR="009C3821" w:rsidRPr="0073524F">
        <w:t>.</w:t>
      </w:r>
      <w:r w:rsidRPr="0073524F">
        <w:t xml:space="preserve"> (yttrande den 9 maj 2005). Att ett behov av reformering finns hade dessförinnan framkommit i det utredning</w:t>
      </w:r>
      <w:r w:rsidRPr="0073524F">
        <w:t>s</w:t>
      </w:r>
      <w:r w:rsidRPr="0073524F">
        <w:t>arbete som låg till grund för den nya instansordningen. Miljöpartiet valde dock tillsa</w:t>
      </w:r>
      <w:r w:rsidRPr="0073524F">
        <w:t>m</w:t>
      </w:r>
      <w:r w:rsidRPr="0073524F">
        <w:t xml:space="preserve">mans med </w:t>
      </w:r>
      <w:r w:rsidR="009C3821" w:rsidRPr="0073524F">
        <w:t xml:space="preserve">Socialdemokraterna </w:t>
      </w:r>
      <w:r w:rsidRPr="0073524F">
        <w:t xml:space="preserve">och </w:t>
      </w:r>
      <w:r w:rsidR="003E5963" w:rsidRPr="0073524F">
        <w:t xml:space="preserve">Vänsterpartiet </w:t>
      </w:r>
      <w:r w:rsidRPr="0073524F">
        <w:t>att genomföra en reform i de processuella frågorna för att kunna återkomma vid ett senare tillfälle i de materiella frågorna. Nu är detta tillfälle kommet.</w:t>
      </w:r>
    </w:p>
    <w:p w:rsidR="00254303" w:rsidRPr="0073524F" w:rsidRDefault="00254303">
      <w:pPr>
        <w:pStyle w:val="Normaltindrag"/>
        <w:shd w:val="clear" w:color="000000" w:fill="auto"/>
      </w:pPr>
      <w:r w:rsidRPr="0073524F">
        <w:t>Vi anser därför att en fullständig översyn ska ske av nu gällande utlä</w:t>
      </w:r>
      <w:r w:rsidRPr="0073524F">
        <w:t>n</w:t>
      </w:r>
      <w:r w:rsidRPr="0073524F">
        <w:t>ningslagstiftning i syfte att få den att vara förenlig med Sveriges internati</w:t>
      </w:r>
      <w:r w:rsidRPr="0073524F">
        <w:t>o</w:t>
      </w:r>
      <w:r w:rsidRPr="0073524F">
        <w:t>nella folkrättsliga åtaganden och med humanitetens krav.</w:t>
      </w:r>
    </w:p>
    <w:p w:rsidR="00695C3A" w:rsidRPr="0073524F" w:rsidRDefault="00695C3A">
      <w:pPr>
        <w:pStyle w:val="Rubrik2"/>
        <w:shd w:val="clear" w:color="000000" w:fill="auto"/>
      </w:pPr>
      <w:bookmarkStart w:id="35" w:name="_Toc149558750"/>
      <w:bookmarkStart w:id="36" w:name="_Toc156358727"/>
      <w:r w:rsidRPr="0073524F">
        <w:t xml:space="preserve">Förbättra processen hos </w:t>
      </w:r>
      <w:r w:rsidR="009C3821" w:rsidRPr="0073524F">
        <w:t>migrationsmyndigheten</w:t>
      </w:r>
      <w:bookmarkEnd w:id="35"/>
      <w:bookmarkEnd w:id="36"/>
    </w:p>
    <w:p w:rsidR="00695C3A" w:rsidRPr="0073524F" w:rsidRDefault="00695C3A">
      <w:pPr>
        <w:shd w:val="clear" w:color="000000" w:fill="auto"/>
      </w:pPr>
      <w:r w:rsidRPr="0073524F">
        <w:t>När Migrationsverket har lagts ned måste den nya migrationsmyndigheten få klara uppdrag i sitt regleringsbrev. Miljöpartiet anser att inslag av muntligt förfarande måste öka, att läkarutlåtandens status måste förtydligas, att han</w:t>
      </w:r>
      <w:r w:rsidRPr="0073524F">
        <w:t>d</w:t>
      </w:r>
      <w:r w:rsidRPr="0073524F">
        <w:t>läggningen måste snabbas upp och att migrationsmyndighetens medarbetare måste utveckla sitt service- och kvalitetsarbete.</w:t>
      </w:r>
    </w:p>
    <w:p w:rsidR="00695C3A" w:rsidRPr="0073524F" w:rsidRDefault="00D3117B">
      <w:pPr>
        <w:pStyle w:val="Rubrik2"/>
        <w:shd w:val="clear" w:color="000000" w:fill="auto"/>
      </w:pPr>
      <w:bookmarkStart w:id="37" w:name="_Toc149558751"/>
      <w:bookmarkStart w:id="38" w:name="_Toc156358728"/>
      <w:r w:rsidRPr="0073524F">
        <w:t>Utbildning av p</w:t>
      </w:r>
      <w:r w:rsidR="00D955F6" w:rsidRPr="0073524F">
        <w:t>olis som arbetar</w:t>
      </w:r>
      <w:r w:rsidR="00695C3A" w:rsidRPr="0073524F">
        <w:t xml:space="preserve"> med flyktingar</w:t>
      </w:r>
      <w:bookmarkEnd w:id="37"/>
      <w:bookmarkEnd w:id="38"/>
    </w:p>
    <w:p w:rsidR="00695C3A" w:rsidRPr="0073524F" w:rsidRDefault="00695C3A">
      <w:pPr>
        <w:shd w:val="clear" w:color="000000" w:fill="auto"/>
      </w:pPr>
      <w:r w:rsidRPr="0073524F">
        <w:t>Polisen hanterar i många situationer asylsökande, inte minst i samband med verkställighet och förvarstagande. Polisen får mycket kritik för detta arbete och synes inte fullgöra sina uppgifter på ett lämpligt sätt. Polisens hantering av asylsökande måste begränsas till ett minimum samtidigt som polisen beh</w:t>
      </w:r>
      <w:r w:rsidRPr="0073524F">
        <w:t>ö</w:t>
      </w:r>
      <w:r w:rsidRPr="0073524F">
        <w:t>ver utbildning för att på ett bättre sätt kunna hantera asylsökande.</w:t>
      </w:r>
    </w:p>
    <w:p w:rsidR="00695C3A" w:rsidRPr="0073524F" w:rsidRDefault="002707F8">
      <w:pPr>
        <w:pStyle w:val="Rubrik2"/>
        <w:shd w:val="clear" w:color="000000" w:fill="auto"/>
      </w:pPr>
      <w:bookmarkStart w:id="39" w:name="_Toc149558752"/>
      <w:bookmarkStart w:id="40" w:name="_Toc156358729"/>
      <w:r w:rsidRPr="0073524F">
        <w:t xml:space="preserve">En mer </w:t>
      </w:r>
      <w:r w:rsidR="00F020C8" w:rsidRPr="0073524F">
        <w:t>generös</w:t>
      </w:r>
      <w:r w:rsidRPr="0073524F">
        <w:t xml:space="preserve"> arbetskraftsinvandring</w:t>
      </w:r>
      <w:bookmarkEnd w:id="39"/>
      <w:bookmarkEnd w:id="40"/>
    </w:p>
    <w:p w:rsidR="00695C3A" w:rsidRPr="0073524F" w:rsidRDefault="00695C3A">
      <w:pPr>
        <w:shd w:val="clear" w:color="000000" w:fill="auto"/>
      </w:pPr>
      <w:r w:rsidRPr="0073524F">
        <w:t>Regelverket för arbetskraftsinvandring måste tillåta invandring från tredjeland i större utsträckning. Återvändandeklausulen för utländska studenter tas bort. Utländska studenter som fullföljt och tagit ut sin examen i Sverige ska aut</w:t>
      </w:r>
      <w:r w:rsidRPr="0073524F">
        <w:t>o</w:t>
      </w:r>
      <w:r w:rsidRPr="0073524F">
        <w:t xml:space="preserve">matiskt erbjudas möjlighet att stanna kvar och arbeta och ges möjlighet att få permanent uppehållstillstånd. </w:t>
      </w:r>
      <w:r w:rsidR="00066F31" w:rsidRPr="0073524F">
        <w:t>Vi vill att den tilltänkta arbetsgivaren ska avg</w:t>
      </w:r>
      <w:r w:rsidR="00066F31" w:rsidRPr="0073524F">
        <w:t>ö</w:t>
      </w:r>
      <w:r w:rsidR="00066F31" w:rsidRPr="0073524F">
        <w:t>ra om behov av arbetskraft finns och inte som nu staten.</w:t>
      </w:r>
      <w:r w:rsidR="006C5106" w:rsidRPr="0073524F">
        <w:t xml:space="preserve"> Samtidigt ska i</w:t>
      </w:r>
      <w:r w:rsidR="006C5106" w:rsidRPr="0073524F">
        <w:t>n</w:t>
      </w:r>
      <w:r w:rsidR="006C5106" w:rsidRPr="0073524F">
        <w:t>vandringen till Sverige fortsätta att vara kontrollerad.</w:t>
      </w:r>
    </w:p>
    <w:p w:rsidR="00695C3A" w:rsidRPr="0073524F" w:rsidRDefault="00695C3A">
      <w:pPr>
        <w:pStyle w:val="Normaltindrag"/>
        <w:shd w:val="clear" w:color="000000" w:fill="auto"/>
      </w:pPr>
      <w:r w:rsidRPr="0073524F">
        <w:t xml:space="preserve">Möjligheten för anhöriga att komma till Sverige ska ökas genom att en släkting som befinner sig i Sverige ges möjlighet att </w:t>
      </w:r>
      <w:r w:rsidR="009C3821" w:rsidRPr="0073524F">
        <w:t>”</w:t>
      </w:r>
      <w:r w:rsidRPr="0073524F">
        <w:t>sponsra</w:t>
      </w:r>
      <w:r w:rsidR="009C3821" w:rsidRPr="0073524F">
        <w:t>”</w:t>
      </w:r>
      <w:r w:rsidRPr="0073524F">
        <w:t xml:space="preserve"> eller gå i god för personens försörjning.</w:t>
      </w:r>
    </w:p>
    <w:p w:rsidR="00695C3A" w:rsidRPr="0073524F" w:rsidRDefault="00695C3A">
      <w:pPr>
        <w:pStyle w:val="Rubrik2"/>
        <w:shd w:val="clear" w:color="000000" w:fill="auto"/>
      </w:pPr>
      <w:bookmarkStart w:id="41" w:name="_Toc149558753"/>
      <w:bookmarkStart w:id="42" w:name="_Toc156358730"/>
      <w:r w:rsidRPr="0073524F">
        <w:t>Migrationsforskning värt namnet</w:t>
      </w:r>
      <w:bookmarkEnd w:id="41"/>
      <w:bookmarkEnd w:id="42"/>
    </w:p>
    <w:p w:rsidR="00695C3A" w:rsidRPr="0073524F" w:rsidRDefault="00695C3A">
      <w:pPr>
        <w:shd w:val="clear" w:color="000000" w:fill="auto"/>
      </w:pPr>
      <w:r w:rsidRPr="0073524F">
        <w:t xml:space="preserve">Sverige bedriver i dag ytterst lite migrationsforskning även om vi är ett </w:t>
      </w:r>
      <w:r w:rsidR="009C3821" w:rsidRPr="0073524F">
        <w:t>land som tar hand om relativt se</w:t>
      </w:r>
      <w:r w:rsidRPr="0073524F">
        <w:t>tt många tidigare asylsökande. Forskning om m</w:t>
      </w:r>
      <w:r w:rsidRPr="0073524F">
        <w:t>i</w:t>
      </w:r>
      <w:r w:rsidRPr="0073524F">
        <w:t>gration som fenomen, som utvecklar Sverige socialt, ekonomiskt och kult</w:t>
      </w:r>
      <w:r w:rsidRPr="0073524F">
        <w:t>u</w:t>
      </w:r>
      <w:r w:rsidRPr="0073524F">
        <w:t>rellt måste expandera. Detta är inte minst viktigt för att få en god praxis att falla tillbaka på för de myndigheter som utför asylprövningen.</w:t>
      </w:r>
    </w:p>
    <w:p w:rsidR="00695C3A" w:rsidRPr="0073524F" w:rsidRDefault="00066F31">
      <w:pPr>
        <w:pStyle w:val="Rubrik2"/>
        <w:shd w:val="clear" w:color="000000" w:fill="auto"/>
      </w:pPr>
      <w:bookmarkStart w:id="43" w:name="_Toc149558754"/>
      <w:bookmarkStart w:id="44" w:name="_Toc156358731"/>
      <w:r w:rsidRPr="0073524F">
        <w:t>Inrätta ett o</w:t>
      </w:r>
      <w:r w:rsidR="00695C3A" w:rsidRPr="0073524F">
        <w:t>beroende organ för landinformation</w:t>
      </w:r>
      <w:bookmarkEnd w:id="43"/>
      <w:bookmarkEnd w:id="44"/>
    </w:p>
    <w:p w:rsidR="00695C3A" w:rsidRPr="0073524F" w:rsidRDefault="00695C3A">
      <w:pPr>
        <w:shd w:val="clear" w:color="000000" w:fill="auto"/>
      </w:pPr>
      <w:r w:rsidRPr="0073524F">
        <w:t xml:space="preserve">Ett förhållande som kommer </w:t>
      </w:r>
      <w:r w:rsidR="009C3821" w:rsidRPr="0073524F">
        <w:t xml:space="preserve">att </w:t>
      </w:r>
      <w:r w:rsidRPr="0073524F">
        <w:t>aktualiseras i och med den nya instansor</w:t>
      </w:r>
      <w:r w:rsidRPr="0073524F">
        <w:t>d</w:t>
      </w:r>
      <w:r w:rsidRPr="0073524F">
        <w:t>ningen för prövning av utlänningsärenden är att Migrationsverket och UD gör helt olika bedömningar av hur det förhåller sig för särskilda grupper och mänskliga rättigheter i olika länder. Såväl Storbritannien som Kanada har system med oberoende organ för att ta fram landinformation</w:t>
      </w:r>
      <w:r w:rsidR="00F020C8" w:rsidRPr="0073524F">
        <w:t xml:space="preserve">. Vi vill </w:t>
      </w:r>
      <w:r w:rsidRPr="0073524F">
        <w:t xml:space="preserve">pröva </w:t>
      </w:r>
      <w:r w:rsidR="00F020C8" w:rsidRPr="0073524F">
        <w:t xml:space="preserve">ett liknande system </w:t>
      </w:r>
      <w:r w:rsidRPr="0073524F">
        <w:t>i Sverige.</w:t>
      </w:r>
    </w:p>
    <w:p w:rsidR="00695C3A" w:rsidRPr="0073524F" w:rsidRDefault="00066F31">
      <w:pPr>
        <w:pStyle w:val="Rubrik2"/>
        <w:shd w:val="clear" w:color="000000" w:fill="auto"/>
      </w:pPr>
      <w:bookmarkStart w:id="45" w:name="_Toc149558755"/>
      <w:bookmarkStart w:id="46" w:name="_Toc156358732"/>
      <w:r w:rsidRPr="0073524F">
        <w:t>Inför en a</w:t>
      </w:r>
      <w:r w:rsidR="00695C3A" w:rsidRPr="0073524F">
        <w:t>bsolut gräns för förvarstagande</w:t>
      </w:r>
      <w:r w:rsidR="001A13A1" w:rsidRPr="0073524F">
        <w:t xml:space="preserve">, </w:t>
      </w:r>
      <w:r w:rsidRPr="0073524F">
        <w:t xml:space="preserve">ett </w:t>
      </w:r>
      <w:r w:rsidR="00695C3A" w:rsidRPr="0073524F">
        <w:t>förbud mot barn i förvar</w:t>
      </w:r>
      <w:r w:rsidR="001A13A1" w:rsidRPr="0073524F">
        <w:t xml:space="preserve"> och </w:t>
      </w:r>
      <w:r w:rsidR="009C3821" w:rsidRPr="0073524F">
        <w:t xml:space="preserve">möjlighet till </w:t>
      </w:r>
      <w:r w:rsidR="001A13A1" w:rsidRPr="0073524F">
        <w:t>delaktighet</w:t>
      </w:r>
      <w:r w:rsidRPr="0073524F">
        <w:t xml:space="preserve"> i rättsprocessen</w:t>
      </w:r>
      <w:bookmarkEnd w:id="45"/>
      <w:bookmarkEnd w:id="46"/>
    </w:p>
    <w:p w:rsidR="00695C3A" w:rsidRPr="0073524F" w:rsidRDefault="00695C3A">
      <w:pPr>
        <w:shd w:val="clear" w:color="000000" w:fill="auto"/>
      </w:pPr>
      <w:r w:rsidRPr="0073524F">
        <w:t xml:space="preserve">Det är ett oerhört ingrepp i en människas integritet att tas i förvar. Det kan inte vara rimligt att asylsökande får tas i förvar utan domstolsprövning. </w:t>
      </w:r>
    </w:p>
    <w:p w:rsidR="00695C3A" w:rsidRPr="0073524F" w:rsidRDefault="00695C3A">
      <w:pPr>
        <w:pStyle w:val="Normaltindrag"/>
        <w:shd w:val="clear" w:color="000000" w:fill="auto"/>
      </w:pPr>
      <w:r w:rsidRPr="0073524F">
        <w:t>En absolut gräns måste sättas för hur länge man får hållas i förvar</w:t>
      </w:r>
      <w:r w:rsidR="009C3821" w:rsidRPr="0073524F">
        <w:t>.</w:t>
      </w:r>
      <w:r w:rsidRPr="0073524F">
        <w:t xml:space="preserve"> </w:t>
      </w:r>
      <w:r w:rsidR="009C3821" w:rsidRPr="0073524F">
        <w:t>Princ</w:t>
      </w:r>
      <w:r w:rsidR="009C3821" w:rsidRPr="0073524F">
        <w:t>i</w:t>
      </w:r>
      <w:r w:rsidR="009C3821" w:rsidRPr="0073524F">
        <w:t xml:space="preserve">pen </w:t>
      </w:r>
      <w:r w:rsidRPr="0073524F">
        <w:t xml:space="preserve">ska vara att barn inte kan förvaras och </w:t>
      </w:r>
      <w:r w:rsidR="009C3821" w:rsidRPr="0073524F">
        <w:t xml:space="preserve">att </w:t>
      </w:r>
      <w:r w:rsidRPr="0073524F">
        <w:t>den asylsökande måste ha mö</w:t>
      </w:r>
      <w:r w:rsidRPr="0073524F">
        <w:t>j</w:t>
      </w:r>
      <w:r w:rsidRPr="0073524F">
        <w:t>ligheter att vara delaktig i rättsprocessen.</w:t>
      </w:r>
    </w:p>
    <w:p w:rsidR="001A13A1" w:rsidRPr="0073524F" w:rsidRDefault="00066F31">
      <w:pPr>
        <w:pStyle w:val="Rubrik2"/>
        <w:shd w:val="clear" w:color="000000" w:fill="auto"/>
      </w:pPr>
      <w:bookmarkStart w:id="47" w:name="_Toc149558756"/>
      <w:bookmarkStart w:id="48" w:name="_Toc156358733"/>
      <w:r w:rsidRPr="0073524F">
        <w:t>En m</w:t>
      </w:r>
      <w:r w:rsidR="001A13A1" w:rsidRPr="0073524F">
        <w:t>öjlighet att ansöka om uppehållstillstånd i Sverige m</w:t>
      </w:r>
      <w:r w:rsidR="009C3821" w:rsidRPr="0073524F">
        <w:t>.</w:t>
      </w:r>
      <w:r w:rsidR="001A13A1" w:rsidRPr="0073524F">
        <w:t>m</w:t>
      </w:r>
      <w:bookmarkEnd w:id="47"/>
      <w:r w:rsidR="009C3821" w:rsidRPr="0073524F">
        <w:t>.</w:t>
      </w:r>
      <w:bookmarkEnd w:id="48"/>
    </w:p>
    <w:p w:rsidR="001A13A1" w:rsidRPr="0073524F" w:rsidRDefault="001A13A1">
      <w:pPr>
        <w:shd w:val="clear" w:color="000000" w:fill="auto"/>
      </w:pPr>
      <w:r w:rsidRPr="0073524F">
        <w:t>Anhörigkommittén anförde i bet</w:t>
      </w:r>
      <w:r w:rsidR="009C3821" w:rsidRPr="0073524F">
        <w:t>änkandet Vår anhöriginvandring –</w:t>
      </w:r>
      <w:r w:rsidRPr="0073524F">
        <w:t xml:space="preserve"> delbetä</w:t>
      </w:r>
      <w:r w:rsidRPr="0073524F">
        <w:t>n</w:t>
      </w:r>
      <w:r w:rsidRPr="0073524F">
        <w:t xml:space="preserve">kande av Anhörigkommittén (SOU 2002:13) ett flertal förslag som ännu inte är genomförda. I likhet med kommittén anser vi att det ska finnas rätt för sökande som varit gift eller sambo i minst sex månader att få sin sak prövad i Sverige och inte som nu med krav på behandling från hemlandet/utlandet. </w:t>
      </w:r>
    </w:p>
    <w:p w:rsidR="001A13A1" w:rsidRPr="0073524F" w:rsidRDefault="001A13A1">
      <w:pPr>
        <w:pStyle w:val="Normaltindrag"/>
        <w:shd w:val="clear" w:color="000000" w:fill="auto"/>
      </w:pPr>
      <w:r w:rsidRPr="0073524F">
        <w:t>I dagsläget uppställes ett krav på ansökan från hemlandet in absurdum och skapar gigantiska problem för den sökande och man vägrar också att göra anknytningsutredning (som tar 30 till 60 minuter) om man inte sökt från he</w:t>
      </w:r>
      <w:r w:rsidRPr="0073524F">
        <w:t>m</w:t>
      </w:r>
      <w:r w:rsidRPr="0073524F">
        <w:t xml:space="preserve">landet. </w:t>
      </w:r>
    </w:p>
    <w:p w:rsidR="001A13A1" w:rsidRPr="0073524F" w:rsidRDefault="001A13A1">
      <w:pPr>
        <w:pStyle w:val="Normaltindrag"/>
        <w:shd w:val="clear" w:color="000000" w:fill="auto"/>
      </w:pPr>
      <w:r w:rsidRPr="0073524F">
        <w:t>Miljöpartiet anser att de förslag som framfördes av Anhörigkommittén och som ännu inte är avklarade nu måste genomföras. Vi tar dock avstånd från kravet på försörjning för att beviljas uppehållstillstånd m</w:t>
      </w:r>
      <w:r w:rsidR="009C3821" w:rsidRPr="0073524F">
        <w:t>.</w:t>
      </w:r>
      <w:r w:rsidRPr="0073524F">
        <w:t>m.</w:t>
      </w:r>
    </w:p>
    <w:p w:rsidR="006C5106" w:rsidRPr="0073524F" w:rsidRDefault="006C5106">
      <w:pPr>
        <w:pStyle w:val="Rubrik2"/>
        <w:shd w:val="clear" w:color="000000" w:fill="auto"/>
      </w:pPr>
      <w:bookmarkStart w:id="49" w:name="_Toc149558757"/>
      <w:bookmarkStart w:id="50" w:name="_Toc156358734"/>
      <w:r w:rsidRPr="0073524F">
        <w:t>Ge färre tillfälliga uppehållstillstånd</w:t>
      </w:r>
      <w:bookmarkEnd w:id="49"/>
      <w:bookmarkEnd w:id="50"/>
    </w:p>
    <w:p w:rsidR="006C5106" w:rsidRPr="0073524F" w:rsidRDefault="006C5106">
      <w:pPr>
        <w:shd w:val="clear" w:color="000000" w:fill="auto"/>
      </w:pPr>
      <w:r w:rsidRPr="0073524F">
        <w:t>Den som ansöker om uppehållstillstånd för vistelse i Sverige kan beviljas ett permanent eller tillfälligt sådant. Tillfälliga uppehållstillstånd kan beviljas därför att den sökande begär det eller därför att Migrationsverket av olika skäl inte vill bevilja et</w:t>
      </w:r>
      <w:r w:rsidR="00F020C8" w:rsidRPr="0073524F">
        <w:t>t permanent uppehållstillstånd.</w:t>
      </w:r>
      <w:r w:rsidRPr="0073524F">
        <w:t xml:space="preserve"> Det kan handla om att verket misstror den enskilde, att det brister i ansökan eller att det finns skäl anta att den sökande kommer att </w:t>
      </w:r>
      <w:r w:rsidR="009C3821" w:rsidRPr="0073524F">
        <w:t>”</w:t>
      </w:r>
      <w:r w:rsidRPr="0073524F">
        <w:t>hoppa av</w:t>
      </w:r>
      <w:r w:rsidR="009C3821" w:rsidRPr="0073524F">
        <w:t>”</w:t>
      </w:r>
      <w:r w:rsidRPr="0073524F">
        <w:t xml:space="preserve"> i Sverige för att ansöka om asyl här.</w:t>
      </w:r>
      <w:r w:rsidR="00DD79FF" w:rsidRPr="0073524F">
        <w:t xml:space="preserve"> Erfarenheten från Migrationsverkets handläggning av den så kallade tillfälliga asyllagstiftningen (f</w:t>
      </w:r>
      <w:r w:rsidR="003E5963" w:rsidRPr="0073524F">
        <w:t>.</w:t>
      </w:r>
      <w:r w:rsidR="00DD79FF" w:rsidRPr="0073524F">
        <w:t>d</w:t>
      </w:r>
      <w:r w:rsidR="003E5963" w:rsidRPr="0073524F">
        <w:t>.</w:t>
      </w:r>
      <w:r w:rsidR="00DD79FF" w:rsidRPr="0073524F">
        <w:t xml:space="preserve"> 2 kap. 5 b § äldre utlänningslagen) visar tyvärr att ve</w:t>
      </w:r>
      <w:r w:rsidR="00DD79FF" w:rsidRPr="0073524F">
        <w:t>r</w:t>
      </w:r>
      <w:r w:rsidR="00DD79FF" w:rsidRPr="0073524F">
        <w:t>ket använder sig av möjligheten att bevilja tillfäll</w:t>
      </w:r>
      <w:r w:rsidR="00116172" w:rsidRPr="0073524F">
        <w:t xml:space="preserve">iga uppehållstillstånd av rent </w:t>
      </w:r>
      <w:r w:rsidR="009C3821" w:rsidRPr="0073524F">
        <w:t>–</w:t>
      </w:r>
      <w:r w:rsidR="00DD79FF" w:rsidRPr="0073524F">
        <w:t xml:space="preserve"> för dem – strategiska skäl. Det kan handla om att sökande i och för sig har behov av asyl och att få stanna i Sverige men att verket bedömer att situ</w:t>
      </w:r>
      <w:r w:rsidR="00DD79FF" w:rsidRPr="0073524F">
        <w:t>a</w:t>
      </w:r>
      <w:r w:rsidR="00DD79FF" w:rsidRPr="0073524F">
        <w:t xml:space="preserve">tionen i hemlandet måhända inom en framtid kommer </w:t>
      </w:r>
      <w:r w:rsidR="00F020C8" w:rsidRPr="0073524F">
        <w:t xml:space="preserve">att </w:t>
      </w:r>
      <w:r w:rsidR="00DD79FF" w:rsidRPr="0073524F">
        <w:t>bli stabilare. Milj</w:t>
      </w:r>
      <w:r w:rsidR="00DD79FF" w:rsidRPr="0073524F">
        <w:t>ö</w:t>
      </w:r>
      <w:r w:rsidR="00DD79FF" w:rsidRPr="0073524F">
        <w:t>pa</w:t>
      </w:r>
      <w:r w:rsidR="00DD79FF" w:rsidRPr="0073524F">
        <w:t>r</w:t>
      </w:r>
      <w:r w:rsidR="00DD79FF" w:rsidRPr="0073524F">
        <w:t>tiet anser inte att detta är ett humant sätt att hantera dessa ärenden. Det försä</w:t>
      </w:r>
      <w:r w:rsidR="00DD79FF" w:rsidRPr="0073524F">
        <w:t>t</w:t>
      </w:r>
      <w:r w:rsidR="00DD79FF" w:rsidRPr="0073524F">
        <w:t>ter dessutom enskilda i en fruktansvärd situation av ovisshet. Vi anser därför att möjligheten att bevilja tillfälliga uppehålls</w:t>
      </w:r>
      <w:r w:rsidR="00116172" w:rsidRPr="0073524F">
        <w:softHyphen/>
      </w:r>
      <w:r w:rsidR="009C3821" w:rsidRPr="0073524F">
        <w:t>tillstånd ska</w:t>
      </w:r>
      <w:r w:rsidR="00DD79FF" w:rsidRPr="0073524F">
        <w:t xml:space="preserve"> begränsas.</w:t>
      </w:r>
    </w:p>
    <w:p w:rsidR="001A13A1" w:rsidRPr="0073524F" w:rsidRDefault="001A13A1">
      <w:pPr>
        <w:pStyle w:val="Rubrik2"/>
        <w:shd w:val="clear" w:color="000000" w:fill="auto"/>
      </w:pPr>
      <w:bookmarkStart w:id="51" w:name="_Toc149558758"/>
      <w:bookmarkStart w:id="52" w:name="_Toc156358735"/>
      <w:r w:rsidRPr="0073524F">
        <w:t>Kvalitetsprövning av asylprocessen med möjlighet till delaktighet för asylsökande</w:t>
      </w:r>
      <w:bookmarkEnd w:id="51"/>
      <w:bookmarkEnd w:id="52"/>
    </w:p>
    <w:p w:rsidR="001A13A1" w:rsidRPr="0073524F" w:rsidRDefault="001A13A1">
      <w:pPr>
        <w:shd w:val="clear" w:color="000000" w:fill="auto"/>
      </w:pPr>
      <w:r w:rsidRPr="0073524F">
        <w:t>Kvalitetsmål ska sättas upp när det gäller bemötande av flyktingar, inform</w:t>
      </w:r>
      <w:r w:rsidRPr="0073524F">
        <w:t>a</w:t>
      </w:r>
      <w:r w:rsidRPr="0073524F">
        <w:t xml:space="preserve">tion om vilka rättigheter man har som flykting (till exempel rätt till arbete, boende, hälso- </w:t>
      </w:r>
      <w:r w:rsidR="009C3821" w:rsidRPr="0073524F">
        <w:t xml:space="preserve">och </w:t>
      </w:r>
      <w:r w:rsidRPr="0073524F">
        <w:t xml:space="preserve">sjukvård) samt rättigheter att överklaga beslut och andra legala rättigheter i asylprocessen. </w:t>
      </w:r>
    </w:p>
    <w:p w:rsidR="001A13A1" w:rsidRPr="0073524F" w:rsidRDefault="001A13A1">
      <w:pPr>
        <w:pStyle w:val="Normaltindrag"/>
        <w:shd w:val="clear" w:color="000000" w:fill="auto"/>
      </w:pPr>
      <w:r w:rsidRPr="0073524F">
        <w:t>Kvalitetsmål bör sättas upp för hela asylprocessen.</w:t>
      </w:r>
    </w:p>
    <w:p w:rsidR="00066F31" w:rsidRPr="0073524F" w:rsidRDefault="00C47305">
      <w:pPr>
        <w:pStyle w:val="Rubrik2"/>
        <w:shd w:val="clear" w:color="000000" w:fill="auto"/>
      </w:pPr>
      <w:bookmarkStart w:id="53" w:name="_Toc149558759"/>
      <w:bookmarkStart w:id="54" w:name="_Toc156358736"/>
      <w:r w:rsidRPr="0073524F">
        <w:t>Pröva Dublinärenden</w:t>
      </w:r>
      <w:bookmarkEnd w:id="53"/>
      <w:bookmarkEnd w:id="54"/>
    </w:p>
    <w:p w:rsidR="00C47305" w:rsidRPr="0073524F" w:rsidRDefault="00C47305">
      <w:pPr>
        <w:shd w:val="clear" w:color="000000" w:fill="auto"/>
      </w:pPr>
      <w:r w:rsidRPr="0073524F">
        <w:t>Dublinkonventionen innebär att Sverige blint litar på många andra länders asyl</w:t>
      </w:r>
      <w:r w:rsidR="00116172" w:rsidRPr="0073524F">
        <w:softHyphen/>
      </w:r>
      <w:r w:rsidRPr="0073524F">
        <w:t xml:space="preserve">processer. Men konventionen ger varje land rätt och möjlighet att själva pröva en asylsökande som kommit till ens land. Sverige bör </w:t>
      </w:r>
      <w:r w:rsidR="00186B02" w:rsidRPr="0073524F">
        <w:t xml:space="preserve">därför </w:t>
      </w:r>
      <w:r w:rsidRPr="0073524F">
        <w:t>åter pröva Dublinärenden i samma ordning som man prövar andra asylsökande.</w:t>
      </w:r>
      <w:r w:rsidR="00186B02" w:rsidRPr="0073524F">
        <w:t xml:space="preserve"> Rege</w:t>
      </w:r>
      <w:r w:rsidR="00186B02" w:rsidRPr="0073524F">
        <w:t>r</w:t>
      </w:r>
      <w:r w:rsidR="00186B02" w:rsidRPr="0073524F">
        <w:t xml:space="preserve">ingen bör därför få i uppdrag att närmare utreda konsekvenserna av ett sådant förfarande och hur detta ska kunna ske. </w:t>
      </w:r>
    </w:p>
    <w:p w:rsidR="00C47305" w:rsidRPr="0073524F" w:rsidRDefault="00C47305">
      <w:pPr>
        <w:pStyle w:val="Rubrik2"/>
        <w:shd w:val="clear" w:color="000000" w:fill="auto"/>
      </w:pPr>
      <w:bookmarkStart w:id="55" w:name="_Toc149558760"/>
      <w:bookmarkStart w:id="56" w:name="_Toc156358737"/>
      <w:r w:rsidRPr="0073524F">
        <w:t>Avträd Schengenavtalet</w:t>
      </w:r>
      <w:bookmarkEnd w:id="55"/>
      <w:bookmarkEnd w:id="56"/>
    </w:p>
    <w:p w:rsidR="00C47305" w:rsidRPr="0073524F" w:rsidRDefault="00C47305">
      <w:pPr>
        <w:pStyle w:val="Normaltindrag"/>
        <w:shd w:val="clear" w:color="000000" w:fill="auto"/>
        <w:ind w:firstLine="0"/>
      </w:pPr>
      <w:r w:rsidRPr="0073524F">
        <w:t>Schengenavtalet så som det ser ut innebär att EU stänger sig för flyktingar. Ett svenskt avträdande ur avtalet, med den motiveringen, skulle kunna fung</w:t>
      </w:r>
      <w:r w:rsidRPr="0073524F">
        <w:t>e</w:t>
      </w:r>
      <w:r w:rsidRPr="0073524F">
        <w:t>ra som en väckarklocka gentemot övriga EU-länder. Avtalet bör ersättas med ett avtal för fri rörlighet i hela Europa.</w:t>
      </w:r>
      <w:r w:rsidR="00186B02" w:rsidRPr="0073524F">
        <w:t xml:space="preserve"> Ett frånträdande från avtalet skulle kunna få olika konsekvenser för Sveriges utrikespolitik, vårt förhållande till EU och inte minst till </w:t>
      </w:r>
      <w:r w:rsidR="0091256B" w:rsidRPr="0073524F">
        <w:t>våra nordiska grannländer. Det måste därför av rege</w:t>
      </w:r>
      <w:r w:rsidR="0091256B" w:rsidRPr="0073524F">
        <w:t>r</w:t>
      </w:r>
      <w:r w:rsidR="0091256B" w:rsidRPr="0073524F">
        <w:t>ingen närmare utredas i vilken omfattning detta är möjligt, hur det kan ske och vilka konsekvenser det får.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24F">
        <w:trPr>
          <w:cantSplit/>
        </w:trPr>
        <w:tc>
          <w:tcPr>
            <w:tcW w:w="3046" w:type="dxa"/>
          </w:tcPr>
          <w:p w:rsidR="0049100B" w:rsidRPr="0073524F" w:rsidRDefault="0049100B">
            <w:pPr>
              <w:pStyle w:val="UnderskriftDatum"/>
              <w:shd w:val="clear" w:color="000000" w:fill="auto"/>
              <w:spacing w:before="240"/>
            </w:pPr>
            <w:r w:rsidRPr="0073524F">
              <w:t>Stockholm den 30 oktober 2006</w:t>
            </w:r>
          </w:p>
        </w:tc>
        <w:tc>
          <w:tcPr>
            <w:tcW w:w="3047" w:type="dxa"/>
          </w:tcPr>
          <w:p w:rsidR="0049100B" w:rsidRPr="0073524F" w:rsidRDefault="0049100B">
            <w:pPr>
              <w:pStyle w:val="Underskrifter"/>
              <w:shd w:val="clear" w:color="000000" w:fill="auto"/>
              <w:spacing w:before="240"/>
            </w:pPr>
          </w:p>
        </w:tc>
      </w:tr>
      <w:tr w:rsidR="00000000" w:rsidRPr="0073524F">
        <w:trPr>
          <w:cantSplit/>
        </w:trPr>
        <w:tc>
          <w:tcPr>
            <w:tcW w:w="3046" w:type="dxa"/>
          </w:tcPr>
          <w:p w:rsidR="0049100B" w:rsidRPr="0073524F" w:rsidRDefault="0049100B">
            <w:pPr>
              <w:pStyle w:val="Underskrifter"/>
              <w:shd w:val="clear" w:color="000000" w:fill="auto"/>
            </w:pPr>
            <w:r w:rsidRPr="0073524F">
              <w:t>Peter Eriksson (mp)</w:t>
            </w:r>
          </w:p>
        </w:tc>
        <w:tc>
          <w:tcPr>
            <w:tcW w:w="3046" w:type="dxa"/>
          </w:tcPr>
          <w:p w:rsidR="0049100B" w:rsidRPr="0073524F" w:rsidRDefault="0049100B">
            <w:pPr>
              <w:pStyle w:val="Underskrifter"/>
              <w:shd w:val="clear" w:color="000000" w:fill="auto"/>
            </w:pPr>
          </w:p>
        </w:tc>
      </w:tr>
      <w:tr w:rsidR="00000000" w:rsidRPr="0073524F">
        <w:trPr>
          <w:cantSplit/>
        </w:trPr>
        <w:tc>
          <w:tcPr>
            <w:tcW w:w="3046" w:type="dxa"/>
          </w:tcPr>
          <w:p w:rsidR="0049100B" w:rsidRPr="0073524F" w:rsidRDefault="0049100B">
            <w:pPr>
              <w:pStyle w:val="Underskrifter"/>
              <w:shd w:val="clear" w:color="000000" w:fill="auto"/>
            </w:pPr>
            <w:r w:rsidRPr="0073524F">
              <w:t>Maria Wetterstrand (mp)</w:t>
            </w:r>
          </w:p>
        </w:tc>
        <w:tc>
          <w:tcPr>
            <w:tcW w:w="3046" w:type="dxa"/>
          </w:tcPr>
          <w:p w:rsidR="0049100B" w:rsidRPr="0073524F" w:rsidRDefault="0049100B">
            <w:pPr>
              <w:pStyle w:val="Underskrifter"/>
              <w:shd w:val="clear" w:color="000000" w:fill="auto"/>
            </w:pPr>
            <w:r w:rsidRPr="0073524F">
              <w:t>Bodil Ceballos (mp)</w:t>
            </w:r>
          </w:p>
        </w:tc>
      </w:tr>
      <w:tr w:rsidR="00000000" w:rsidRPr="0073524F">
        <w:trPr>
          <w:cantSplit/>
        </w:trPr>
        <w:tc>
          <w:tcPr>
            <w:tcW w:w="3046" w:type="dxa"/>
          </w:tcPr>
          <w:p w:rsidR="0049100B" w:rsidRPr="0073524F" w:rsidRDefault="0049100B">
            <w:pPr>
              <w:pStyle w:val="Underskrifter"/>
              <w:shd w:val="clear" w:color="000000" w:fill="auto"/>
            </w:pPr>
            <w:r w:rsidRPr="0073524F">
              <w:t>Gunvor G Ericson (mp)</w:t>
            </w:r>
          </w:p>
        </w:tc>
        <w:tc>
          <w:tcPr>
            <w:tcW w:w="3046" w:type="dxa"/>
          </w:tcPr>
          <w:p w:rsidR="0049100B" w:rsidRPr="0073524F" w:rsidRDefault="0049100B">
            <w:pPr>
              <w:pStyle w:val="Underskrifter"/>
              <w:shd w:val="clear" w:color="000000" w:fill="auto"/>
            </w:pPr>
            <w:r w:rsidRPr="0073524F">
              <w:t>Max  Andersson (mp)</w:t>
            </w:r>
          </w:p>
        </w:tc>
      </w:tr>
      <w:tr w:rsidR="00000000" w:rsidRPr="0073524F">
        <w:trPr>
          <w:cantSplit/>
        </w:trPr>
        <w:tc>
          <w:tcPr>
            <w:tcW w:w="3046" w:type="dxa"/>
          </w:tcPr>
          <w:p w:rsidR="0049100B" w:rsidRPr="0073524F" w:rsidRDefault="0049100B">
            <w:pPr>
              <w:pStyle w:val="Underskrifter"/>
              <w:shd w:val="clear" w:color="000000" w:fill="auto"/>
            </w:pPr>
            <w:r w:rsidRPr="0073524F">
              <w:t>Per Bolund (mp)</w:t>
            </w:r>
          </w:p>
        </w:tc>
        <w:tc>
          <w:tcPr>
            <w:tcW w:w="3046" w:type="dxa"/>
          </w:tcPr>
          <w:p w:rsidR="0049100B" w:rsidRPr="0073524F" w:rsidRDefault="0049100B">
            <w:pPr>
              <w:pStyle w:val="Underskrifter"/>
              <w:shd w:val="clear" w:color="000000" w:fill="auto"/>
            </w:pPr>
            <w:r w:rsidRPr="0073524F">
              <w:t>Tina Ehn (mp)</w:t>
            </w:r>
          </w:p>
        </w:tc>
      </w:tr>
      <w:tr w:rsidR="00000000" w:rsidRPr="0073524F">
        <w:trPr>
          <w:cantSplit/>
        </w:trPr>
        <w:tc>
          <w:tcPr>
            <w:tcW w:w="3046" w:type="dxa"/>
          </w:tcPr>
          <w:p w:rsidR="0049100B" w:rsidRPr="0073524F" w:rsidRDefault="0049100B">
            <w:pPr>
              <w:pStyle w:val="Underskrifter"/>
              <w:shd w:val="clear" w:color="000000" w:fill="auto"/>
            </w:pPr>
            <w:r w:rsidRPr="0073524F">
              <w:t>Ulf Holm (mp)</w:t>
            </w:r>
          </w:p>
        </w:tc>
        <w:tc>
          <w:tcPr>
            <w:tcW w:w="3046" w:type="dxa"/>
          </w:tcPr>
          <w:p w:rsidR="0049100B" w:rsidRPr="0073524F" w:rsidRDefault="0049100B">
            <w:pPr>
              <w:pStyle w:val="Underskrifter"/>
              <w:shd w:val="clear" w:color="000000" w:fill="auto"/>
            </w:pPr>
            <w:r w:rsidRPr="0073524F">
              <w:t>Mikael Johansson (mp)</w:t>
            </w:r>
          </w:p>
        </w:tc>
      </w:tr>
      <w:tr w:rsidR="00000000" w:rsidRPr="0073524F">
        <w:trPr>
          <w:cantSplit/>
        </w:trPr>
        <w:tc>
          <w:tcPr>
            <w:tcW w:w="3046" w:type="dxa"/>
          </w:tcPr>
          <w:p w:rsidR="0049100B" w:rsidRPr="0073524F" w:rsidRDefault="0049100B">
            <w:pPr>
              <w:pStyle w:val="Underskrifter"/>
              <w:shd w:val="clear" w:color="000000" w:fill="auto"/>
            </w:pPr>
            <w:r w:rsidRPr="0073524F">
              <w:t>Mehmet Kaplan (mp)</w:t>
            </w:r>
          </w:p>
        </w:tc>
        <w:tc>
          <w:tcPr>
            <w:tcW w:w="3046" w:type="dxa"/>
          </w:tcPr>
          <w:p w:rsidR="0049100B" w:rsidRPr="0073524F" w:rsidRDefault="0049100B">
            <w:pPr>
              <w:pStyle w:val="Underskrifter"/>
              <w:shd w:val="clear" w:color="000000" w:fill="auto"/>
            </w:pPr>
            <w:r w:rsidRPr="0073524F">
              <w:t>Helena Leander (mp)</w:t>
            </w:r>
          </w:p>
        </w:tc>
      </w:tr>
      <w:tr w:rsidR="00000000" w:rsidRPr="0073524F">
        <w:trPr>
          <w:cantSplit/>
        </w:trPr>
        <w:tc>
          <w:tcPr>
            <w:tcW w:w="3046" w:type="dxa"/>
          </w:tcPr>
          <w:p w:rsidR="0049100B" w:rsidRPr="0073524F" w:rsidRDefault="0049100B">
            <w:pPr>
              <w:pStyle w:val="Underskrifter"/>
              <w:shd w:val="clear" w:color="000000" w:fill="auto"/>
            </w:pPr>
            <w:r w:rsidRPr="0073524F">
              <w:t>Jan Lindholm (mp)</w:t>
            </w:r>
          </w:p>
        </w:tc>
        <w:tc>
          <w:tcPr>
            <w:tcW w:w="3046" w:type="dxa"/>
          </w:tcPr>
          <w:p w:rsidR="0049100B" w:rsidRPr="0073524F" w:rsidRDefault="0049100B">
            <w:pPr>
              <w:pStyle w:val="Underskrifter"/>
              <w:shd w:val="clear" w:color="000000" w:fill="auto"/>
            </w:pPr>
            <w:r w:rsidRPr="0073524F">
              <w:t>Karla López (mp)</w:t>
            </w:r>
          </w:p>
        </w:tc>
      </w:tr>
      <w:tr w:rsidR="00000000" w:rsidRPr="0073524F">
        <w:trPr>
          <w:cantSplit/>
        </w:trPr>
        <w:tc>
          <w:tcPr>
            <w:tcW w:w="3046" w:type="dxa"/>
          </w:tcPr>
          <w:p w:rsidR="0049100B" w:rsidRPr="0073524F" w:rsidRDefault="0049100B">
            <w:pPr>
              <w:pStyle w:val="Underskrifter"/>
              <w:shd w:val="clear" w:color="000000" w:fill="auto"/>
            </w:pPr>
            <w:r w:rsidRPr="0073524F">
              <w:t>Thomas Nihlén (mp)</w:t>
            </w:r>
          </w:p>
        </w:tc>
        <w:tc>
          <w:tcPr>
            <w:tcW w:w="3046" w:type="dxa"/>
          </w:tcPr>
          <w:p w:rsidR="0049100B" w:rsidRPr="0073524F" w:rsidRDefault="0049100B">
            <w:pPr>
              <w:pStyle w:val="Underskrifter"/>
              <w:shd w:val="clear" w:color="000000" w:fill="auto"/>
            </w:pPr>
            <w:r w:rsidRPr="0073524F">
              <w:t>Mats Pertoft (mp)</w:t>
            </w:r>
          </w:p>
        </w:tc>
      </w:tr>
      <w:tr w:rsidR="00000000" w:rsidRPr="0073524F">
        <w:trPr>
          <w:cantSplit/>
        </w:trPr>
        <w:tc>
          <w:tcPr>
            <w:tcW w:w="3046" w:type="dxa"/>
          </w:tcPr>
          <w:p w:rsidR="0049100B" w:rsidRPr="0073524F" w:rsidRDefault="0049100B">
            <w:pPr>
              <w:pStyle w:val="Underskrifter"/>
              <w:shd w:val="clear" w:color="000000" w:fill="auto"/>
            </w:pPr>
            <w:r w:rsidRPr="0073524F">
              <w:t>Esabelle Reshdouni (mp)</w:t>
            </w:r>
          </w:p>
        </w:tc>
        <w:tc>
          <w:tcPr>
            <w:tcW w:w="3046" w:type="dxa"/>
          </w:tcPr>
          <w:p w:rsidR="0049100B" w:rsidRPr="0073524F" w:rsidRDefault="0049100B">
            <w:pPr>
              <w:pStyle w:val="Underskrifter"/>
              <w:shd w:val="clear" w:color="000000" w:fill="auto"/>
            </w:pPr>
            <w:r w:rsidRPr="0073524F">
              <w:t>Peter Rådberg (mp)</w:t>
            </w:r>
          </w:p>
        </w:tc>
      </w:tr>
      <w:tr w:rsidR="00000000" w:rsidRPr="0073524F">
        <w:trPr>
          <w:cantSplit/>
        </w:trPr>
        <w:tc>
          <w:tcPr>
            <w:tcW w:w="3046" w:type="dxa"/>
          </w:tcPr>
          <w:p w:rsidR="0049100B" w:rsidRPr="0073524F" w:rsidRDefault="0049100B">
            <w:pPr>
              <w:pStyle w:val="Underskrifter"/>
              <w:shd w:val="clear" w:color="000000" w:fill="auto"/>
            </w:pPr>
            <w:r w:rsidRPr="0073524F">
              <w:t>Karin Svensson Smith (mp)</w:t>
            </w:r>
          </w:p>
        </w:tc>
        <w:tc>
          <w:tcPr>
            <w:tcW w:w="3046" w:type="dxa"/>
          </w:tcPr>
          <w:p w:rsidR="0049100B" w:rsidRPr="0073524F" w:rsidRDefault="0049100B">
            <w:pPr>
              <w:pStyle w:val="Underskrifter"/>
              <w:shd w:val="clear" w:color="000000" w:fill="auto"/>
            </w:pPr>
            <w:r w:rsidRPr="0073524F">
              <w:t>Mikaela Valtersson (mp)</w:t>
            </w:r>
          </w:p>
        </w:tc>
      </w:tr>
    </w:tbl>
    <w:p w:rsidR="000655EC" w:rsidRPr="0073524F" w:rsidRDefault="000655EC">
      <w:pPr>
        <w:pStyle w:val="Normaltindrag"/>
        <w:shd w:val="clear" w:color="000000" w:fill="auto"/>
      </w:pPr>
    </w:p>
    <w:sectPr w:rsidR="000655EC" w:rsidRPr="0073524F" w:rsidSect="009C38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00B" w:rsidRPr="0073524F" w:rsidRDefault="0049100B">
      <w:r w:rsidRPr="0073524F">
        <w:separator/>
      </w:r>
    </w:p>
  </w:endnote>
  <w:endnote w:type="continuationSeparator" w:id="0">
    <w:p w:rsidR="0049100B" w:rsidRPr="0073524F" w:rsidRDefault="0049100B">
      <w:r w:rsidRPr="00735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821" w:rsidRPr="0073524F" w:rsidRDefault="0073524F" w:rsidP="009C3821">
    <w:pPr>
      <w:pStyle w:val="Sidfot"/>
    </w:pPr>
    <w:r w:rsidRPr="00735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294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821" w:rsidRDefault="0049100B">
                          <w:pPr>
                            <w:pStyle w:val="NormalS5sidnrV"/>
                          </w:pPr>
                          <w:r>
                            <w:fldChar w:fldCharType="begin"/>
                          </w:r>
                          <w:r w:rsidR="009C382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821" w:rsidRDefault="0049100B">
                    <w:pPr>
                      <w:pStyle w:val="NormalS5sidnrV"/>
                    </w:pPr>
                    <w:r>
                      <w:fldChar w:fldCharType="begin"/>
                    </w:r>
                    <w:r w:rsidR="009C382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821" w:rsidRPr="0073524F" w:rsidRDefault="0073524F" w:rsidP="009C3821">
    <w:pPr>
      <w:pStyle w:val="Sidfot"/>
    </w:pPr>
    <w:r w:rsidRPr="00735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98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821" w:rsidRDefault="0049100B">
                          <w:pPr>
                            <w:pStyle w:val="NormalS5sidnrH"/>
                            <w:ind w:right="0"/>
                          </w:pPr>
                          <w:r>
                            <w:fldChar w:fldCharType="begin"/>
                          </w:r>
                          <w:r w:rsidR="009C3821">
                            <w:instrText xml:space="preserve"> PAGE *\charformat</w:instrText>
                          </w:r>
                          <w:r>
                            <w:fldChar w:fldCharType="separate"/>
                          </w:r>
                          <w:r w:rsidR="003E5963">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821" w:rsidRDefault="0049100B">
                    <w:pPr>
                      <w:pStyle w:val="NormalS5sidnrH"/>
                      <w:ind w:right="0"/>
                    </w:pPr>
                    <w:r>
                      <w:fldChar w:fldCharType="begin"/>
                    </w:r>
                    <w:r w:rsidR="009C3821">
                      <w:instrText xml:space="preserve"> PAGE *\charformat</w:instrText>
                    </w:r>
                    <w:r>
                      <w:fldChar w:fldCharType="separate"/>
                    </w:r>
                    <w:r w:rsidR="003E5963">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821" w:rsidRPr="0073524F" w:rsidRDefault="0073524F" w:rsidP="009C3821">
    <w:pPr>
      <w:pStyle w:val="Sidfot"/>
    </w:pPr>
    <w:r w:rsidRPr="00735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733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821" w:rsidRDefault="0049100B">
                          <w:pPr>
                            <w:pStyle w:val="NormalS5sidnrH"/>
                            <w:ind w:right="0"/>
                          </w:pPr>
                          <w:r>
                            <w:fldChar w:fldCharType="begin"/>
                          </w:r>
                          <w:r w:rsidR="009C382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821" w:rsidRDefault="0049100B">
                    <w:pPr>
                      <w:pStyle w:val="NormalS5sidnrH"/>
                      <w:ind w:right="0"/>
                    </w:pPr>
                    <w:r>
                      <w:fldChar w:fldCharType="begin"/>
                    </w:r>
                    <w:r w:rsidR="009C382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00B" w:rsidRPr="0073524F" w:rsidRDefault="0049100B">
      <w:r w:rsidRPr="0073524F">
        <w:separator/>
      </w:r>
    </w:p>
  </w:footnote>
  <w:footnote w:type="continuationSeparator" w:id="0">
    <w:p w:rsidR="0049100B" w:rsidRPr="0073524F" w:rsidRDefault="0049100B">
      <w:r w:rsidRPr="00735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821" w:rsidRPr="0073524F" w:rsidRDefault="0073524F" w:rsidP="009C3821">
    <w:pPr>
      <w:pStyle w:val="Sidhuvud"/>
    </w:pPr>
    <w:r w:rsidRPr="00735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51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821" w:rsidRDefault="0049100B">
                          <w:pPr>
                            <w:pStyle w:val="KantRubrikS5V"/>
                          </w:pPr>
                          <w:r>
                            <w:fldChar w:fldCharType="begin"/>
                          </w:r>
                          <w:r w:rsidR="009C3821">
                            <w:instrText xml:space="preserve"> DOCPROPERTY "YearUser" *\charformat </w:instrText>
                          </w:r>
                          <w:r>
                            <w:fldChar w:fldCharType="separate"/>
                          </w:r>
                          <w:r w:rsidR="003E5963">
                            <w:t>2006/07</w:t>
                          </w:r>
                          <w:r>
                            <w:fldChar w:fldCharType="end"/>
                          </w:r>
                          <w:r w:rsidR="009C3821">
                            <w:t>:</w:t>
                          </w:r>
                          <w:r>
                            <w:fldChar w:fldCharType="begin"/>
                          </w:r>
                          <w:r w:rsidR="009C3821">
                            <w:instrText xml:space="preserve"> DOCPROPERTY "Motionsnummer" *\charformat </w:instrText>
                          </w:r>
                          <w:r>
                            <w:fldChar w:fldCharType="separate"/>
                          </w:r>
                          <w:r w:rsidR="003E5963">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821" w:rsidRDefault="0049100B">
                    <w:pPr>
                      <w:pStyle w:val="KantRubrikS5V"/>
                    </w:pPr>
                    <w:r>
                      <w:fldChar w:fldCharType="begin"/>
                    </w:r>
                    <w:r w:rsidR="009C3821">
                      <w:instrText xml:space="preserve"> DOCPROPERTY "YearUser" *\charformat </w:instrText>
                    </w:r>
                    <w:r>
                      <w:fldChar w:fldCharType="separate"/>
                    </w:r>
                    <w:r w:rsidR="003E5963">
                      <w:t>2006/07</w:t>
                    </w:r>
                    <w:r>
                      <w:fldChar w:fldCharType="end"/>
                    </w:r>
                    <w:r w:rsidR="009C3821">
                      <w:t>:</w:t>
                    </w:r>
                    <w:r>
                      <w:fldChar w:fldCharType="begin"/>
                    </w:r>
                    <w:r w:rsidR="009C3821">
                      <w:instrText xml:space="preserve"> DOCPROPERTY "Motionsnummer" *\charformat </w:instrText>
                    </w:r>
                    <w:r>
                      <w:fldChar w:fldCharType="separate"/>
                    </w:r>
                    <w:r w:rsidR="003E5963">
                      <w:t>Sf223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821" w:rsidRPr="0073524F" w:rsidRDefault="0073524F" w:rsidP="009C3821">
    <w:pPr>
      <w:pStyle w:val="Sidhuvud"/>
    </w:pPr>
    <w:r w:rsidRPr="00735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288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821" w:rsidRDefault="0049100B">
                          <w:pPr>
                            <w:pStyle w:val="KantRubrikS5H"/>
                            <w:ind w:right="0"/>
                          </w:pPr>
                          <w:r>
                            <w:fldChar w:fldCharType="begin"/>
                          </w:r>
                          <w:r w:rsidR="009C3821">
                            <w:instrText xml:space="preserve"> DOCPROPERTY "YearUser" *\charformat </w:instrText>
                          </w:r>
                          <w:r>
                            <w:fldChar w:fldCharType="separate"/>
                          </w:r>
                          <w:r w:rsidR="003E5963">
                            <w:t>2006/07</w:t>
                          </w:r>
                          <w:r>
                            <w:fldChar w:fldCharType="end"/>
                          </w:r>
                          <w:r w:rsidR="009C3821">
                            <w:t>:</w:t>
                          </w:r>
                          <w:r>
                            <w:fldChar w:fldCharType="begin"/>
                          </w:r>
                          <w:r w:rsidR="009C3821">
                            <w:instrText xml:space="preserve"> DOCPROPERTY "Motionsnummer" *\charformat </w:instrText>
                          </w:r>
                          <w:r>
                            <w:fldChar w:fldCharType="separate"/>
                          </w:r>
                          <w:r w:rsidR="003E5963">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821" w:rsidRDefault="0049100B">
                    <w:pPr>
                      <w:pStyle w:val="KantRubrikS5H"/>
                      <w:ind w:right="0"/>
                    </w:pPr>
                    <w:r>
                      <w:fldChar w:fldCharType="begin"/>
                    </w:r>
                    <w:r w:rsidR="009C3821">
                      <w:instrText xml:space="preserve"> DOCPROPERTY "YearUser" *\charformat </w:instrText>
                    </w:r>
                    <w:r>
                      <w:fldChar w:fldCharType="separate"/>
                    </w:r>
                    <w:r w:rsidR="003E5963">
                      <w:t>2006/07</w:t>
                    </w:r>
                    <w:r>
                      <w:fldChar w:fldCharType="end"/>
                    </w:r>
                    <w:r w:rsidR="009C3821">
                      <w:t>:</w:t>
                    </w:r>
                    <w:r>
                      <w:fldChar w:fldCharType="begin"/>
                    </w:r>
                    <w:r w:rsidR="009C3821">
                      <w:instrText xml:space="preserve"> DOCPROPERTY "Motionsnummer" *\charformat </w:instrText>
                    </w:r>
                    <w:r>
                      <w:fldChar w:fldCharType="separate"/>
                    </w:r>
                    <w:r w:rsidR="003E5963">
                      <w:t>Sf223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00B" w:rsidRPr="0073524F" w:rsidRDefault="0049100B">
    <w:pPr>
      <w:pStyle w:val="FSHNormal"/>
      <w:tabs>
        <w:tab w:val="right" w:pos="5840"/>
      </w:tabs>
    </w:pPr>
    <w:r w:rsidRPr="0073524F">
      <w:br/>
    </w:r>
    <w:r w:rsidRPr="0073524F">
      <w:fldChar w:fldCharType="begin" w:fldLock="1"/>
    </w:r>
    <w:r w:rsidRPr="0073524F">
      <w:instrText xml:space="preserve"> DOCPROPERTY</w:instrText>
    </w:r>
    <w:r w:rsidRPr="0073524F">
      <w:rPr>
        <w:sz w:val="18"/>
      </w:rPr>
      <w:instrText xml:space="preserve"> "YearUser" *\charformat </w:instrText>
    </w:r>
    <w:r w:rsidRPr="0073524F">
      <w:fldChar w:fldCharType="separate"/>
    </w:r>
    <w:r w:rsidRPr="0073524F">
      <w:t>2006/07</w:t>
    </w:r>
    <w:r w:rsidRPr="0073524F">
      <w:fldChar w:fldCharType="end"/>
    </w:r>
    <w:r w:rsidRPr="0073524F">
      <w:t xml:space="preserve"> </w:t>
    </w:r>
    <w:r w:rsidRPr="0073524F">
      <w:tab/>
      <w:t xml:space="preserve">mnr: </w:t>
    </w:r>
    <w:r w:rsidRPr="0073524F">
      <w:fldChar w:fldCharType="begin" w:fldLock="1"/>
    </w:r>
    <w:r w:rsidRPr="0073524F">
      <w:instrText xml:space="preserve"> DOCPROPERTY</w:instrText>
    </w:r>
    <w:r w:rsidRPr="0073524F">
      <w:rPr>
        <w:sz w:val="18"/>
      </w:rPr>
      <w:instrText xml:space="preserve"> "Motionsnummer" *\charformat </w:instrText>
    </w:r>
    <w:r w:rsidRPr="0073524F">
      <w:fldChar w:fldCharType="separate"/>
    </w:r>
    <w:r w:rsidRPr="0073524F">
      <w:t>Sf223</w:t>
    </w:r>
    <w:r w:rsidRPr="0073524F">
      <w:fldChar w:fldCharType="end"/>
    </w:r>
    <w:r w:rsidRPr="0073524F">
      <w:br/>
    </w:r>
    <w:r w:rsidRPr="0073524F">
      <w:fldChar w:fldCharType="begin" w:fldLock="1"/>
    </w:r>
    <w:r w:rsidRPr="0073524F">
      <w:instrText xml:space="preserve"> DOCPROPERTY</w:instrText>
    </w:r>
    <w:r w:rsidRPr="0073524F">
      <w:rPr>
        <w:sz w:val="18"/>
      </w:rPr>
      <w:instrText xml:space="preserve"> "Samling" *\charformat </w:instrText>
    </w:r>
    <w:r w:rsidRPr="0073524F">
      <w:fldChar w:fldCharType="end"/>
    </w:r>
    <w:r w:rsidRPr="0073524F">
      <w:tab/>
      <w:t xml:space="preserve">pnr: </w:t>
    </w:r>
    <w:r w:rsidRPr="0073524F">
      <w:fldChar w:fldCharType="begin" w:fldLock="1"/>
    </w:r>
    <w:r w:rsidRPr="0073524F">
      <w:instrText xml:space="preserve"> DOCPROPERTY</w:instrText>
    </w:r>
    <w:r w:rsidRPr="0073524F">
      <w:rPr>
        <w:sz w:val="18"/>
      </w:rPr>
      <w:instrText xml:space="preserve"> "Partinummer" *\charformat </w:instrText>
    </w:r>
    <w:r w:rsidRPr="0073524F">
      <w:fldChar w:fldCharType="separate"/>
    </w:r>
    <w:r w:rsidRPr="0073524F">
      <w:t>mp804</w:t>
    </w:r>
    <w:r w:rsidRPr="0073524F">
      <w:fldChar w:fldCharType="end"/>
    </w:r>
  </w:p>
  <w:p w:rsidR="0049100B" w:rsidRPr="0073524F" w:rsidRDefault="0049100B">
    <w:pPr>
      <w:pStyle w:val="FSHRub1"/>
    </w:pPr>
    <w:r w:rsidRPr="0073524F">
      <w:t>Motion till riksdagen</w:t>
    </w:r>
    <w:r w:rsidRPr="0073524F">
      <w:br/>
    </w:r>
    <w:r w:rsidRPr="0073524F">
      <w:fldChar w:fldCharType="begin" w:fldLock="1"/>
    </w:r>
    <w:r w:rsidRPr="0073524F">
      <w:instrText xml:space="preserve"> DOCPROPERTY "YearUser" *\charformat </w:instrText>
    </w:r>
    <w:r w:rsidRPr="0073524F">
      <w:fldChar w:fldCharType="separate"/>
    </w:r>
    <w:r w:rsidRPr="0073524F">
      <w:t>2006/07</w:t>
    </w:r>
    <w:r w:rsidRPr="0073524F">
      <w:fldChar w:fldCharType="end"/>
    </w:r>
    <w:r w:rsidRPr="0073524F">
      <w:t>:</w:t>
    </w:r>
    <w:r w:rsidRPr="0073524F">
      <w:fldChar w:fldCharType="begin" w:fldLock="1"/>
    </w:r>
    <w:r w:rsidRPr="0073524F">
      <w:instrText xml:space="preserve"> DOCPROPERTY "Motionsnummer" *\charformat </w:instrText>
    </w:r>
    <w:r w:rsidRPr="0073524F">
      <w:fldChar w:fldCharType="separate"/>
    </w:r>
    <w:r w:rsidRPr="0073524F">
      <w:t>Sf223</w:t>
    </w:r>
    <w:r w:rsidRPr="0073524F">
      <w:fldChar w:fldCharType="end"/>
    </w:r>
  </w:p>
  <w:p w:rsidR="0049100B" w:rsidRPr="0073524F" w:rsidRDefault="0049100B">
    <w:pPr>
      <w:pStyle w:val="FSHNormalS5"/>
    </w:pPr>
    <w:r w:rsidRPr="0073524F">
      <w:fldChar w:fldCharType="begin" w:fldLock="1"/>
    </w:r>
    <w:r w:rsidRPr="0073524F">
      <w:instrText xml:space="preserve"> DOCPROPERTY "MotionarText" *\charformat </w:instrText>
    </w:r>
    <w:r w:rsidRPr="0073524F">
      <w:fldChar w:fldCharType="separate"/>
    </w:r>
    <w:r w:rsidRPr="0073524F">
      <w:t>av Peter Eriksson m.fl. (mp)</w:t>
    </w:r>
    <w:r w:rsidRPr="0073524F">
      <w:fldChar w:fldCharType="end"/>
    </w:r>
    <w:r w:rsidRPr="0073524F">
      <w:br/>
    </w:r>
    <w:r w:rsidRPr="0073524F">
      <w:fldChar w:fldCharType="begin" w:fldLock="1"/>
    </w:r>
    <w:r w:rsidRPr="0073524F">
      <w:instrText xml:space="preserve"> DOCPROPERTY "SvarFrasKort" *\charformat </w:instrText>
    </w:r>
    <w:r w:rsidRPr="0073524F">
      <w:fldChar w:fldCharType="end"/>
    </w:r>
  </w:p>
  <w:p w:rsidR="0049100B" w:rsidRPr="0073524F" w:rsidRDefault="0049100B">
    <w:pPr>
      <w:pStyle w:val="FSHTitel"/>
    </w:pPr>
    <w:r w:rsidRPr="0073524F">
      <w:fldChar w:fldCharType="begin" w:fldLock="1"/>
    </w:r>
    <w:r w:rsidRPr="0073524F">
      <w:instrText xml:space="preserve"> DOCPROPERTY</w:instrText>
    </w:r>
    <w:r w:rsidRPr="0073524F">
      <w:rPr>
        <w:sz w:val="18"/>
      </w:rPr>
      <w:instrText xml:space="preserve"> "RubrikSvar" *\charformat </w:instrText>
    </w:r>
    <w:r w:rsidRPr="0073524F">
      <w:fldChar w:fldCharType="separate"/>
    </w:r>
    <w:r w:rsidRPr="0073524F">
      <w:t>Ett öppnare Sverige</w:t>
    </w:r>
    <w:r w:rsidRPr="0073524F">
      <w:fldChar w:fldCharType="end"/>
    </w:r>
  </w:p>
  <w:p w:rsidR="0049100B" w:rsidRPr="0073524F" w:rsidRDefault="0049100B">
    <w:pPr>
      <w:pStyle w:val="Normal00"/>
    </w:pPr>
  </w:p>
  <w:p w:rsidR="009C3821" w:rsidRPr="0073524F" w:rsidRDefault="009C3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BC6F1F"/>
    <w:multiLevelType w:val="multilevel"/>
    <w:tmpl w:val="E3E8C98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2A3215E"/>
    <w:multiLevelType w:val="hybridMultilevel"/>
    <w:tmpl w:val="BA06184C"/>
    <w:lvl w:ilvl="0" w:tplc="FF70F1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5233990">
    <w:abstractNumId w:val="15"/>
  </w:num>
  <w:num w:numId="2" w16cid:durableId="513883979">
    <w:abstractNumId w:val="10"/>
  </w:num>
  <w:num w:numId="3" w16cid:durableId="1839808180">
    <w:abstractNumId w:val="11"/>
  </w:num>
  <w:num w:numId="4" w16cid:durableId="761605379">
    <w:abstractNumId w:val="14"/>
  </w:num>
  <w:num w:numId="5" w16cid:durableId="439909513">
    <w:abstractNumId w:val="8"/>
  </w:num>
  <w:num w:numId="6" w16cid:durableId="1426995888">
    <w:abstractNumId w:val="3"/>
  </w:num>
  <w:num w:numId="7" w16cid:durableId="624312726">
    <w:abstractNumId w:val="2"/>
  </w:num>
  <w:num w:numId="8" w16cid:durableId="1649046743">
    <w:abstractNumId w:val="1"/>
  </w:num>
  <w:num w:numId="9" w16cid:durableId="853347264">
    <w:abstractNumId w:val="0"/>
  </w:num>
  <w:num w:numId="10" w16cid:durableId="1820343044">
    <w:abstractNumId w:val="9"/>
  </w:num>
  <w:num w:numId="11" w16cid:durableId="1317418214">
    <w:abstractNumId w:val="7"/>
  </w:num>
  <w:num w:numId="12" w16cid:durableId="392125831">
    <w:abstractNumId w:val="6"/>
  </w:num>
  <w:num w:numId="13" w16cid:durableId="1506937301">
    <w:abstractNumId w:val="5"/>
  </w:num>
  <w:num w:numId="14" w16cid:durableId="1743216226">
    <w:abstractNumId w:val="4"/>
  </w:num>
  <w:num w:numId="15" w16cid:durableId="517889448">
    <w:abstractNumId w:val="13"/>
  </w:num>
  <w:num w:numId="16" w16cid:durableId="952246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0CDB567F-E43C-4889-9FA5-1291966678FD},{8022D127-CE9D-46CB-B553-D28767AFBAA9},{44E1179A-EAF6-4300-B094-8294DC01CCC9},{89ABCACB-191A-460E-9D0D-F493EEE6F9F1},{891F8238-7272-4195-A81B-8E357071C4D2},{7CC9A58C-3141-48A3-86B8-8EA19B911E01},{18C74A2A-AE65-4127-9CEA-CFF157E3C4FA},{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7C31CD86-53C7-4E1C-A073-157C1FC7DBDC}"/>
  </w:docVars>
  <w:rsids>
    <w:rsidRoot w:val="0073524F"/>
    <w:rsid w:val="00002742"/>
    <w:rsid w:val="00006867"/>
    <w:rsid w:val="000220F8"/>
    <w:rsid w:val="00023E2D"/>
    <w:rsid w:val="00034058"/>
    <w:rsid w:val="00040D14"/>
    <w:rsid w:val="0004381F"/>
    <w:rsid w:val="00064BC3"/>
    <w:rsid w:val="000655EC"/>
    <w:rsid w:val="00066474"/>
    <w:rsid w:val="000665E6"/>
    <w:rsid w:val="00066775"/>
    <w:rsid w:val="00066F31"/>
    <w:rsid w:val="00072FB9"/>
    <w:rsid w:val="0007598F"/>
    <w:rsid w:val="000B2040"/>
    <w:rsid w:val="000B5D22"/>
    <w:rsid w:val="000E431D"/>
    <w:rsid w:val="000E48DA"/>
    <w:rsid w:val="000E5207"/>
    <w:rsid w:val="000F5ADD"/>
    <w:rsid w:val="00100531"/>
    <w:rsid w:val="0010382E"/>
    <w:rsid w:val="00116172"/>
    <w:rsid w:val="00160B2C"/>
    <w:rsid w:val="00166D90"/>
    <w:rsid w:val="00170803"/>
    <w:rsid w:val="00171D45"/>
    <w:rsid w:val="00177CC2"/>
    <w:rsid w:val="00186B02"/>
    <w:rsid w:val="0019171D"/>
    <w:rsid w:val="001921C4"/>
    <w:rsid w:val="001923A4"/>
    <w:rsid w:val="001A13A1"/>
    <w:rsid w:val="001A25D5"/>
    <w:rsid w:val="001A2624"/>
    <w:rsid w:val="001A2A2B"/>
    <w:rsid w:val="001B14C5"/>
    <w:rsid w:val="001B72D8"/>
    <w:rsid w:val="001D630F"/>
    <w:rsid w:val="001E0043"/>
    <w:rsid w:val="00201DFB"/>
    <w:rsid w:val="00204A63"/>
    <w:rsid w:val="00212FF1"/>
    <w:rsid w:val="002270E2"/>
    <w:rsid w:val="00230193"/>
    <w:rsid w:val="00244D0B"/>
    <w:rsid w:val="0025068A"/>
    <w:rsid w:val="00254303"/>
    <w:rsid w:val="002707F8"/>
    <w:rsid w:val="002818D3"/>
    <w:rsid w:val="002911A7"/>
    <w:rsid w:val="002943C8"/>
    <w:rsid w:val="00295E6D"/>
    <w:rsid w:val="002A2A6B"/>
    <w:rsid w:val="002B64CD"/>
    <w:rsid w:val="002C2373"/>
    <w:rsid w:val="002D11A8"/>
    <w:rsid w:val="00314F87"/>
    <w:rsid w:val="0032051D"/>
    <w:rsid w:val="003303B5"/>
    <w:rsid w:val="003366E9"/>
    <w:rsid w:val="00342FB4"/>
    <w:rsid w:val="0036065A"/>
    <w:rsid w:val="003866EC"/>
    <w:rsid w:val="00391AF5"/>
    <w:rsid w:val="0039305A"/>
    <w:rsid w:val="003B418B"/>
    <w:rsid w:val="003E5963"/>
    <w:rsid w:val="003F100A"/>
    <w:rsid w:val="003F501E"/>
    <w:rsid w:val="00445271"/>
    <w:rsid w:val="00447A04"/>
    <w:rsid w:val="004527C3"/>
    <w:rsid w:val="0047225D"/>
    <w:rsid w:val="00487F7A"/>
    <w:rsid w:val="0049100B"/>
    <w:rsid w:val="004971B2"/>
    <w:rsid w:val="004A0504"/>
    <w:rsid w:val="004A734B"/>
    <w:rsid w:val="004B5278"/>
    <w:rsid w:val="004E38D9"/>
    <w:rsid w:val="004F14B7"/>
    <w:rsid w:val="005000F2"/>
    <w:rsid w:val="00531020"/>
    <w:rsid w:val="00545150"/>
    <w:rsid w:val="00545421"/>
    <w:rsid w:val="0055072A"/>
    <w:rsid w:val="005525A5"/>
    <w:rsid w:val="005544CE"/>
    <w:rsid w:val="00595541"/>
    <w:rsid w:val="005B145B"/>
    <w:rsid w:val="005D3F50"/>
    <w:rsid w:val="005F159B"/>
    <w:rsid w:val="00601C6D"/>
    <w:rsid w:val="00603CD4"/>
    <w:rsid w:val="00630856"/>
    <w:rsid w:val="006346C1"/>
    <w:rsid w:val="006433D0"/>
    <w:rsid w:val="00653DD0"/>
    <w:rsid w:val="006875B1"/>
    <w:rsid w:val="00695C3A"/>
    <w:rsid w:val="006B6262"/>
    <w:rsid w:val="006C5106"/>
    <w:rsid w:val="006E7296"/>
    <w:rsid w:val="00727C6F"/>
    <w:rsid w:val="0073524F"/>
    <w:rsid w:val="00740D6D"/>
    <w:rsid w:val="00743F76"/>
    <w:rsid w:val="00770030"/>
    <w:rsid w:val="00774959"/>
    <w:rsid w:val="007852B2"/>
    <w:rsid w:val="00794149"/>
    <w:rsid w:val="007B617A"/>
    <w:rsid w:val="007B67A7"/>
    <w:rsid w:val="007C424D"/>
    <w:rsid w:val="007C6092"/>
    <w:rsid w:val="007C6375"/>
    <w:rsid w:val="007E119E"/>
    <w:rsid w:val="00806264"/>
    <w:rsid w:val="008114DB"/>
    <w:rsid w:val="008161E6"/>
    <w:rsid w:val="00846903"/>
    <w:rsid w:val="00892771"/>
    <w:rsid w:val="008B6499"/>
    <w:rsid w:val="008F0A96"/>
    <w:rsid w:val="00903992"/>
    <w:rsid w:val="009062A0"/>
    <w:rsid w:val="0091256B"/>
    <w:rsid w:val="00921F2E"/>
    <w:rsid w:val="009451E7"/>
    <w:rsid w:val="00953F94"/>
    <w:rsid w:val="00956E7F"/>
    <w:rsid w:val="00970D4F"/>
    <w:rsid w:val="00971D70"/>
    <w:rsid w:val="00976947"/>
    <w:rsid w:val="009A4377"/>
    <w:rsid w:val="009A6043"/>
    <w:rsid w:val="009C3821"/>
    <w:rsid w:val="009D0673"/>
    <w:rsid w:val="00A053C6"/>
    <w:rsid w:val="00A055B3"/>
    <w:rsid w:val="00A152B2"/>
    <w:rsid w:val="00A15D71"/>
    <w:rsid w:val="00A21BC5"/>
    <w:rsid w:val="00A55A00"/>
    <w:rsid w:val="00A71D1F"/>
    <w:rsid w:val="00A736FF"/>
    <w:rsid w:val="00AA1434"/>
    <w:rsid w:val="00AB5000"/>
    <w:rsid w:val="00AB5362"/>
    <w:rsid w:val="00AC4310"/>
    <w:rsid w:val="00AC63D9"/>
    <w:rsid w:val="00AE2EF8"/>
    <w:rsid w:val="00AF5881"/>
    <w:rsid w:val="00B13BF0"/>
    <w:rsid w:val="00B33C81"/>
    <w:rsid w:val="00B34666"/>
    <w:rsid w:val="00B67E5B"/>
    <w:rsid w:val="00B802AE"/>
    <w:rsid w:val="00BA4894"/>
    <w:rsid w:val="00BA6BE0"/>
    <w:rsid w:val="00BB6D75"/>
    <w:rsid w:val="00BD43A8"/>
    <w:rsid w:val="00C1285C"/>
    <w:rsid w:val="00C27B7D"/>
    <w:rsid w:val="00C32A06"/>
    <w:rsid w:val="00C44394"/>
    <w:rsid w:val="00C47305"/>
    <w:rsid w:val="00C533BA"/>
    <w:rsid w:val="00C902E9"/>
    <w:rsid w:val="00C92208"/>
    <w:rsid w:val="00CA48B7"/>
    <w:rsid w:val="00CB5B24"/>
    <w:rsid w:val="00CD4B2B"/>
    <w:rsid w:val="00CE3037"/>
    <w:rsid w:val="00CF7A43"/>
    <w:rsid w:val="00D01775"/>
    <w:rsid w:val="00D1174F"/>
    <w:rsid w:val="00D1289C"/>
    <w:rsid w:val="00D3117B"/>
    <w:rsid w:val="00D31AE4"/>
    <w:rsid w:val="00D442A6"/>
    <w:rsid w:val="00D44527"/>
    <w:rsid w:val="00D52681"/>
    <w:rsid w:val="00D53D04"/>
    <w:rsid w:val="00D55EF7"/>
    <w:rsid w:val="00D955F6"/>
    <w:rsid w:val="00DC0DF0"/>
    <w:rsid w:val="00DC6C70"/>
    <w:rsid w:val="00DD79FF"/>
    <w:rsid w:val="00DF5ACD"/>
    <w:rsid w:val="00E042DF"/>
    <w:rsid w:val="00E16576"/>
    <w:rsid w:val="00E22893"/>
    <w:rsid w:val="00E349C2"/>
    <w:rsid w:val="00E360DE"/>
    <w:rsid w:val="00E5074A"/>
    <w:rsid w:val="00E521CB"/>
    <w:rsid w:val="00E71110"/>
    <w:rsid w:val="00E728F6"/>
    <w:rsid w:val="00E75D28"/>
    <w:rsid w:val="00E84F25"/>
    <w:rsid w:val="00EC007B"/>
    <w:rsid w:val="00F020C8"/>
    <w:rsid w:val="00F21B30"/>
    <w:rsid w:val="00F273EA"/>
    <w:rsid w:val="00F42CB9"/>
    <w:rsid w:val="00F73E9E"/>
    <w:rsid w:val="00F87D14"/>
    <w:rsid w:val="00FA3374"/>
    <w:rsid w:val="00FB2435"/>
    <w:rsid w:val="00FB6490"/>
    <w:rsid w:val="00FC53D4"/>
    <w:rsid w:val="00FC7246"/>
    <w:rsid w:val="00FC7E79"/>
    <w:rsid w:val="00FD2531"/>
    <w:rsid w:val="00FD5378"/>
    <w:rsid w:val="00FE2D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94C669-3DF0-4136-B3E3-E7B9C451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C382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3821"/>
    <w:pPr>
      <w:numPr>
        <w:ilvl w:val="1"/>
      </w:numPr>
      <w:spacing w:before="500" w:line="250" w:lineRule="exact"/>
      <w:outlineLvl w:val="1"/>
    </w:pPr>
    <w:rPr>
      <w:sz w:val="27"/>
    </w:rPr>
  </w:style>
  <w:style w:type="paragraph" w:styleId="Rubrik3">
    <w:name w:val="heading 3"/>
    <w:aliases w:val="Mellanrubrik"/>
    <w:basedOn w:val="Rubrik2"/>
    <w:next w:val="Normal"/>
    <w:qFormat/>
    <w:rsid w:val="009C3821"/>
    <w:pPr>
      <w:numPr>
        <w:ilvl w:val="2"/>
      </w:numPr>
      <w:spacing w:before="250" w:after="0"/>
      <w:outlineLvl w:val="2"/>
    </w:pPr>
    <w:rPr>
      <w:b/>
      <w:sz w:val="21"/>
    </w:rPr>
  </w:style>
  <w:style w:type="paragraph" w:styleId="Rubrik4">
    <w:name w:val="heading 4"/>
    <w:aliases w:val="KursivRubrik"/>
    <w:basedOn w:val="Rubrik3"/>
    <w:next w:val="Normal"/>
    <w:qFormat/>
    <w:rsid w:val="009C3821"/>
    <w:pPr>
      <w:numPr>
        <w:ilvl w:val="3"/>
      </w:numPr>
      <w:outlineLvl w:val="3"/>
    </w:pPr>
    <w:rPr>
      <w:b w:val="0"/>
      <w:i/>
    </w:rPr>
  </w:style>
  <w:style w:type="paragraph" w:styleId="Rubrik5">
    <w:name w:val="heading 5"/>
    <w:aliases w:val="PackadFetRubrik,PackadKursivRubrik"/>
    <w:basedOn w:val="Rubrik4"/>
    <w:next w:val="Normal"/>
    <w:qFormat/>
    <w:rsid w:val="009C3821"/>
    <w:pPr>
      <w:numPr>
        <w:ilvl w:val="4"/>
      </w:numPr>
      <w:tabs>
        <w:tab w:val="clear" w:pos="1021"/>
      </w:tabs>
      <w:spacing w:before="125"/>
      <w:outlineLvl w:val="4"/>
    </w:pPr>
    <w:rPr>
      <w:i w:val="0"/>
      <w:sz w:val="19"/>
    </w:rPr>
  </w:style>
  <w:style w:type="paragraph" w:styleId="Rubrik6">
    <w:name w:val="heading 6"/>
    <w:basedOn w:val="Rubrik5"/>
    <w:next w:val="Normal"/>
    <w:qFormat/>
    <w:rsid w:val="009C3821"/>
    <w:pPr>
      <w:numPr>
        <w:ilvl w:val="5"/>
      </w:numPr>
      <w:spacing w:before="50" w:line="200" w:lineRule="exact"/>
      <w:outlineLvl w:val="5"/>
    </w:pPr>
    <w:rPr>
      <w:caps/>
      <w:sz w:val="14"/>
    </w:rPr>
  </w:style>
  <w:style w:type="paragraph" w:styleId="Rubrik7">
    <w:name w:val="heading 7"/>
    <w:basedOn w:val="Rubrik6"/>
    <w:next w:val="Normal"/>
    <w:qFormat/>
    <w:rsid w:val="009C3821"/>
    <w:pPr>
      <w:numPr>
        <w:ilvl w:val="6"/>
      </w:numPr>
      <w:spacing w:before="0"/>
      <w:outlineLvl w:val="6"/>
    </w:pPr>
  </w:style>
  <w:style w:type="paragraph" w:styleId="Rubrik8">
    <w:name w:val="heading 8"/>
    <w:basedOn w:val="Rubrik7"/>
    <w:next w:val="Normal"/>
    <w:qFormat/>
    <w:rsid w:val="009C3821"/>
    <w:pPr>
      <w:numPr>
        <w:ilvl w:val="7"/>
      </w:numPr>
      <w:outlineLvl w:val="7"/>
    </w:pPr>
  </w:style>
  <w:style w:type="paragraph" w:styleId="Rubrik9">
    <w:name w:val="heading 9"/>
    <w:basedOn w:val="Rubrik8"/>
    <w:next w:val="Normal"/>
    <w:qFormat/>
    <w:rsid w:val="009C382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382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4663</Words>
  <Characters>26770</Characters>
  <Application>Microsoft Office Word</Application>
  <DocSecurity>4</DocSecurity>
  <Lines>514</Lines>
  <Paragraphs>185</Paragraphs>
  <ScaleCrop>false</ScaleCrop>
  <HeadingPairs>
    <vt:vector size="2" baseType="variant">
      <vt:variant>
        <vt:lpstr>Rubrik</vt:lpstr>
      </vt:variant>
      <vt:variant>
        <vt:i4>1</vt:i4>
      </vt:variant>
    </vt:vector>
  </HeadingPairs>
  <TitlesOfParts>
    <vt:vector size="1" baseType="lpstr">
      <vt:lpstr>mp804</vt:lpstr>
    </vt:vector>
  </TitlesOfParts>
  <Company>Riksdagen</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mp804</dc:title>
  <dc:subject>mp804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2007-01-12T08:54:00Z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Ett öppnare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öppnare Sverige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(mp)\Ceballos, Bodil (mp)\Ericson, Gunvor G (mp)\Andersson, Max  (mp)\Bolund, Per (mp)\Ehn, Tina (mp)\Holm, Ulf (mp)\Johansson, Mikael (mp)\Kaplan, Mehmet (mp)\Leander, Helena (mp)\Lindholm, Jan (mp)\</vt:lpwstr>
  </property>
  <property fmtid="{D5CDD505-2E9C-101B-9397-08002B2CF9AE}" pid="27" name="MotionarLista1">
    <vt:lpwstr>López, Karla (mp)\Nihlén, Thomas (mp)\Pertoft, Mats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Bodil Ceballos (mp), Gunvor G Ericson (mp), Max Andersson (mp), Per Bolund (mp), Tina Ehn (mp), Ulf Holm (mp), Mikael Johansson (mp), Mehmet Kaplan (mp), Helena Leander (mp), Jan Lindholm (mp), Karla López (mp</vt:lpwstr>
  </property>
  <property fmtid="{D5CDD505-2E9C-101B-9397-08002B2CF9AE}" pid="31" name="MotionarLotus1">
    <vt:lpwstr>), Thomas Nihlén (mp), Mats Pertoft (mp), Esabelle Reshdouni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20062007000001090112000008040080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20062007000001090112000008040080</vt:lpwstr>
  </property>
  <property fmtid="{D5CDD505-2E9C-101B-9397-08002B2CF9AE}" pid="50" name="nummer">
    <vt:lpwstr>223</vt:lpwstr>
  </property>
  <property fmtid="{D5CDD505-2E9C-101B-9397-08002B2CF9AE}" pid="51" name="utskottsbeteckning">
    <vt:lpwstr>Sf</vt:lpwstr>
  </property>
  <property fmtid="{D5CDD505-2E9C-101B-9397-08002B2CF9AE}" pid="52" name="GlobalUID">
    <vt:lpwstr>{0BE5A118-F2BA-497D-9777-42CE97E1ECE9}</vt:lpwstr>
  </property>
  <property fmtid="{D5CDD505-2E9C-101B-9397-08002B2CF9AE}" pid="53" name="Överföringar">
    <vt:i4>0</vt:i4>
  </property>
  <property fmtid="{D5CDD505-2E9C-101B-9397-08002B2CF9AE}" pid="54" name="Checksum">
    <vt:lpwstr>*0009757435851*</vt:lpwstr>
  </property>
  <property fmtid="{D5CDD505-2E9C-101B-9397-08002B2CF9AE}" pid="55" name="urixOrigin">
    <vt:lpwstr>070215 16:30:03.636</vt:lpwstr>
  </property>
  <property fmtid="{D5CDD505-2E9C-101B-9397-08002B2CF9AE}" pid="56" name="skuggnummer">
    <vt:lpwstr>1388</vt:lpwstr>
  </property>
  <property fmtid="{D5CDD505-2E9C-101B-9397-08002B2CF9AE}" pid="57" name="urixVersion">
    <vt:lpwstr>3.1.4.4</vt:lpwstr>
  </property>
  <property fmtid="{D5CDD505-2E9C-101B-9397-08002B2CF9AE}" pid="58" name="urixGuid">
    <vt:lpwstr>{AACE62A5-5F8E-487B-A7AD-8D0788254528}</vt:lpwstr>
  </property>
</Properties>
</file>