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EAEA50DC434E8AA47EFA7173B2C9B9"/>
        </w:placeholder>
        <w15:appearance w15:val="hidden"/>
        <w:text/>
      </w:sdtPr>
      <w:sdtEndPr/>
      <w:sdtContent>
        <w:p w:rsidRPr="009B062B" w:rsidR="00AF30DD" w:rsidP="009B062B" w:rsidRDefault="00AF30DD" w14:paraId="6E6887D1" w14:textId="77777777">
          <w:pPr>
            <w:pStyle w:val="RubrikFrslagTIllRiksdagsbeslut"/>
          </w:pPr>
          <w:r w:rsidRPr="009B062B">
            <w:t>Förslag till riksdagsbeslut</w:t>
          </w:r>
        </w:p>
      </w:sdtContent>
    </w:sdt>
    <w:sdt>
      <w:sdtPr>
        <w:alias w:val="Yrkande 1"/>
        <w:tag w:val="1ef6e1b0-a245-43c8-b917-1a1783c53a02"/>
        <w:id w:val="-2031473986"/>
        <w:lock w:val="sdtLocked"/>
      </w:sdtPr>
      <w:sdtEndPr/>
      <w:sdtContent>
        <w:p w:rsidR="00AD6162" w:rsidRDefault="003C2A01" w14:paraId="6E6887D2" w14:textId="77777777">
          <w:pPr>
            <w:pStyle w:val="Frslagstext"/>
            <w:numPr>
              <w:ilvl w:val="0"/>
              <w:numId w:val="0"/>
            </w:numPr>
          </w:pPr>
          <w:r>
            <w:t>Riksdagen ställer sig bakom det som anförs i motionen om flygskatt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29B81045464483B3BD9FC05D99A13B"/>
        </w:placeholder>
        <w15:appearance w15:val="hidden"/>
        <w:text/>
      </w:sdtPr>
      <w:sdtEndPr/>
      <w:sdtContent>
        <w:p w:rsidRPr="009B062B" w:rsidR="006D79C9" w:rsidP="00333E95" w:rsidRDefault="006D79C9" w14:paraId="6E6887D3" w14:textId="77777777">
          <w:pPr>
            <w:pStyle w:val="Rubrik1"/>
          </w:pPr>
          <w:r>
            <w:t>Motivering</w:t>
          </w:r>
        </w:p>
      </w:sdtContent>
    </w:sdt>
    <w:p w:rsidR="00AD74A7" w:rsidP="00B53D64" w:rsidRDefault="00AD74A7" w14:paraId="6E6887D4" w14:textId="77777777">
      <w:pPr>
        <w:pStyle w:val="Normalutanindragellerluft"/>
      </w:pPr>
      <w:r w:rsidRPr="00AD74A7">
        <w:t xml:space="preserve">Regeringens beslut att presentera en nationell flygskatt är djupt beklagligt då det är en ensidig nationell skatt som snedvrider konkurrensförhållanden i Sverige samtidigt som de positiva miljöeffekterna är ytterst marginella. Flygskatter har tidigare prövats eller diskuterats i bland annat Danmark, Nederländerna och Irland och samtliga har sedan slopat den på grund av dess negativa effekter för ekonomin. </w:t>
      </w:r>
    </w:p>
    <w:p w:rsidRPr="00247F79" w:rsidR="00AD74A7" w:rsidP="00247F79" w:rsidRDefault="00AD74A7" w14:paraId="6E6887D5" w14:textId="43C40633">
      <w:r w:rsidRPr="00247F79">
        <w:t xml:space="preserve">Det hade varit väsentligt mer rationellt att eftersträva internationella överenskommelser om flygets utsläpp. Sverige bör därför i stället ansluta sig till ICAO:s internationella överenskommelse om flygets utsläpp och fortsätta att driva på för </w:t>
      </w:r>
      <w:r w:rsidRPr="00247F79" w:rsidR="00247F79">
        <w:t xml:space="preserve">att </w:t>
      </w:r>
      <w:r w:rsidRPr="00247F79">
        <w:t>stärka de internationella reglerna på detta område. Flygskatt</w:t>
      </w:r>
      <w:r w:rsidRPr="00247F79" w:rsidR="00247F79">
        <w:t>e</w:t>
      </w:r>
      <w:r w:rsidRPr="00247F79">
        <w:t xml:space="preserve">utredningen som presenterades under våren 2017 framhåller att </w:t>
      </w:r>
      <w:r w:rsidRPr="00247F79">
        <w:lastRenderedPageBreak/>
        <w:t xml:space="preserve">flygskatten endast har en mycket begränsad klimateffekt eftersom ungefär 40 procent av resenärerna kommer att byta till andra trafikslag och då främst bilen. </w:t>
      </w:r>
    </w:p>
    <w:p w:rsidRPr="00247F79" w:rsidR="00652B73" w:rsidP="00247F79" w:rsidRDefault="00AD74A7" w14:paraId="6E6887D6" w14:textId="61E1A79F">
      <w:bookmarkStart w:name="_GoBack" w:id="1"/>
      <w:bookmarkEnd w:id="1"/>
      <w:r w:rsidRPr="00247F79">
        <w:t xml:space="preserve">Det som är mest allvarligt är att en nationell flygskatt försvagar konkurrenskraften och slår hårdast mot de delar av Sverige som har stora avstånd. Det blir följaktligen svårare att leva, bo och driva företag utanför storstäderna genom den flygskatt som regeringen har föreslagit. Det finns därför starka skäl till att riksdagen bör avslå regeringens förslag på införandet av en ny flygskatt.  </w:t>
      </w:r>
    </w:p>
    <w:p w:rsidRPr="00AD74A7" w:rsidR="00AD74A7" w:rsidP="00AD74A7" w:rsidRDefault="00AD74A7" w14:paraId="6E6887D7" w14:textId="77777777"/>
    <w:sdt>
      <w:sdtPr>
        <w:rPr>
          <w:i/>
          <w:noProof/>
        </w:rPr>
        <w:alias w:val="CC_Underskrifter"/>
        <w:tag w:val="CC_Underskrifter"/>
        <w:id w:val="583496634"/>
        <w:lock w:val="sdtContentLocked"/>
        <w:placeholder>
          <w:docPart w:val="98092B82EC60441396FF89D80FEEEB38"/>
        </w:placeholder>
        <w15:appearance w15:val="hidden"/>
      </w:sdtPr>
      <w:sdtEndPr>
        <w:rPr>
          <w:i w:val="0"/>
          <w:noProof w:val="0"/>
        </w:rPr>
      </w:sdtEndPr>
      <w:sdtContent>
        <w:p w:rsidR="004801AC" w:rsidP="00272C78" w:rsidRDefault="00247F79" w14:paraId="6E6887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E17FB2" w:rsidRDefault="00E17FB2" w14:paraId="6E6887DC" w14:textId="77777777"/>
    <w:sectPr w:rsidR="00E17F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87DE" w14:textId="77777777" w:rsidR="005F2A9F" w:rsidRDefault="005F2A9F" w:rsidP="000C1CAD">
      <w:pPr>
        <w:spacing w:line="240" w:lineRule="auto"/>
      </w:pPr>
      <w:r>
        <w:separator/>
      </w:r>
    </w:p>
  </w:endnote>
  <w:endnote w:type="continuationSeparator" w:id="0">
    <w:p w14:paraId="6E6887DF" w14:textId="77777777" w:rsidR="005F2A9F" w:rsidRDefault="005F2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87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87E5" w14:textId="0C9DE8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7F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87DC" w14:textId="77777777" w:rsidR="005F2A9F" w:rsidRDefault="005F2A9F" w:rsidP="000C1CAD">
      <w:pPr>
        <w:spacing w:line="240" w:lineRule="auto"/>
      </w:pPr>
      <w:r>
        <w:separator/>
      </w:r>
    </w:p>
  </w:footnote>
  <w:footnote w:type="continuationSeparator" w:id="0">
    <w:p w14:paraId="6E6887DD" w14:textId="77777777" w:rsidR="005F2A9F" w:rsidRDefault="005F2A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6887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887EF" wp14:anchorId="6E6887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7F79" w14:paraId="6E6887F0" w14:textId="77777777">
                          <w:pPr>
                            <w:jc w:val="right"/>
                          </w:pPr>
                          <w:sdt>
                            <w:sdtPr>
                              <w:alias w:val="CC_Noformat_Partikod"/>
                              <w:tag w:val="CC_Noformat_Partikod"/>
                              <w:id w:val="-53464382"/>
                              <w:placeholder>
                                <w:docPart w:val="5D13DD812D67401DBA169D430DF158BF"/>
                              </w:placeholder>
                              <w:text/>
                            </w:sdtPr>
                            <w:sdtEndPr/>
                            <w:sdtContent>
                              <w:r w:rsidR="00AD74A7">
                                <w:t>M</w:t>
                              </w:r>
                            </w:sdtContent>
                          </w:sdt>
                          <w:sdt>
                            <w:sdtPr>
                              <w:alias w:val="CC_Noformat_Partinummer"/>
                              <w:tag w:val="CC_Noformat_Partinummer"/>
                              <w:id w:val="-1709555926"/>
                              <w:placeholder>
                                <w:docPart w:val="4A7872335CA749CAACB2C7004BD4B70C"/>
                              </w:placeholder>
                              <w:text/>
                            </w:sdtPr>
                            <w:sdtEndPr/>
                            <w:sdtContent>
                              <w:r w:rsidR="00A154C8">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887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7F79" w14:paraId="6E6887F0" w14:textId="77777777">
                    <w:pPr>
                      <w:jc w:val="right"/>
                    </w:pPr>
                    <w:sdt>
                      <w:sdtPr>
                        <w:alias w:val="CC_Noformat_Partikod"/>
                        <w:tag w:val="CC_Noformat_Partikod"/>
                        <w:id w:val="-53464382"/>
                        <w:placeholder>
                          <w:docPart w:val="5D13DD812D67401DBA169D430DF158BF"/>
                        </w:placeholder>
                        <w:text/>
                      </w:sdtPr>
                      <w:sdtEndPr/>
                      <w:sdtContent>
                        <w:r w:rsidR="00AD74A7">
                          <w:t>M</w:t>
                        </w:r>
                      </w:sdtContent>
                    </w:sdt>
                    <w:sdt>
                      <w:sdtPr>
                        <w:alias w:val="CC_Noformat_Partinummer"/>
                        <w:tag w:val="CC_Noformat_Partinummer"/>
                        <w:id w:val="-1709555926"/>
                        <w:placeholder>
                          <w:docPart w:val="4A7872335CA749CAACB2C7004BD4B70C"/>
                        </w:placeholder>
                        <w:text/>
                      </w:sdtPr>
                      <w:sdtEndPr/>
                      <w:sdtContent>
                        <w:r w:rsidR="00A154C8">
                          <w:t>1329</w:t>
                        </w:r>
                      </w:sdtContent>
                    </w:sdt>
                  </w:p>
                </w:txbxContent>
              </v:textbox>
              <w10:wrap anchorx="page"/>
            </v:shape>
          </w:pict>
        </mc:Fallback>
      </mc:AlternateContent>
    </w:r>
  </w:p>
  <w:p w:rsidRPr="00293C4F" w:rsidR="004F35FE" w:rsidP="00776B74" w:rsidRDefault="004F35FE" w14:paraId="6E6887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7F79" w14:paraId="6E6887E2" w14:textId="77777777">
    <w:pPr>
      <w:jc w:val="right"/>
    </w:pPr>
    <w:sdt>
      <w:sdtPr>
        <w:alias w:val="CC_Noformat_Partikod"/>
        <w:tag w:val="CC_Noformat_Partikod"/>
        <w:id w:val="559911109"/>
        <w:placeholder>
          <w:docPart w:val="4A7872335CA749CAACB2C7004BD4B70C"/>
        </w:placeholder>
        <w:text/>
      </w:sdtPr>
      <w:sdtEndPr/>
      <w:sdtContent>
        <w:r w:rsidR="00AD74A7">
          <w:t>M</w:t>
        </w:r>
      </w:sdtContent>
    </w:sdt>
    <w:sdt>
      <w:sdtPr>
        <w:alias w:val="CC_Noformat_Partinummer"/>
        <w:tag w:val="CC_Noformat_Partinummer"/>
        <w:id w:val="1197820850"/>
        <w:text/>
      </w:sdtPr>
      <w:sdtEndPr/>
      <w:sdtContent>
        <w:r w:rsidR="00A154C8">
          <w:t>1329</w:t>
        </w:r>
      </w:sdtContent>
    </w:sdt>
  </w:p>
  <w:p w:rsidR="004F35FE" w:rsidP="00776B74" w:rsidRDefault="004F35FE" w14:paraId="6E6887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7F79" w14:paraId="6E6887E6" w14:textId="77777777">
    <w:pPr>
      <w:jc w:val="right"/>
    </w:pPr>
    <w:sdt>
      <w:sdtPr>
        <w:alias w:val="CC_Noformat_Partikod"/>
        <w:tag w:val="CC_Noformat_Partikod"/>
        <w:id w:val="1471015553"/>
        <w:lock w:val="contentLocked"/>
        <w:text/>
      </w:sdtPr>
      <w:sdtEndPr/>
      <w:sdtContent>
        <w:r w:rsidR="00AD74A7">
          <w:t>M</w:t>
        </w:r>
      </w:sdtContent>
    </w:sdt>
    <w:sdt>
      <w:sdtPr>
        <w:alias w:val="CC_Noformat_Partinummer"/>
        <w:tag w:val="CC_Noformat_Partinummer"/>
        <w:id w:val="-2014525982"/>
        <w:lock w:val="contentLocked"/>
        <w:text/>
      </w:sdtPr>
      <w:sdtEndPr/>
      <w:sdtContent>
        <w:r w:rsidR="00A154C8">
          <w:t>1329</w:t>
        </w:r>
      </w:sdtContent>
    </w:sdt>
  </w:p>
  <w:p w:rsidR="004F35FE" w:rsidP="00A314CF" w:rsidRDefault="00247F79" w14:paraId="6E6887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7F79" w14:paraId="6E6887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7F79" w14:paraId="6E6887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:1281</w:t>
        </w:r>
      </w:sdtContent>
    </w:sdt>
  </w:p>
  <w:p w:rsidR="004F35FE" w:rsidP="00E03A3D" w:rsidRDefault="00247F79" w14:paraId="6E6887EA"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AD74A7" w14:paraId="6E6887EB" w14:textId="77777777">
        <w:pPr>
          <w:pStyle w:val="FSHRub2"/>
        </w:pPr>
        <w:r>
          <w:t>Flygskatt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6E6887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A0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79"/>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C78"/>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92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A01"/>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464"/>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A9F"/>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4C8"/>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162"/>
    <w:rsid w:val="00AD66A9"/>
    <w:rsid w:val="00AD6D44"/>
    <w:rsid w:val="00AD7486"/>
    <w:rsid w:val="00AD74A7"/>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6B5"/>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B00"/>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A67"/>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90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FB2"/>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61E"/>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F02"/>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50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887D0"/>
  <w15:chartTrackingRefBased/>
  <w15:docId w15:val="{856FD8A0-F98D-4DE1-84EA-1BB6B3AA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EAEA50DC434E8AA47EFA7173B2C9B9"/>
        <w:category>
          <w:name w:val="Allmänt"/>
          <w:gallery w:val="placeholder"/>
        </w:category>
        <w:types>
          <w:type w:val="bbPlcHdr"/>
        </w:types>
        <w:behaviors>
          <w:behavior w:val="content"/>
        </w:behaviors>
        <w:guid w:val="{39DB1F9C-F2A9-4B2E-A688-C2E97AF6C21A}"/>
      </w:docPartPr>
      <w:docPartBody>
        <w:p w:rsidR="00F21A1E" w:rsidRDefault="003B4599">
          <w:pPr>
            <w:pStyle w:val="EBEAEA50DC434E8AA47EFA7173B2C9B9"/>
          </w:pPr>
          <w:r w:rsidRPr="005A0A93">
            <w:rPr>
              <w:rStyle w:val="Platshllartext"/>
            </w:rPr>
            <w:t>Förslag till riksdagsbeslut</w:t>
          </w:r>
        </w:p>
      </w:docPartBody>
    </w:docPart>
    <w:docPart>
      <w:docPartPr>
        <w:name w:val="6A29B81045464483B3BD9FC05D99A13B"/>
        <w:category>
          <w:name w:val="Allmänt"/>
          <w:gallery w:val="placeholder"/>
        </w:category>
        <w:types>
          <w:type w:val="bbPlcHdr"/>
        </w:types>
        <w:behaviors>
          <w:behavior w:val="content"/>
        </w:behaviors>
        <w:guid w:val="{A96023D6-CBA1-4939-9C30-77E29E5AEC64}"/>
      </w:docPartPr>
      <w:docPartBody>
        <w:p w:rsidR="00F21A1E" w:rsidRDefault="003B4599">
          <w:pPr>
            <w:pStyle w:val="6A29B81045464483B3BD9FC05D99A13B"/>
          </w:pPr>
          <w:r w:rsidRPr="005A0A93">
            <w:rPr>
              <w:rStyle w:val="Platshllartext"/>
            </w:rPr>
            <w:t>Motivering</w:t>
          </w:r>
        </w:p>
      </w:docPartBody>
    </w:docPart>
    <w:docPart>
      <w:docPartPr>
        <w:name w:val="98092B82EC60441396FF89D80FEEEB38"/>
        <w:category>
          <w:name w:val="Allmänt"/>
          <w:gallery w:val="placeholder"/>
        </w:category>
        <w:types>
          <w:type w:val="bbPlcHdr"/>
        </w:types>
        <w:behaviors>
          <w:behavior w:val="content"/>
        </w:behaviors>
        <w:guid w:val="{B159AAD8-A712-47C8-8DAA-83F31C2F41A8}"/>
      </w:docPartPr>
      <w:docPartBody>
        <w:p w:rsidR="00F21A1E" w:rsidRDefault="003B4599">
          <w:pPr>
            <w:pStyle w:val="98092B82EC60441396FF89D80FEEEB38"/>
          </w:pPr>
          <w:r w:rsidRPr="00490DAC">
            <w:rPr>
              <w:rStyle w:val="Platshllartext"/>
            </w:rPr>
            <w:t>Skriv ej här, motionärer infogas via panel!</w:t>
          </w:r>
        </w:p>
      </w:docPartBody>
    </w:docPart>
    <w:docPart>
      <w:docPartPr>
        <w:name w:val="5D13DD812D67401DBA169D430DF158BF"/>
        <w:category>
          <w:name w:val="Allmänt"/>
          <w:gallery w:val="placeholder"/>
        </w:category>
        <w:types>
          <w:type w:val="bbPlcHdr"/>
        </w:types>
        <w:behaviors>
          <w:behavior w:val="content"/>
        </w:behaviors>
        <w:guid w:val="{3B3BCFBC-34ED-4767-8C57-F7CF6CD8C22D}"/>
      </w:docPartPr>
      <w:docPartBody>
        <w:p w:rsidR="00F21A1E" w:rsidRDefault="003B4599">
          <w:pPr>
            <w:pStyle w:val="5D13DD812D67401DBA169D430DF158BF"/>
          </w:pPr>
          <w:r>
            <w:rPr>
              <w:rStyle w:val="Platshllartext"/>
            </w:rPr>
            <w:t xml:space="preserve"> </w:t>
          </w:r>
        </w:p>
      </w:docPartBody>
    </w:docPart>
    <w:docPart>
      <w:docPartPr>
        <w:name w:val="4A7872335CA749CAACB2C7004BD4B70C"/>
        <w:category>
          <w:name w:val="Allmänt"/>
          <w:gallery w:val="placeholder"/>
        </w:category>
        <w:types>
          <w:type w:val="bbPlcHdr"/>
        </w:types>
        <w:behaviors>
          <w:behavior w:val="content"/>
        </w:behaviors>
        <w:guid w:val="{5D76DD73-9C26-434B-A829-0F9462345394}"/>
      </w:docPartPr>
      <w:docPartBody>
        <w:p w:rsidR="00F21A1E" w:rsidRDefault="003B4599">
          <w:pPr>
            <w:pStyle w:val="4A7872335CA749CAACB2C7004BD4B7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99"/>
    <w:rsid w:val="003B4599"/>
    <w:rsid w:val="006401EE"/>
    <w:rsid w:val="00F21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AEA50DC434E8AA47EFA7173B2C9B9">
    <w:name w:val="EBEAEA50DC434E8AA47EFA7173B2C9B9"/>
  </w:style>
  <w:style w:type="paragraph" w:customStyle="1" w:styleId="0FFD801E7BAA4502929A487E6EBAB77F">
    <w:name w:val="0FFD801E7BAA4502929A487E6EBAB77F"/>
  </w:style>
  <w:style w:type="paragraph" w:customStyle="1" w:styleId="09AFE8EF8927418AB2C138C07E2CDF7E">
    <w:name w:val="09AFE8EF8927418AB2C138C07E2CDF7E"/>
  </w:style>
  <w:style w:type="paragraph" w:customStyle="1" w:styleId="6A29B81045464483B3BD9FC05D99A13B">
    <w:name w:val="6A29B81045464483B3BD9FC05D99A13B"/>
  </w:style>
  <w:style w:type="paragraph" w:customStyle="1" w:styleId="98092B82EC60441396FF89D80FEEEB38">
    <w:name w:val="98092B82EC60441396FF89D80FEEEB38"/>
  </w:style>
  <w:style w:type="paragraph" w:customStyle="1" w:styleId="5D13DD812D67401DBA169D430DF158BF">
    <w:name w:val="5D13DD812D67401DBA169D430DF158BF"/>
  </w:style>
  <w:style w:type="paragraph" w:customStyle="1" w:styleId="4A7872335CA749CAACB2C7004BD4B70C">
    <w:name w:val="4A7872335CA749CAACB2C7004BD4B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9FA85-B495-49D7-82AB-7FE76797861F}"/>
</file>

<file path=customXml/itemProps2.xml><?xml version="1.0" encoding="utf-8"?>
<ds:datastoreItem xmlns:ds="http://schemas.openxmlformats.org/officeDocument/2006/customXml" ds:itemID="{C146815B-A79D-4E46-B189-FBB1A5FB904E}"/>
</file>

<file path=customXml/itemProps3.xml><?xml version="1.0" encoding="utf-8"?>
<ds:datastoreItem xmlns:ds="http://schemas.openxmlformats.org/officeDocument/2006/customXml" ds:itemID="{E43EC8E0-04D3-4B22-862E-6C99599D9B81}"/>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1300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M1329 Flygskatt</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