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669D48398F410D935004172ED8D550"/>
        </w:placeholder>
        <w:text/>
      </w:sdtPr>
      <w:sdtEndPr/>
      <w:sdtContent>
        <w:p w:rsidRPr="009B062B" w:rsidR="00AF30DD" w:rsidP="00DA28CE" w:rsidRDefault="00AF30DD" w14:paraId="70582A54" w14:textId="77777777">
          <w:pPr>
            <w:pStyle w:val="Rubrik1"/>
            <w:spacing w:after="300"/>
          </w:pPr>
          <w:r w:rsidRPr="009B062B">
            <w:t>Förslag till riksdagsbeslut</w:t>
          </w:r>
        </w:p>
      </w:sdtContent>
    </w:sdt>
    <w:sdt>
      <w:sdtPr>
        <w:alias w:val="Yrkande 1"/>
        <w:tag w:val="3ddb3589-095c-4905-8eaa-0f1163490756"/>
        <w:id w:val="1426691804"/>
        <w:lock w:val="sdtLocked"/>
      </w:sdtPr>
      <w:sdtEndPr/>
      <w:sdtContent>
        <w:p w:rsidR="00DF5B65" w:rsidRDefault="00E46DE4" w14:paraId="015CBDD3" w14:textId="77777777">
          <w:pPr>
            <w:pStyle w:val="Frslagstext"/>
            <w:numPr>
              <w:ilvl w:val="0"/>
              <w:numId w:val="0"/>
            </w:numPr>
          </w:pPr>
          <w:r>
            <w:t>Riksdagen ställer sig bakom det som anförs i motionen om att skyndsamt utreda hur en reformering av äldreomsorgen bör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2029C4F42C47FD9BCF283A86400508"/>
        </w:placeholder>
        <w:text/>
      </w:sdtPr>
      <w:sdtEndPr/>
      <w:sdtContent>
        <w:p w:rsidRPr="009B062B" w:rsidR="006D79C9" w:rsidP="00333E95" w:rsidRDefault="006D79C9" w14:paraId="5DEAEAF1" w14:textId="77777777">
          <w:pPr>
            <w:pStyle w:val="Rubrik1"/>
          </w:pPr>
          <w:r>
            <w:t>Motivering</w:t>
          </w:r>
        </w:p>
      </w:sdtContent>
    </w:sdt>
    <w:p w:rsidR="002E493B" w:rsidP="008E0FE2" w:rsidRDefault="001A0C64" w14:paraId="18440E99" w14:textId="7E1FDC1C">
      <w:pPr>
        <w:pStyle w:val="Normalutanindragellerluft"/>
      </w:pPr>
      <w:r w:rsidRPr="001A0C64">
        <w:t xml:space="preserve">Ädelreformen </w:t>
      </w:r>
      <w:r w:rsidR="00744DA2">
        <w:t xml:space="preserve">år </w:t>
      </w:r>
      <w:r w:rsidRPr="001A0C64">
        <w:t xml:space="preserve">1992 genomfördes för att förbättra omsorgen och vården för våra äldre och för att se hela människan. </w:t>
      </w:r>
      <w:r>
        <w:t xml:space="preserve">Äldreboenden skulle inte längre ses som en institution utan som de boendes egna hem. </w:t>
      </w:r>
      <w:r w:rsidR="00A31C74">
        <w:t>Rummen blev till lägenheter med egna matlagnings</w:t>
      </w:r>
      <w:r w:rsidR="0054677B">
        <w:softHyphen/>
      </w:r>
      <w:r w:rsidR="00A31C74">
        <w:t>möjligheter och inreddes med personliga möbler och tillhörigheter. Personalens be</w:t>
      </w:r>
      <w:r w:rsidR="0054677B">
        <w:softHyphen/>
      </w:r>
      <w:r w:rsidR="00A31C74">
        <w:t>mötande på vård- och omsorgsbesöken i</w:t>
      </w:r>
      <w:r w:rsidR="00465105">
        <w:t xml:space="preserve"> boendets lägenhet</w:t>
      </w:r>
      <w:r w:rsidR="00A31C74">
        <w:t xml:space="preserve"> skulle ses som ett besök i den äldres eg</w:t>
      </w:r>
      <w:r w:rsidR="002A49CE">
        <w:t>na</w:t>
      </w:r>
      <w:r w:rsidR="00A31C74">
        <w:t xml:space="preserve"> hem. Detta skedde i samma tidsanda som de psykiatriska institution</w:t>
      </w:r>
      <w:r w:rsidR="0054677B">
        <w:softHyphen/>
      </w:r>
      <w:r w:rsidR="00A31C74">
        <w:t>erna</w:t>
      </w:r>
      <w:r w:rsidR="006629A8">
        <w:t>s</w:t>
      </w:r>
      <w:r w:rsidR="00A31C74">
        <w:t xml:space="preserve"> nedläggning och präglades av </w:t>
      </w:r>
      <w:r w:rsidR="00E76EBE">
        <w:t xml:space="preserve">idén om </w:t>
      </w:r>
      <w:r w:rsidR="00A31C74">
        <w:t xml:space="preserve">att människan inte mådde bra av att bo på institution. </w:t>
      </w:r>
      <w:r w:rsidR="006629A8">
        <w:t>O</w:t>
      </w:r>
      <w:r w:rsidR="00A31C74">
        <w:t>m den äldre vill</w:t>
      </w:r>
      <w:r w:rsidR="00A27A76">
        <w:t>e</w:t>
      </w:r>
      <w:r w:rsidR="00A31C74">
        <w:t xml:space="preserve"> fortsätta att bo kvar i sitt eget hem skulle också respekt</w:t>
      </w:r>
      <w:r w:rsidR="0054677B">
        <w:softHyphen/>
      </w:r>
      <w:r w:rsidR="00A31C74">
        <w:t xml:space="preserve">eras så långt det </w:t>
      </w:r>
      <w:r w:rsidR="001760C5">
        <w:t>var</w:t>
      </w:r>
      <w:r w:rsidR="00A31C74">
        <w:t xml:space="preserve"> möjligt. </w:t>
      </w:r>
    </w:p>
    <w:p w:rsidRPr="0054677B" w:rsidR="00271126" w:rsidP="0054677B" w:rsidRDefault="001A0C64" w14:paraId="05F0C9DE" w14:textId="274C2C3D">
      <w:r w:rsidRPr="0054677B">
        <w:t>Tanken v</w:t>
      </w:r>
      <w:r w:rsidRPr="0054677B" w:rsidR="00A31C74">
        <w:t>ar</w:t>
      </w:r>
      <w:r w:rsidRPr="0054677B">
        <w:t xml:space="preserve"> god men innebär samtidigt att </w:t>
      </w:r>
      <w:r w:rsidRPr="0054677B" w:rsidR="00A31C74">
        <w:t>de</w:t>
      </w:r>
      <w:r w:rsidRPr="0054677B" w:rsidR="000D756E">
        <w:t xml:space="preserve"> äldre</w:t>
      </w:r>
      <w:r w:rsidRPr="0054677B" w:rsidR="00A31C74">
        <w:t xml:space="preserve"> som behöver hemtjänst eller</w:t>
      </w:r>
      <w:r w:rsidRPr="0054677B" w:rsidR="008B05D8">
        <w:t xml:space="preserve"> </w:t>
      </w:r>
      <w:r w:rsidRPr="0054677B" w:rsidR="00A31C74">
        <w:t xml:space="preserve">särskilt boende idag är sjukare och mår sämre än förut. </w:t>
      </w:r>
      <w:r w:rsidRPr="0054677B" w:rsidR="00FE6A56">
        <w:t>Det råder också brist på tillräcklig medicinsk vård på Sveriges äldreboenden. Vi</w:t>
      </w:r>
      <w:r w:rsidRPr="0054677B" w:rsidR="002E493B">
        <w:t xml:space="preserve"> har på vägen till dagens kommunalt styrda äldreomsorg tyvärr tappat adekvat medicinsk kompetens. </w:t>
      </w:r>
      <w:r w:rsidRPr="0054677B" w:rsidR="0022027C">
        <w:t xml:space="preserve">De boendes rätt till adekvat vård måste tillgodoses. </w:t>
      </w:r>
      <w:r w:rsidRPr="0054677B" w:rsidR="00271126">
        <w:t>Läkemedel som kan lindra andnöd, smärta och ångest under livets sista dagar och timmar måste finnas tillgängliga till de äldre som behöver det. Vid andnöd ska den äldre ha rätt till syrgas</w:t>
      </w:r>
      <w:r w:rsidRPr="0054677B" w:rsidR="006629A8">
        <w:t>. D</w:t>
      </w:r>
      <w:r w:rsidRPr="0054677B" w:rsidR="00271126">
        <w:t xml:space="preserve">et är en helt grundläggande rättighet som inte kan förbigås. Ändå har så skett. Under pandemins skoningslösa utbredning på våra äldreboenden </w:t>
      </w:r>
      <w:r w:rsidRPr="0054677B" w:rsidR="00276707">
        <w:t xml:space="preserve">har vi tvingats bevittna </w:t>
      </w:r>
      <w:r w:rsidRPr="0054677B" w:rsidR="00271126">
        <w:t xml:space="preserve">facit på bland annat </w:t>
      </w:r>
      <w:r w:rsidRPr="0054677B" w:rsidR="006629A8">
        <w:t>ä</w:t>
      </w:r>
      <w:r w:rsidRPr="0054677B" w:rsidR="00271126">
        <w:t>del</w:t>
      </w:r>
      <w:r w:rsidR="0054677B">
        <w:softHyphen/>
      </w:r>
      <w:r w:rsidRPr="0054677B" w:rsidR="00271126">
        <w:t>reformens konsekvenser</w:t>
      </w:r>
      <w:r w:rsidRPr="0054677B" w:rsidR="0022027C">
        <w:t xml:space="preserve">. </w:t>
      </w:r>
    </w:p>
    <w:p w:rsidRPr="0054677B" w:rsidR="00EC5251" w:rsidP="0054677B" w:rsidRDefault="008B05D8" w14:paraId="017D0BAA" w14:textId="1C974487">
      <w:r w:rsidRPr="0054677B">
        <w:t>V</w:t>
      </w:r>
      <w:r w:rsidRPr="0054677B" w:rsidR="00A31C74">
        <w:t>ården och omsorgen utförs</w:t>
      </w:r>
      <w:r w:rsidRPr="0054677B" w:rsidR="00394410">
        <w:t xml:space="preserve"> </w:t>
      </w:r>
      <w:r w:rsidRPr="0054677B" w:rsidR="00A31C74">
        <w:t xml:space="preserve">av olika huvudmän, både </w:t>
      </w:r>
      <w:r w:rsidRPr="0054677B" w:rsidR="006629A8">
        <w:t>r</w:t>
      </w:r>
      <w:r w:rsidRPr="0054677B" w:rsidR="00A31C74">
        <w:t>egionen och kommunen, vilket ändå krånglar till det som var tänkt att</w:t>
      </w:r>
      <w:r w:rsidRPr="0054677B" w:rsidR="001A0C64">
        <w:t xml:space="preserve"> förenklas. Idag kan det till och med vara så att läkaren inte ens träffar </w:t>
      </w:r>
      <w:r w:rsidRPr="0054677B" w:rsidR="002E493B">
        <w:t xml:space="preserve">den äldre </w:t>
      </w:r>
      <w:r w:rsidRPr="0054677B" w:rsidR="001A0C64">
        <w:t xml:space="preserve">personen </w:t>
      </w:r>
      <w:r w:rsidRPr="0054677B" w:rsidR="00A31C74">
        <w:t xml:space="preserve">som är i behov av vård </w:t>
      </w:r>
      <w:r w:rsidRPr="0054677B" w:rsidR="001A0C64">
        <w:t>utan tar ett beslut över telefon. Syftet med reformen har</w:t>
      </w:r>
      <w:r w:rsidRPr="0054677B" w:rsidR="00271126">
        <w:t xml:space="preserve"> </w:t>
      </w:r>
      <w:r w:rsidRPr="0054677B" w:rsidR="002E5483">
        <w:t xml:space="preserve">därmed </w:t>
      </w:r>
      <w:r w:rsidRPr="0054677B" w:rsidR="001A0C64">
        <w:t>inte uppnåtts.</w:t>
      </w:r>
      <w:r w:rsidRPr="0054677B" w:rsidR="00EC5251">
        <w:t xml:space="preserve"> </w:t>
      </w:r>
    </w:p>
    <w:p w:rsidRPr="0054677B" w:rsidR="00276707" w:rsidP="0054677B" w:rsidRDefault="00EC5251" w14:paraId="35352D35" w14:textId="3049E29F">
      <w:r w:rsidRPr="0054677B">
        <w:lastRenderedPageBreak/>
        <w:t>Äldreomsorgen har under årtionden också i det närmaste nedmonterats.</w:t>
      </w:r>
      <w:r w:rsidRPr="0054677B" w:rsidR="00C44F4D">
        <w:t xml:space="preserve"> Efter ständiga neddragningar</w:t>
      </w:r>
      <w:r w:rsidRPr="0054677B">
        <w:t xml:space="preserve"> saknas personal med tillräcklig kompetens. </w:t>
      </w:r>
      <w:r w:rsidRPr="0054677B" w:rsidR="00C17327">
        <w:t>Personal med språkförbistringar medför allvarliga risker för felaktigt utförd omsorg</w:t>
      </w:r>
      <w:r w:rsidRPr="0054677B" w:rsidR="006629A8">
        <w:t>,</w:t>
      </w:r>
      <w:r w:rsidRPr="0054677B" w:rsidR="00C17327">
        <w:t xml:space="preserve"> och rena </w:t>
      </w:r>
      <w:proofErr w:type="spellStart"/>
      <w:r w:rsidRPr="0054677B" w:rsidR="00C17327">
        <w:t>vård</w:t>
      </w:r>
      <w:r w:rsidR="0054677B">
        <w:softHyphen/>
      </w:r>
      <w:r w:rsidRPr="0054677B" w:rsidR="00C17327">
        <w:t>skador</w:t>
      </w:r>
      <w:proofErr w:type="spellEnd"/>
      <w:r w:rsidRPr="0054677B" w:rsidR="00C17327">
        <w:t xml:space="preserve"> kan inträffa. </w:t>
      </w:r>
      <w:r w:rsidRPr="0054677B">
        <w:t xml:space="preserve">Detta har medfört en kraftigt försämrad vård och omsorg för våra äldre. </w:t>
      </w:r>
      <w:r w:rsidRPr="0054677B" w:rsidR="00276707">
        <w:t xml:space="preserve">Inte ens en så grundläggande kunskap som hur den basala hygienen skulle hanteras </w:t>
      </w:r>
      <w:r w:rsidRPr="0054677B" w:rsidR="005073EA">
        <w:t xml:space="preserve">har funnits </w:t>
      </w:r>
      <w:r w:rsidRPr="0054677B" w:rsidR="006273D2">
        <w:t>hos delar av personalstyrkan</w:t>
      </w:r>
      <w:r w:rsidRPr="0054677B" w:rsidR="00276707">
        <w:t>.</w:t>
      </w:r>
    </w:p>
    <w:p w:rsidRPr="0054677B" w:rsidR="009C66E8" w:rsidP="0054677B" w:rsidRDefault="00972472" w14:paraId="541429CA" w14:textId="342234EC">
      <w:r w:rsidRPr="0054677B">
        <w:t>Förtroendet för äldreomsorgen är uselt</w:t>
      </w:r>
      <w:r w:rsidRPr="0054677B" w:rsidR="006629A8">
        <w:t xml:space="preserve"> –</w:t>
      </w:r>
      <w:r w:rsidRPr="0054677B">
        <w:t xml:space="preserve"> endast 37</w:t>
      </w:r>
      <w:r w:rsidRPr="0054677B" w:rsidR="006629A8">
        <w:t> </w:t>
      </w:r>
      <w:r w:rsidRPr="0054677B">
        <w:t>% av de gamla uppger att de har förtroende för personalen och känner trygghet i hemtjänsten och 38</w:t>
      </w:r>
      <w:r w:rsidRPr="0054677B" w:rsidR="006629A8">
        <w:t> </w:t>
      </w:r>
      <w:r w:rsidRPr="0054677B">
        <w:t xml:space="preserve">% för särskilt boende. </w:t>
      </w:r>
      <w:r w:rsidRPr="0054677B" w:rsidR="00EC5251">
        <w:t xml:space="preserve">Detta innebär </w:t>
      </w:r>
      <w:r w:rsidRPr="0054677B" w:rsidR="00276707">
        <w:t xml:space="preserve">alltså </w:t>
      </w:r>
      <w:r w:rsidRPr="0054677B" w:rsidR="00EC5251">
        <w:t xml:space="preserve">att </w:t>
      </w:r>
      <w:r w:rsidRPr="0054677B" w:rsidR="0062565D">
        <w:t>hela 63</w:t>
      </w:r>
      <w:r w:rsidRPr="0054677B" w:rsidR="006629A8">
        <w:t> </w:t>
      </w:r>
      <w:r w:rsidRPr="0054677B" w:rsidR="0062565D">
        <w:t xml:space="preserve">% inte har förtroende och </w:t>
      </w:r>
      <w:r w:rsidRPr="0054677B" w:rsidR="006629A8">
        <w:t xml:space="preserve">inte </w:t>
      </w:r>
      <w:r w:rsidRPr="0054677B" w:rsidR="0062565D">
        <w:t>känner trygghet</w:t>
      </w:r>
      <w:r w:rsidRPr="0054677B" w:rsidR="00C2180F">
        <w:t xml:space="preserve"> i </w:t>
      </w:r>
      <w:r w:rsidRPr="0054677B" w:rsidR="0062565D">
        <w:t>hemtjänst</w:t>
      </w:r>
      <w:r w:rsidRPr="0054677B" w:rsidR="00C2180F">
        <w:t>en</w:t>
      </w:r>
      <w:r w:rsidRPr="0054677B" w:rsidR="0062565D">
        <w:t xml:space="preserve"> och </w:t>
      </w:r>
      <w:r w:rsidRPr="0054677B" w:rsidR="00C2180F">
        <w:t xml:space="preserve">att </w:t>
      </w:r>
      <w:r w:rsidRPr="0054677B" w:rsidR="0062565D">
        <w:t>hela 62</w:t>
      </w:r>
      <w:r w:rsidRPr="0054677B" w:rsidR="006629A8">
        <w:t> </w:t>
      </w:r>
      <w:r w:rsidRPr="0054677B" w:rsidR="0062565D">
        <w:t>% saknar förtroende</w:t>
      </w:r>
      <w:r w:rsidRPr="0054677B" w:rsidR="00C2180F">
        <w:t xml:space="preserve"> och </w:t>
      </w:r>
      <w:r w:rsidRPr="0054677B" w:rsidR="006629A8">
        <w:t xml:space="preserve">inte </w:t>
      </w:r>
      <w:r w:rsidRPr="0054677B" w:rsidR="00C2180F">
        <w:t>känner trygghet</w:t>
      </w:r>
      <w:r w:rsidRPr="0054677B" w:rsidR="0062565D">
        <w:t xml:space="preserve"> i de särskilda boendena. </w:t>
      </w:r>
      <w:r w:rsidRPr="0054677B" w:rsidR="009C66E8">
        <w:t xml:space="preserve">Våra äldre är värda bättre än så här. </w:t>
      </w:r>
    </w:p>
    <w:p w:rsidRPr="0054677B" w:rsidR="00422B9E" w:rsidP="0054677B" w:rsidRDefault="0062565D" w14:paraId="24940011" w14:textId="0E56D47B">
      <w:r w:rsidRPr="0054677B">
        <w:t>Si</w:t>
      </w:r>
      <w:r w:rsidRPr="0054677B" w:rsidR="00510CCB">
        <w:t>tuationen</w:t>
      </w:r>
      <w:r w:rsidRPr="0054677B">
        <w:t xml:space="preserve"> är oerhört alarmerande och åtgärder för att förbättra våra äldres vardag måste snarast vidtas.</w:t>
      </w:r>
      <w:r w:rsidRPr="0054677B" w:rsidR="00EC5251">
        <w:t xml:space="preserve"> Därför anser jag att regeringen skyndsamt </w:t>
      </w:r>
      <w:r w:rsidRPr="0054677B" w:rsidR="00C2180F">
        <w:t xml:space="preserve">ska </w:t>
      </w:r>
      <w:r w:rsidRPr="0054677B" w:rsidR="00EC5251">
        <w:t>utred</w:t>
      </w:r>
      <w:r w:rsidRPr="0054677B" w:rsidR="00C2180F">
        <w:t>a</w:t>
      </w:r>
      <w:r w:rsidRPr="0054677B" w:rsidR="00EC5251">
        <w:t xml:space="preserve"> hur en reform</w:t>
      </w:r>
      <w:bookmarkStart w:name="_GoBack" w:id="1"/>
      <w:bookmarkEnd w:id="1"/>
      <w:r w:rsidRPr="0054677B" w:rsidR="00EC5251">
        <w:t xml:space="preserve">ering av äldreomsorgen bör se ut. </w:t>
      </w:r>
    </w:p>
    <w:sdt>
      <w:sdtPr>
        <w:alias w:val="CC_Underskrifter"/>
        <w:tag w:val="CC_Underskrifter"/>
        <w:id w:val="583496634"/>
        <w:lock w:val="sdtContentLocked"/>
        <w:placeholder>
          <w:docPart w:val="C15B3CFA13954575AB08A5C19CA69B63"/>
        </w:placeholder>
      </w:sdtPr>
      <w:sdtEndPr>
        <w:rPr>
          <w:i/>
          <w:noProof/>
        </w:rPr>
      </w:sdtEndPr>
      <w:sdtContent>
        <w:p w:rsidR="00465105" w:rsidP="002171CE" w:rsidRDefault="00465105" w14:paraId="292A4084" w14:textId="77777777"/>
        <w:p w:rsidR="00CC11BF" w:rsidP="002171CE" w:rsidRDefault="0054677B" w14:paraId="54F9D7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bl>
    <w:p w:rsidRPr="008E0FE2" w:rsidR="004801AC" w:rsidP="00DF3554" w:rsidRDefault="004801AC" w14:paraId="03D6DC0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E3196" w14:textId="77777777" w:rsidR="001A0C64" w:rsidRDefault="001A0C64" w:rsidP="000C1CAD">
      <w:pPr>
        <w:spacing w:line="240" w:lineRule="auto"/>
      </w:pPr>
      <w:r>
        <w:separator/>
      </w:r>
    </w:p>
  </w:endnote>
  <w:endnote w:type="continuationSeparator" w:id="0">
    <w:p w14:paraId="70F4DA2E" w14:textId="77777777" w:rsidR="001A0C64" w:rsidRDefault="001A0C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2C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0C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BC55" w14:textId="77777777" w:rsidR="00262EA3" w:rsidRPr="002171CE" w:rsidRDefault="00262EA3" w:rsidP="002171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102E0" w14:textId="77777777" w:rsidR="001A0C64" w:rsidRDefault="001A0C64" w:rsidP="000C1CAD">
      <w:pPr>
        <w:spacing w:line="240" w:lineRule="auto"/>
      </w:pPr>
      <w:r>
        <w:separator/>
      </w:r>
    </w:p>
  </w:footnote>
  <w:footnote w:type="continuationSeparator" w:id="0">
    <w:p w14:paraId="06794FCE" w14:textId="77777777" w:rsidR="001A0C64" w:rsidRDefault="001A0C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6DCF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61B7B" wp14:anchorId="507646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677B" w14:paraId="6E99F1E9" w14:textId="77777777">
                          <w:pPr>
                            <w:jc w:val="right"/>
                          </w:pPr>
                          <w:sdt>
                            <w:sdtPr>
                              <w:alias w:val="CC_Noformat_Partikod"/>
                              <w:tag w:val="CC_Noformat_Partikod"/>
                              <w:id w:val="-53464382"/>
                              <w:placeholder>
                                <w:docPart w:val="F2A719DE16B14B27906ED88A9F8306A4"/>
                              </w:placeholder>
                              <w:text/>
                            </w:sdtPr>
                            <w:sdtEndPr/>
                            <w:sdtContent>
                              <w:r w:rsidR="001A0C64">
                                <w:t>SD</w:t>
                              </w:r>
                            </w:sdtContent>
                          </w:sdt>
                          <w:sdt>
                            <w:sdtPr>
                              <w:alias w:val="CC_Noformat_Partinummer"/>
                              <w:tag w:val="CC_Noformat_Partinummer"/>
                              <w:id w:val="-1709555926"/>
                              <w:placeholder>
                                <w:docPart w:val="7949CAD89FE741D6B2C12C3D09F092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646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677B" w14:paraId="6E99F1E9" w14:textId="77777777">
                    <w:pPr>
                      <w:jc w:val="right"/>
                    </w:pPr>
                    <w:sdt>
                      <w:sdtPr>
                        <w:alias w:val="CC_Noformat_Partikod"/>
                        <w:tag w:val="CC_Noformat_Partikod"/>
                        <w:id w:val="-53464382"/>
                        <w:placeholder>
                          <w:docPart w:val="F2A719DE16B14B27906ED88A9F8306A4"/>
                        </w:placeholder>
                        <w:text/>
                      </w:sdtPr>
                      <w:sdtEndPr/>
                      <w:sdtContent>
                        <w:r w:rsidR="001A0C64">
                          <w:t>SD</w:t>
                        </w:r>
                      </w:sdtContent>
                    </w:sdt>
                    <w:sdt>
                      <w:sdtPr>
                        <w:alias w:val="CC_Noformat_Partinummer"/>
                        <w:tag w:val="CC_Noformat_Partinummer"/>
                        <w:id w:val="-1709555926"/>
                        <w:placeholder>
                          <w:docPart w:val="7949CAD89FE741D6B2C12C3D09F092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AD17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5A9599" w14:textId="77777777">
    <w:pPr>
      <w:jc w:val="right"/>
    </w:pPr>
  </w:p>
  <w:p w:rsidR="00262EA3" w:rsidP="00776B74" w:rsidRDefault="00262EA3" w14:paraId="002A04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677B" w14:paraId="14FB1E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B9D9A" wp14:anchorId="07D919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677B" w14:paraId="00D5D4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0C6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4677B" w14:paraId="26406F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677B" w14:paraId="10FA47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:3592</w:t>
        </w:r>
      </w:sdtContent>
    </w:sdt>
  </w:p>
  <w:p w:rsidR="00262EA3" w:rsidP="00E03A3D" w:rsidRDefault="0054677B" w14:paraId="6C9A66A7" w14:textId="77777777">
    <w:pPr>
      <w:pStyle w:val="Motionr"/>
    </w:pPr>
    <w:sdt>
      <w:sdtPr>
        <w:alias w:val="CC_Noformat_Avtext"/>
        <w:tag w:val="CC_Noformat_Avtext"/>
        <w:id w:val="-2020768203"/>
        <w:lock w:val="sdtContentLocked"/>
        <w15:appearance w15:val="hidden"/>
        <w:text/>
      </w:sdtPr>
      <w:sdtEndPr/>
      <w:sdtContent>
        <w:r>
          <w:t>av Ann-Christine From Utterstedt (SD)</w:t>
        </w:r>
      </w:sdtContent>
    </w:sdt>
  </w:p>
  <w:sdt>
    <w:sdtPr>
      <w:alias w:val="CC_Noformat_Rubtext"/>
      <w:tag w:val="CC_Noformat_Rubtext"/>
      <w:id w:val="-218060500"/>
      <w:lock w:val="sdtLocked"/>
      <w:text/>
    </w:sdtPr>
    <w:sdtEndPr/>
    <w:sdtContent>
      <w:p w:rsidR="00262EA3" w:rsidP="00283E0F" w:rsidRDefault="001A0C64" w14:paraId="7A610C96" w14:textId="77777777">
        <w:pPr>
          <w:pStyle w:val="FSHRub2"/>
        </w:pPr>
        <w:r>
          <w:t>Reformera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82CDF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A0C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4C"/>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56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6C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0C5"/>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64"/>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1CE"/>
    <w:rsid w:val="002175A5"/>
    <w:rsid w:val="00217A05"/>
    <w:rsid w:val="00217FB0"/>
    <w:rsid w:val="002201E2"/>
    <w:rsid w:val="0022027C"/>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26"/>
    <w:rsid w:val="002720E5"/>
    <w:rsid w:val="00274466"/>
    <w:rsid w:val="002751ED"/>
    <w:rsid w:val="002755AF"/>
    <w:rsid w:val="002756BD"/>
    <w:rsid w:val="00275FBD"/>
    <w:rsid w:val="002766FE"/>
    <w:rsid w:val="00276707"/>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9CE"/>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93B"/>
    <w:rsid w:val="002E500B"/>
    <w:rsid w:val="002E5483"/>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1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2C"/>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0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3EA"/>
    <w:rsid w:val="005076A3"/>
    <w:rsid w:val="005101B3"/>
    <w:rsid w:val="00510442"/>
    <w:rsid w:val="00510CCB"/>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77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65D"/>
    <w:rsid w:val="006257C2"/>
    <w:rsid w:val="00625E1F"/>
    <w:rsid w:val="00626890"/>
    <w:rsid w:val="00626A3F"/>
    <w:rsid w:val="00626EF9"/>
    <w:rsid w:val="00626F17"/>
    <w:rsid w:val="006273D2"/>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A8"/>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DA2"/>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BDF"/>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5D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4AD"/>
    <w:rsid w:val="00966C24"/>
    <w:rsid w:val="009670A0"/>
    <w:rsid w:val="00967184"/>
    <w:rsid w:val="009671B5"/>
    <w:rsid w:val="00967C48"/>
    <w:rsid w:val="00970635"/>
    <w:rsid w:val="0097178B"/>
    <w:rsid w:val="00972472"/>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6E8"/>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76"/>
    <w:rsid w:val="00A30453"/>
    <w:rsid w:val="00A31145"/>
    <w:rsid w:val="00A314CF"/>
    <w:rsid w:val="00A31C7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327"/>
    <w:rsid w:val="00C1782C"/>
    <w:rsid w:val="00C17BE9"/>
    <w:rsid w:val="00C17EB4"/>
    <w:rsid w:val="00C17FD3"/>
    <w:rsid w:val="00C2012C"/>
    <w:rsid w:val="00C203DE"/>
    <w:rsid w:val="00C21641"/>
    <w:rsid w:val="00C2180F"/>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4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EA"/>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65"/>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DE4"/>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B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25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97"/>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3CB"/>
    <w:rsid w:val="00FD7C27"/>
    <w:rsid w:val="00FE0504"/>
    <w:rsid w:val="00FE06BB"/>
    <w:rsid w:val="00FE0BB9"/>
    <w:rsid w:val="00FE1094"/>
    <w:rsid w:val="00FE3142"/>
    <w:rsid w:val="00FE3C30"/>
    <w:rsid w:val="00FE3ED2"/>
    <w:rsid w:val="00FE3EFC"/>
    <w:rsid w:val="00FE4932"/>
    <w:rsid w:val="00FE53F5"/>
    <w:rsid w:val="00FE5C06"/>
    <w:rsid w:val="00FE5C73"/>
    <w:rsid w:val="00FE6A56"/>
    <w:rsid w:val="00FF0BD9"/>
    <w:rsid w:val="00FF0BFA"/>
    <w:rsid w:val="00FF1084"/>
    <w:rsid w:val="00FF1DD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6162B4"/>
  <w15:chartTrackingRefBased/>
  <w15:docId w15:val="{35CCAE14-55B7-4C53-B45E-1C19939A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669D48398F410D935004172ED8D550"/>
        <w:category>
          <w:name w:val="Allmänt"/>
          <w:gallery w:val="placeholder"/>
        </w:category>
        <w:types>
          <w:type w:val="bbPlcHdr"/>
        </w:types>
        <w:behaviors>
          <w:behavior w:val="content"/>
        </w:behaviors>
        <w:guid w:val="{09D72250-8CBE-43A1-A1B7-F6FCEB678EDD}"/>
      </w:docPartPr>
      <w:docPartBody>
        <w:p w:rsidR="00152B78" w:rsidRDefault="00152B78">
          <w:pPr>
            <w:pStyle w:val="A1669D48398F410D935004172ED8D550"/>
          </w:pPr>
          <w:r w:rsidRPr="005A0A93">
            <w:rPr>
              <w:rStyle w:val="Platshllartext"/>
            </w:rPr>
            <w:t>Förslag till riksdagsbeslut</w:t>
          </w:r>
        </w:p>
      </w:docPartBody>
    </w:docPart>
    <w:docPart>
      <w:docPartPr>
        <w:name w:val="642029C4F42C47FD9BCF283A86400508"/>
        <w:category>
          <w:name w:val="Allmänt"/>
          <w:gallery w:val="placeholder"/>
        </w:category>
        <w:types>
          <w:type w:val="bbPlcHdr"/>
        </w:types>
        <w:behaviors>
          <w:behavior w:val="content"/>
        </w:behaviors>
        <w:guid w:val="{E8D4B04A-4A60-4081-A7FA-97CED68507BC}"/>
      </w:docPartPr>
      <w:docPartBody>
        <w:p w:rsidR="00152B78" w:rsidRDefault="00152B78">
          <w:pPr>
            <w:pStyle w:val="642029C4F42C47FD9BCF283A86400508"/>
          </w:pPr>
          <w:r w:rsidRPr="005A0A93">
            <w:rPr>
              <w:rStyle w:val="Platshllartext"/>
            </w:rPr>
            <w:t>Motivering</w:t>
          </w:r>
        </w:p>
      </w:docPartBody>
    </w:docPart>
    <w:docPart>
      <w:docPartPr>
        <w:name w:val="F2A719DE16B14B27906ED88A9F8306A4"/>
        <w:category>
          <w:name w:val="Allmänt"/>
          <w:gallery w:val="placeholder"/>
        </w:category>
        <w:types>
          <w:type w:val="bbPlcHdr"/>
        </w:types>
        <w:behaviors>
          <w:behavior w:val="content"/>
        </w:behaviors>
        <w:guid w:val="{878AF1B5-8851-4BD9-8B96-0F5B7DD75013}"/>
      </w:docPartPr>
      <w:docPartBody>
        <w:p w:rsidR="00152B78" w:rsidRDefault="00152B78">
          <w:pPr>
            <w:pStyle w:val="F2A719DE16B14B27906ED88A9F8306A4"/>
          </w:pPr>
          <w:r>
            <w:rPr>
              <w:rStyle w:val="Platshllartext"/>
            </w:rPr>
            <w:t xml:space="preserve"> </w:t>
          </w:r>
        </w:p>
      </w:docPartBody>
    </w:docPart>
    <w:docPart>
      <w:docPartPr>
        <w:name w:val="7949CAD89FE741D6B2C12C3D09F0922F"/>
        <w:category>
          <w:name w:val="Allmänt"/>
          <w:gallery w:val="placeholder"/>
        </w:category>
        <w:types>
          <w:type w:val="bbPlcHdr"/>
        </w:types>
        <w:behaviors>
          <w:behavior w:val="content"/>
        </w:behaviors>
        <w:guid w:val="{C79A18A9-0CE0-4736-8A01-C015E179A720}"/>
      </w:docPartPr>
      <w:docPartBody>
        <w:p w:rsidR="00152B78" w:rsidRDefault="00152B78">
          <w:pPr>
            <w:pStyle w:val="7949CAD89FE741D6B2C12C3D09F0922F"/>
          </w:pPr>
          <w:r>
            <w:t xml:space="preserve"> </w:t>
          </w:r>
        </w:p>
      </w:docPartBody>
    </w:docPart>
    <w:docPart>
      <w:docPartPr>
        <w:name w:val="C15B3CFA13954575AB08A5C19CA69B63"/>
        <w:category>
          <w:name w:val="Allmänt"/>
          <w:gallery w:val="placeholder"/>
        </w:category>
        <w:types>
          <w:type w:val="bbPlcHdr"/>
        </w:types>
        <w:behaviors>
          <w:behavior w:val="content"/>
        </w:behaviors>
        <w:guid w:val="{0E046B1E-30B7-49E6-904C-BAE7135F5EA0}"/>
      </w:docPartPr>
      <w:docPartBody>
        <w:p w:rsidR="00FC6D08" w:rsidRDefault="00FC6D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78"/>
    <w:rsid w:val="00152B78"/>
    <w:rsid w:val="00FC6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669D48398F410D935004172ED8D550">
    <w:name w:val="A1669D48398F410D935004172ED8D550"/>
  </w:style>
  <w:style w:type="paragraph" w:customStyle="1" w:styleId="B5D1B9F1E73A4547B944072710CFE740">
    <w:name w:val="B5D1B9F1E73A4547B944072710CFE7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BACA0774534C99B6CB7C54BFBAEF7B">
    <w:name w:val="C1BACA0774534C99B6CB7C54BFBAEF7B"/>
  </w:style>
  <w:style w:type="paragraph" w:customStyle="1" w:styleId="642029C4F42C47FD9BCF283A86400508">
    <w:name w:val="642029C4F42C47FD9BCF283A86400508"/>
  </w:style>
  <w:style w:type="paragraph" w:customStyle="1" w:styleId="2F15E3C53676443286FC88042BB9A216">
    <w:name w:val="2F15E3C53676443286FC88042BB9A216"/>
  </w:style>
  <w:style w:type="paragraph" w:customStyle="1" w:styleId="83AF7C1F639E467F9AC6AD9C61E30013">
    <w:name w:val="83AF7C1F639E467F9AC6AD9C61E30013"/>
  </w:style>
  <w:style w:type="paragraph" w:customStyle="1" w:styleId="F2A719DE16B14B27906ED88A9F8306A4">
    <w:name w:val="F2A719DE16B14B27906ED88A9F8306A4"/>
  </w:style>
  <w:style w:type="paragraph" w:customStyle="1" w:styleId="7949CAD89FE741D6B2C12C3D09F0922F">
    <w:name w:val="7949CAD89FE741D6B2C12C3D09F09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5A046-55EF-4FC3-A306-EB81C81BE5EB}"/>
</file>

<file path=customXml/itemProps2.xml><?xml version="1.0" encoding="utf-8"?>
<ds:datastoreItem xmlns:ds="http://schemas.openxmlformats.org/officeDocument/2006/customXml" ds:itemID="{F4651DAF-02A9-4765-906B-4901ADFE3668}"/>
</file>

<file path=customXml/itemProps3.xml><?xml version="1.0" encoding="utf-8"?>
<ds:datastoreItem xmlns:ds="http://schemas.openxmlformats.org/officeDocument/2006/customXml" ds:itemID="{3D36FEEF-08E4-4DF3-89FA-D3B892B9DF52}"/>
</file>

<file path=docProps/app.xml><?xml version="1.0" encoding="utf-8"?>
<Properties xmlns="http://schemas.openxmlformats.org/officeDocument/2006/extended-properties" xmlns:vt="http://schemas.openxmlformats.org/officeDocument/2006/docPropsVTypes">
  <Template>Normal</Template>
  <TotalTime>13</TotalTime>
  <Pages>2</Pages>
  <Words>485</Words>
  <Characters>2626</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Reformera äldreomsorgen</vt:lpstr>
      <vt:lpstr>
      </vt:lpstr>
    </vt:vector>
  </TitlesOfParts>
  <Company>Sveriges riksdag</Company>
  <LinksUpToDate>false</LinksUpToDate>
  <CharactersWithSpaces>3100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