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413" w:rsidRPr="004732C8" w:rsidRDefault="006B4413">
      <w:pPr>
        <w:pStyle w:val="Frslagsrubrik"/>
        <w:shd w:val="clear" w:color="000000" w:fill="auto"/>
      </w:pPr>
      <w:r w:rsidRPr="004732C8">
        <w:t>Förslag till riksdagsbeslut</w:t>
      </w:r>
    </w:p>
    <w:p w:rsidR="006B4413" w:rsidRPr="004732C8" w:rsidRDefault="006B4413">
      <w:pPr>
        <w:pStyle w:val="Hemstlatt"/>
        <w:shd w:val="clear" w:color="000000" w:fill="auto"/>
        <w:ind w:left="0"/>
      </w:pPr>
      <w:r w:rsidRPr="004732C8">
        <w:t>Riksdagen tillkännager för regeringen som sin mening vad som anförs i motionen om att se över Livsmedelsverkets uppdrag vad gäller kostråd.</w:t>
      </w:r>
    </w:p>
    <w:p w:rsidR="006B4413" w:rsidRPr="004732C8" w:rsidRDefault="006B4413">
      <w:pPr>
        <w:pStyle w:val="Rubrik1"/>
        <w:shd w:val="clear" w:color="000000" w:fill="auto"/>
      </w:pPr>
      <w:r w:rsidRPr="004732C8">
        <w:t>Motivering</w:t>
      </w:r>
    </w:p>
    <w:p w:rsidR="006B4413" w:rsidRPr="004732C8" w:rsidRDefault="006B4413">
      <w:pPr>
        <w:shd w:val="clear" w:color="000000" w:fill="auto"/>
        <w:rPr>
          <w:color w:val="FF0000"/>
        </w:rPr>
      </w:pPr>
      <w:r w:rsidRPr="004732C8">
        <w:t>De kostråd som ges av Livsmedelverket bygger på forskningsresultat som delvis ifrågasätts från många håll. Ett tydligt exempel är debatten kring de positiva resultat som fåtts med kolhydratfattig och fettrik kost (LCHF) mot fetma och diabetes typ 2. Socialstyrelsen har godkänt denna kost som ett behandlingsalternativ. Frågan är dock om man först måste bli sjuk innan man går över till kost som motverkar sjukdomen.</w:t>
      </w:r>
    </w:p>
    <w:p w:rsidR="006B4413" w:rsidRPr="004732C8" w:rsidRDefault="006B4413">
      <w:pPr>
        <w:pStyle w:val="Normaltindrag"/>
        <w:shd w:val="clear" w:color="000000" w:fill="auto"/>
      </w:pPr>
      <w:r w:rsidRPr="004732C8">
        <w:t>Redan i april 2009, i Dagens Medicin, ifrågasatte tolv forskare och läkare starkt på vilken vetenskaplig grund som rådet att undvika mättat fett vilar på. Likaså ifrågasattes huruvida Livsmedelsverket verkligen ska ge kostråd till allmänheten.</w:t>
      </w:r>
    </w:p>
    <w:p w:rsidR="006B4413" w:rsidRPr="004732C8" w:rsidRDefault="006B4413">
      <w:pPr>
        <w:pStyle w:val="Normaltindrag"/>
        <w:shd w:val="clear" w:color="000000" w:fill="auto"/>
      </w:pPr>
      <w:r w:rsidRPr="004732C8">
        <w:t>I september 2013 har SBU, Statens beredning för medicinsk utvärdering, presenterat en rapport vars syfte var att systematiskt sammanställa den vete</w:t>
      </w:r>
      <w:r w:rsidRPr="004732C8">
        <w:t>n</w:t>
      </w:r>
      <w:r w:rsidRPr="004732C8">
        <w:t>skapliga litteraturen om råd om mat till personer med fetma. En första allmän slutsats av rapporten är att frågan om kostråd är mycket komplex, men vissa slutsatser görs ändå i rapporten, som till exempel:</w:t>
      </w:r>
    </w:p>
    <w:p w:rsidR="006B4413" w:rsidRPr="004732C8" w:rsidRDefault="006B4413">
      <w:pPr>
        <w:pStyle w:val="PunktlistaTankstreck"/>
        <w:shd w:val="clear" w:color="000000" w:fill="auto"/>
      </w:pPr>
      <w:r w:rsidRPr="004732C8">
        <w:t>Lågkolhydratkost är på kort sikt mer effektivt för viktnedgång än fettsnåla dieter.</w:t>
      </w:r>
    </w:p>
    <w:p w:rsidR="006B4413" w:rsidRPr="004732C8" w:rsidRDefault="006B4413">
      <w:pPr>
        <w:pStyle w:val="PunktlistaTankstreck"/>
        <w:shd w:val="clear" w:color="000000" w:fill="auto"/>
        <w:spacing w:before="0"/>
      </w:pPr>
      <w:r w:rsidRPr="004732C8">
        <w:t>Råd om högre intag av mejeriprodukter kan leda till viktnedgång bland barn och unga med fetma.</w:t>
      </w:r>
    </w:p>
    <w:p w:rsidR="006B4413" w:rsidRPr="004732C8" w:rsidRDefault="006B4413">
      <w:pPr>
        <w:pStyle w:val="PunktlistaTankstreck"/>
        <w:shd w:val="clear" w:color="000000" w:fill="auto"/>
        <w:spacing w:before="0"/>
      </w:pPr>
      <w:r w:rsidRPr="004732C8">
        <w:t>En kost med mer protein och frånvaro av s.k. snabba kolhydrater bidrar till att hålla en viktnedgång.</w:t>
      </w:r>
    </w:p>
    <w:p w:rsidR="006B4413" w:rsidRPr="004732C8" w:rsidRDefault="006B4413">
      <w:pPr>
        <w:shd w:val="clear" w:color="000000" w:fill="auto"/>
      </w:pPr>
      <w:r w:rsidRPr="004732C8">
        <w:lastRenderedPageBreak/>
        <w:t>I den nya skollagen finns inskrivet att skolmaten ska vara näringsriktig och att vid bedömningen av vad som är en näringsriktig måltid bör, enligt propositi</w:t>
      </w:r>
      <w:r w:rsidRPr="004732C8">
        <w:t>o</w:t>
      </w:r>
      <w:r w:rsidRPr="004732C8">
        <w:t>nen, de svenska näringsrekommendationerna vara en utgångspunkt. Detta torde innebära att dagens kostråd från Livsmedelsverket bör följas och de skolor som idag serverar mellanmjölk och smörprodukter bör byta ut dessa produkter mot lättmjölk och lättmargarin. Det är då oroande att den vete</w:t>
      </w:r>
      <w:r w:rsidRPr="004732C8">
        <w:t>n</w:t>
      </w:r>
      <w:r w:rsidRPr="004732C8">
        <w:t>skapliga grunden för detta inte tycks vara entydig. Det finns också ett stort antal föräldrar som faktiskt inte vill att deras barn ska äta industriellt proce</w:t>
      </w:r>
      <w:r w:rsidRPr="004732C8">
        <w:t>s</w:t>
      </w:r>
      <w:r w:rsidRPr="004732C8">
        <w:t>sade produkter med tillhörande tillsatser.</w:t>
      </w:r>
    </w:p>
    <w:p w:rsidR="006B4413" w:rsidRPr="004732C8" w:rsidRDefault="006B4413">
      <w:pPr>
        <w:pStyle w:val="Normaltindrag"/>
        <w:shd w:val="clear" w:color="000000" w:fill="auto"/>
      </w:pPr>
      <w:r w:rsidRPr="004732C8">
        <w:t>Således bör Livsmed</w:t>
      </w:r>
      <w:r w:rsidRPr="004732C8">
        <w:t>elsverkets uppdrag att ge kostråd till allmänheten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32C8">
        <w:trPr>
          <w:cantSplit/>
        </w:trPr>
        <w:tc>
          <w:tcPr>
            <w:tcW w:w="3046" w:type="dxa"/>
          </w:tcPr>
          <w:p w:rsidR="006B4413" w:rsidRPr="004732C8" w:rsidRDefault="006B4413">
            <w:pPr>
              <w:pStyle w:val="UnderskriftDatum"/>
              <w:shd w:val="clear" w:color="000000" w:fill="auto"/>
              <w:spacing w:before="240"/>
            </w:pPr>
            <w:r w:rsidRPr="004732C8">
              <w:t>Stockholm den 24 september 2013</w:t>
            </w:r>
          </w:p>
        </w:tc>
        <w:tc>
          <w:tcPr>
            <w:tcW w:w="3047" w:type="dxa"/>
          </w:tcPr>
          <w:p w:rsidR="006B4413" w:rsidRPr="004732C8" w:rsidRDefault="006B4413">
            <w:pPr>
              <w:pStyle w:val="Underskrifter"/>
              <w:shd w:val="clear" w:color="000000" w:fill="auto"/>
              <w:spacing w:before="240"/>
            </w:pPr>
          </w:p>
        </w:tc>
      </w:tr>
      <w:tr w:rsidR="00000000" w:rsidRPr="004732C8">
        <w:trPr>
          <w:cantSplit/>
        </w:trPr>
        <w:tc>
          <w:tcPr>
            <w:tcW w:w="3046" w:type="dxa"/>
          </w:tcPr>
          <w:p w:rsidR="006B4413" w:rsidRPr="004732C8" w:rsidRDefault="006B4413">
            <w:pPr>
              <w:pStyle w:val="Underskrifter"/>
              <w:shd w:val="clear" w:color="000000" w:fill="auto"/>
            </w:pPr>
            <w:r w:rsidRPr="004732C8">
              <w:t>Lars Tysklind (FP)</w:t>
            </w:r>
          </w:p>
        </w:tc>
        <w:tc>
          <w:tcPr>
            <w:tcW w:w="3046" w:type="dxa"/>
          </w:tcPr>
          <w:p w:rsidR="006B4413" w:rsidRPr="004732C8" w:rsidRDefault="006B4413">
            <w:pPr>
              <w:pStyle w:val="Underskrifter"/>
              <w:shd w:val="clear" w:color="000000" w:fill="auto"/>
            </w:pPr>
          </w:p>
        </w:tc>
      </w:tr>
    </w:tbl>
    <w:p w:rsidR="006B4413" w:rsidRPr="004732C8" w:rsidRDefault="006B4413">
      <w:pPr>
        <w:pStyle w:val="Normaltindrag"/>
        <w:shd w:val="clear" w:color="000000" w:fill="auto"/>
      </w:pPr>
    </w:p>
    <w:sectPr w:rsidR="006B4413" w:rsidRPr="004732C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413" w:rsidRPr="004732C8" w:rsidRDefault="006B4413">
      <w:r w:rsidRPr="004732C8">
        <w:separator/>
      </w:r>
    </w:p>
  </w:endnote>
  <w:endnote w:type="continuationSeparator" w:id="0">
    <w:p w:rsidR="006B4413" w:rsidRPr="004732C8" w:rsidRDefault="006B4413">
      <w:r w:rsidRPr="00473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413" w:rsidRPr="004732C8" w:rsidRDefault="004732C8">
    <w:pPr>
      <w:pStyle w:val="Sidfot"/>
    </w:pPr>
    <w:r w:rsidRPr="004732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113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13" w:rsidRDefault="006B44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4413" w:rsidRDefault="006B44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413" w:rsidRPr="004732C8" w:rsidRDefault="004732C8">
    <w:pPr>
      <w:pStyle w:val="Sidfot"/>
    </w:pPr>
    <w:r w:rsidRPr="004732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087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13" w:rsidRDefault="006B44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4413" w:rsidRDefault="006B44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413" w:rsidRPr="004732C8" w:rsidRDefault="004732C8">
    <w:pPr>
      <w:pStyle w:val="Sidfot"/>
    </w:pPr>
    <w:r w:rsidRPr="004732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111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13" w:rsidRDefault="006B44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4413" w:rsidRDefault="006B44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413" w:rsidRPr="004732C8" w:rsidRDefault="006B4413">
      <w:r w:rsidRPr="004732C8">
        <w:separator/>
      </w:r>
    </w:p>
  </w:footnote>
  <w:footnote w:type="continuationSeparator" w:id="0">
    <w:p w:rsidR="006B4413" w:rsidRPr="004732C8" w:rsidRDefault="006B4413">
      <w:r w:rsidRPr="004732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413" w:rsidRPr="004732C8" w:rsidRDefault="004732C8">
    <w:pPr>
      <w:pStyle w:val="Sidhuvud"/>
    </w:pPr>
    <w:r w:rsidRPr="004732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9916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13" w:rsidRDefault="006B441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4413" w:rsidRDefault="006B441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413" w:rsidRPr="004732C8" w:rsidRDefault="004732C8">
    <w:pPr>
      <w:pStyle w:val="Sidhuvud"/>
    </w:pPr>
    <w:r w:rsidRPr="004732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4986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13" w:rsidRDefault="006B441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4413" w:rsidRDefault="006B441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413" w:rsidRPr="004732C8" w:rsidRDefault="006B4413">
    <w:pPr>
      <w:pStyle w:val="FSHNormal"/>
      <w:tabs>
        <w:tab w:val="right" w:pos="5840"/>
      </w:tabs>
    </w:pPr>
    <w:r w:rsidRPr="004732C8">
      <w:br/>
    </w:r>
    <w:r w:rsidRPr="004732C8">
      <w:fldChar w:fldCharType="begin" w:fldLock="1"/>
    </w:r>
    <w:r w:rsidRPr="004732C8">
      <w:instrText xml:space="preserve"> DOCPROPERTY</w:instrText>
    </w:r>
    <w:r w:rsidRPr="004732C8">
      <w:rPr>
        <w:sz w:val="18"/>
      </w:rPr>
      <w:instrText xml:space="preserve"> "YearUser" *\charformat </w:instrText>
    </w:r>
    <w:r w:rsidRPr="004732C8">
      <w:fldChar w:fldCharType="separate"/>
    </w:r>
    <w:r w:rsidRPr="004732C8">
      <w:t>2013/14</w:t>
    </w:r>
    <w:r w:rsidRPr="004732C8">
      <w:fldChar w:fldCharType="end"/>
    </w:r>
    <w:r w:rsidRPr="004732C8">
      <w:t xml:space="preserve"> </w:t>
    </w:r>
    <w:r w:rsidRPr="004732C8">
      <w:tab/>
      <w:t xml:space="preserve">mnr: </w:t>
    </w:r>
    <w:r w:rsidRPr="004732C8">
      <w:fldChar w:fldCharType="begin" w:fldLock="1"/>
    </w:r>
    <w:r w:rsidRPr="004732C8">
      <w:instrText xml:space="preserve"> DOCPROPERTY</w:instrText>
    </w:r>
    <w:r w:rsidRPr="004732C8">
      <w:rPr>
        <w:sz w:val="18"/>
      </w:rPr>
      <w:instrText xml:space="preserve"> "Motionsnummer" *\charformat </w:instrText>
    </w:r>
    <w:r w:rsidRPr="004732C8">
      <w:fldChar w:fldCharType="separate"/>
    </w:r>
    <w:r w:rsidRPr="004732C8">
      <w:t>MJ254</w:t>
    </w:r>
    <w:r w:rsidRPr="004732C8">
      <w:fldChar w:fldCharType="end"/>
    </w:r>
    <w:r w:rsidRPr="004732C8">
      <w:br/>
    </w:r>
    <w:r w:rsidRPr="004732C8">
      <w:fldChar w:fldCharType="begin" w:fldLock="1"/>
    </w:r>
    <w:r w:rsidRPr="004732C8">
      <w:instrText xml:space="preserve"> DOCPROPERTY</w:instrText>
    </w:r>
    <w:r w:rsidRPr="004732C8">
      <w:rPr>
        <w:sz w:val="18"/>
      </w:rPr>
      <w:instrText xml:space="preserve"> "Samling" *\charformat </w:instrText>
    </w:r>
    <w:r w:rsidRPr="004732C8">
      <w:fldChar w:fldCharType="end"/>
    </w:r>
    <w:r w:rsidRPr="004732C8">
      <w:tab/>
      <w:t xml:space="preserve">pnr: </w:t>
    </w:r>
    <w:r w:rsidRPr="004732C8">
      <w:fldChar w:fldCharType="begin" w:fldLock="1"/>
    </w:r>
    <w:r w:rsidRPr="004732C8">
      <w:instrText xml:space="preserve"> DOCPROPERTY</w:instrText>
    </w:r>
    <w:r w:rsidRPr="004732C8">
      <w:rPr>
        <w:sz w:val="18"/>
      </w:rPr>
      <w:instrText xml:space="preserve"> "Partinummer" *\charformat </w:instrText>
    </w:r>
    <w:r w:rsidRPr="004732C8">
      <w:fldChar w:fldCharType="separate"/>
    </w:r>
    <w:r w:rsidRPr="004732C8">
      <w:t>FP1002</w:t>
    </w:r>
    <w:r w:rsidRPr="004732C8">
      <w:fldChar w:fldCharType="end"/>
    </w:r>
  </w:p>
  <w:p w:rsidR="006B4413" w:rsidRPr="004732C8" w:rsidRDefault="006B4413">
    <w:pPr>
      <w:pStyle w:val="FSHRub1"/>
    </w:pPr>
    <w:r w:rsidRPr="004732C8">
      <w:t>Motion till riksdagen</w:t>
    </w:r>
    <w:r w:rsidRPr="004732C8">
      <w:br/>
    </w:r>
    <w:r w:rsidRPr="004732C8">
      <w:fldChar w:fldCharType="begin" w:fldLock="1"/>
    </w:r>
    <w:r w:rsidRPr="004732C8">
      <w:instrText xml:space="preserve"> DOCPROPERTY "YearUser" *\charformat </w:instrText>
    </w:r>
    <w:r w:rsidRPr="004732C8">
      <w:fldChar w:fldCharType="separate"/>
    </w:r>
    <w:r w:rsidRPr="004732C8">
      <w:t>2013/14</w:t>
    </w:r>
    <w:r w:rsidRPr="004732C8">
      <w:fldChar w:fldCharType="end"/>
    </w:r>
    <w:r w:rsidRPr="004732C8">
      <w:t>:</w:t>
    </w:r>
    <w:r w:rsidRPr="004732C8">
      <w:fldChar w:fldCharType="begin" w:fldLock="1"/>
    </w:r>
    <w:r w:rsidRPr="004732C8">
      <w:instrText xml:space="preserve"> DOCPROPERTY "Motionsnummer" *\charformat </w:instrText>
    </w:r>
    <w:r w:rsidRPr="004732C8">
      <w:fldChar w:fldCharType="separate"/>
    </w:r>
    <w:r w:rsidRPr="004732C8">
      <w:t>MJ254</w:t>
    </w:r>
    <w:r w:rsidRPr="004732C8">
      <w:fldChar w:fldCharType="end"/>
    </w:r>
  </w:p>
  <w:p w:rsidR="006B4413" w:rsidRPr="004732C8" w:rsidRDefault="006B4413">
    <w:pPr>
      <w:pStyle w:val="FSHNormalS5"/>
    </w:pPr>
    <w:r w:rsidRPr="004732C8">
      <w:fldChar w:fldCharType="begin" w:fldLock="1"/>
    </w:r>
    <w:r w:rsidRPr="004732C8">
      <w:instrText xml:space="preserve"> DOCPROPERTY "MotionarText" *\charformat </w:instrText>
    </w:r>
    <w:r w:rsidRPr="004732C8">
      <w:fldChar w:fldCharType="separate"/>
    </w:r>
    <w:r w:rsidRPr="004732C8">
      <w:t>av Lars Tysklind (FP)</w:t>
    </w:r>
    <w:r w:rsidRPr="004732C8">
      <w:fldChar w:fldCharType="end"/>
    </w:r>
    <w:r w:rsidRPr="004732C8">
      <w:br/>
    </w:r>
    <w:r w:rsidRPr="004732C8">
      <w:fldChar w:fldCharType="begin" w:fldLock="1"/>
    </w:r>
    <w:r w:rsidRPr="004732C8">
      <w:instrText xml:space="preserve"> DOCPROPERTY "SvarFrasKort" *\charformat </w:instrText>
    </w:r>
    <w:r w:rsidRPr="004732C8">
      <w:fldChar w:fldCharType="end"/>
    </w:r>
  </w:p>
  <w:p w:rsidR="006B4413" w:rsidRPr="004732C8" w:rsidRDefault="006B4413">
    <w:pPr>
      <w:pStyle w:val="FSHTitel"/>
    </w:pPr>
    <w:r w:rsidRPr="004732C8">
      <w:fldChar w:fldCharType="begin" w:fldLock="1"/>
    </w:r>
    <w:r w:rsidRPr="004732C8">
      <w:instrText xml:space="preserve"> DOCPROPERTY</w:instrText>
    </w:r>
    <w:r w:rsidRPr="004732C8">
      <w:rPr>
        <w:sz w:val="18"/>
      </w:rPr>
      <w:instrText xml:space="preserve"> "RubrikSvar" *\charformat </w:instrText>
    </w:r>
    <w:r w:rsidRPr="004732C8">
      <w:fldChar w:fldCharType="separate"/>
    </w:r>
    <w:r w:rsidRPr="004732C8">
      <w:t>Livsmedelsverkets kostråd</w:t>
    </w:r>
    <w:r w:rsidRPr="004732C8">
      <w:fldChar w:fldCharType="end"/>
    </w:r>
  </w:p>
  <w:p w:rsidR="006B4413" w:rsidRPr="004732C8" w:rsidRDefault="006B4413">
    <w:pPr>
      <w:pStyle w:val="Normal00"/>
    </w:pPr>
  </w:p>
  <w:p w:rsidR="006B4413" w:rsidRPr="004732C8" w:rsidRDefault="006B44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4066689">
    <w:abstractNumId w:val="13"/>
  </w:num>
  <w:num w:numId="2" w16cid:durableId="593052202">
    <w:abstractNumId w:val="11"/>
  </w:num>
  <w:num w:numId="3" w16cid:durableId="2068645635">
    <w:abstractNumId w:val="14"/>
  </w:num>
  <w:num w:numId="4" w16cid:durableId="947007558">
    <w:abstractNumId w:val="8"/>
  </w:num>
  <w:num w:numId="5" w16cid:durableId="428890986">
    <w:abstractNumId w:val="3"/>
  </w:num>
  <w:num w:numId="6" w16cid:durableId="1046106986">
    <w:abstractNumId w:val="2"/>
  </w:num>
  <w:num w:numId="7" w16cid:durableId="1376540530">
    <w:abstractNumId w:val="1"/>
  </w:num>
  <w:num w:numId="8" w16cid:durableId="1707633791">
    <w:abstractNumId w:val="0"/>
  </w:num>
  <w:num w:numId="9" w16cid:durableId="441993724">
    <w:abstractNumId w:val="9"/>
  </w:num>
  <w:num w:numId="10" w16cid:durableId="203560828">
    <w:abstractNumId w:val="7"/>
  </w:num>
  <w:num w:numId="11" w16cid:durableId="328294182">
    <w:abstractNumId w:val="6"/>
  </w:num>
  <w:num w:numId="12" w16cid:durableId="145584943">
    <w:abstractNumId w:val="5"/>
  </w:num>
  <w:num w:numId="13" w16cid:durableId="495539938">
    <w:abstractNumId w:val="4"/>
  </w:num>
  <w:num w:numId="14" w16cid:durableId="1755736635">
    <w:abstractNumId w:val="16"/>
  </w:num>
  <w:num w:numId="15" w16cid:durableId="709111267">
    <w:abstractNumId w:val="12"/>
  </w:num>
  <w:num w:numId="16" w16cid:durableId="5428615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9136F3CA-4062-43C1-B419-36BAC742980F}"/>
  </w:docVars>
  <w:rsids>
    <w:rsidRoot w:val="00FF1319"/>
    <w:rsid w:val="004732C8"/>
    <w:rsid w:val="006B4413"/>
    <w:rsid w:val="00FF13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E0B2FA-B7EA-4BEE-A317-162FAEEC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1921</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FP1002</vt:lpstr>
    </vt:vector>
  </TitlesOfParts>
  <Company>Riksdagen</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FP1002</dc:title>
  <dc:subject>FP1002</dc:subject>
  <dc:creator>Riksdagen</dc:creator>
  <cp:keywords>Riksdagen</cp:keywords>
  <dc:description>AD-ändringar</dc:description>
  <cp:lastModifiedBy>Lars Brink</cp:lastModifiedBy>
  <cp:revision>2</cp:revision>
  <cp:lastPrinted>2013-11-25T12:09:00Z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NE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Livsmedelsverkets kostråd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Livsmedelsverkets kostråd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ns0615aa</vt:lpwstr>
  </property>
  <property fmtid="{D5CDD505-2E9C-101B-9397-08002B2CF9AE}" pid="46" name="MotionID">
    <vt:lpwstr>20132014000000700080000010020069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20132014000000700080000010020069</vt:lpwstr>
  </property>
  <property fmtid="{D5CDD505-2E9C-101B-9397-08002B2CF9AE}" pid="50" name="nummer">
    <vt:lpwstr>254</vt:lpwstr>
  </property>
  <property fmtid="{D5CDD505-2E9C-101B-9397-08002B2CF9AE}" pid="51" name="utskottsbeteckning">
    <vt:lpwstr>MJ</vt:lpwstr>
  </property>
  <property fmtid="{D5CDD505-2E9C-101B-9397-08002B2CF9AE}" pid="52" name="GlobalUID">
    <vt:lpwstr>{BEC20EDC-20C4-4A0C-95BA-91F38B49963B}</vt:lpwstr>
  </property>
  <property fmtid="{D5CDD505-2E9C-101B-9397-08002B2CF9AE}" pid="53" name="Överföringar">
    <vt:i4>0</vt:i4>
  </property>
  <property fmtid="{D5CDD505-2E9C-101B-9397-08002B2CF9AE}" pid="54" name="Checksum">
    <vt:lpwstr>*0000767583167*</vt:lpwstr>
  </property>
  <property fmtid="{D5CDD505-2E9C-101B-9397-08002B2CF9AE}" pid="55" name="skuggnummer">
    <vt:lpwstr>548</vt:lpwstr>
  </property>
  <property fmtid="{D5CDD505-2E9C-101B-9397-08002B2CF9AE}" pid="56" name="urixVersion">
    <vt:lpwstr>4.6.0.0</vt:lpwstr>
  </property>
  <property fmtid="{D5CDD505-2E9C-101B-9397-08002B2CF9AE}" pid="57" name="urixOrigin">
    <vt:lpwstr>131212 08:52:14.089</vt:lpwstr>
  </property>
  <property fmtid="{D5CDD505-2E9C-101B-9397-08002B2CF9AE}" pid="58" name="urixGuid">
    <vt:lpwstr>{7372A1BC-4730-4A70-A78E-7725C64936AF}</vt:lpwstr>
  </property>
</Properties>
</file>