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543C7" w:rsidRPr="00394393">
        <w:tblPrEx>
          <w:tblCellMar>
            <w:top w:w="0" w:type="dxa"/>
            <w:bottom w:w="0" w:type="dxa"/>
          </w:tblCellMar>
        </w:tblPrEx>
        <w:tc>
          <w:tcPr>
            <w:tcW w:w="2268" w:type="dxa"/>
          </w:tcPr>
          <w:p w:rsidR="00F543C7" w:rsidRPr="00394393" w:rsidRDefault="00F543C7">
            <w:pPr>
              <w:framePr w:w="4400" w:h="1644" w:wrap="notBeside" w:vAnchor="page" w:hAnchor="page" w:x="6573" w:y="721"/>
              <w:rPr>
                <w:rFonts w:ascii="TradeGothic" w:hAnsi="TradeGothic"/>
                <w:i/>
                <w:sz w:val="18"/>
              </w:rPr>
            </w:pPr>
          </w:p>
        </w:tc>
        <w:tc>
          <w:tcPr>
            <w:tcW w:w="2347" w:type="dxa"/>
            <w:gridSpan w:val="2"/>
          </w:tcPr>
          <w:p w:rsidR="00F543C7" w:rsidRPr="00394393" w:rsidRDefault="00F543C7">
            <w:pPr>
              <w:framePr w:w="4400" w:h="1644" w:wrap="notBeside" w:vAnchor="page" w:hAnchor="page" w:x="6573" w:y="721"/>
              <w:rPr>
                <w:rFonts w:ascii="TradeGothic" w:hAnsi="TradeGothic"/>
                <w:i/>
                <w:sz w:val="18"/>
              </w:rPr>
            </w:pPr>
          </w:p>
        </w:tc>
      </w:tr>
      <w:tr w:rsidR="000F4685" w:rsidRPr="00394393">
        <w:tblPrEx>
          <w:tblCellMar>
            <w:top w:w="0" w:type="dxa"/>
            <w:bottom w:w="0" w:type="dxa"/>
          </w:tblCellMar>
        </w:tblPrEx>
        <w:tc>
          <w:tcPr>
            <w:tcW w:w="4615" w:type="dxa"/>
            <w:gridSpan w:val="3"/>
          </w:tcPr>
          <w:p w:rsidR="000F4685" w:rsidRPr="00394393" w:rsidRDefault="000F4685">
            <w:pPr>
              <w:framePr w:w="4400" w:h="1644" w:wrap="notBeside" w:vAnchor="page" w:hAnchor="page" w:x="6573" w:y="721"/>
              <w:rPr>
                <w:rFonts w:ascii="TradeGothic" w:hAnsi="TradeGothic"/>
                <w:b/>
                <w:sz w:val="22"/>
              </w:rPr>
            </w:pPr>
            <w:r w:rsidRPr="00394393">
              <w:rPr>
                <w:rFonts w:ascii="TradeGothic" w:hAnsi="TradeGothic"/>
                <w:b/>
                <w:sz w:val="22"/>
              </w:rPr>
              <w:t>Kommenterad dagordning</w:t>
            </w:r>
          </w:p>
        </w:tc>
      </w:tr>
      <w:tr w:rsidR="00F543C7" w:rsidRPr="00394393">
        <w:tblPrEx>
          <w:tblCellMar>
            <w:top w:w="0" w:type="dxa"/>
            <w:bottom w:w="0" w:type="dxa"/>
          </w:tblCellMar>
        </w:tblPrEx>
        <w:tc>
          <w:tcPr>
            <w:tcW w:w="3402" w:type="dxa"/>
            <w:gridSpan w:val="2"/>
          </w:tcPr>
          <w:p w:rsidR="00F543C7" w:rsidRPr="00394393" w:rsidRDefault="000F4685">
            <w:pPr>
              <w:framePr w:w="4400" w:h="1644" w:wrap="notBeside" w:vAnchor="page" w:hAnchor="page" w:x="6573" w:y="721"/>
              <w:rPr>
                <w:rFonts w:ascii="TradeGothic" w:hAnsi="TradeGothic"/>
                <w:b/>
                <w:sz w:val="22"/>
              </w:rPr>
            </w:pPr>
            <w:r w:rsidRPr="00394393">
              <w:rPr>
                <w:rFonts w:ascii="TradeGothic" w:hAnsi="TradeGothic"/>
                <w:b/>
                <w:sz w:val="22"/>
              </w:rPr>
              <w:t>rådet</w:t>
            </w:r>
          </w:p>
        </w:tc>
        <w:tc>
          <w:tcPr>
            <w:tcW w:w="1213" w:type="dxa"/>
          </w:tcPr>
          <w:p w:rsidR="00F543C7" w:rsidRPr="00394393" w:rsidRDefault="00F543C7">
            <w:pPr>
              <w:framePr w:w="4400" w:h="1644" w:wrap="notBeside" w:vAnchor="page" w:hAnchor="page" w:x="6573" w:y="721"/>
            </w:pPr>
          </w:p>
        </w:tc>
      </w:tr>
      <w:tr w:rsidR="00F543C7" w:rsidRPr="00394393">
        <w:tblPrEx>
          <w:tblCellMar>
            <w:top w:w="0" w:type="dxa"/>
            <w:bottom w:w="0" w:type="dxa"/>
          </w:tblCellMar>
        </w:tblPrEx>
        <w:tc>
          <w:tcPr>
            <w:tcW w:w="2268" w:type="dxa"/>
          </w:tcPr>
          <w:p w:rsidR="00F543C7" w:rsidRPr="00394393" w:rsidRDefault="000F4685">
            <w:pPr>
              <w:framePr w:w="4400" w:h="1644" w:wrap="notBeside" w:vAnchor="page" w:hAnchor="page" w:x="6573" w:y="721"/>
            </w:pPr>
            <w:r w:rsidRPr="00394393">
              <w:t>2006-12-04</w:t>
            </w:r>
          </w:p>
        </w:tc>
        <w:tc>
          <w:tcPr>
            <w:tcW w:w="2347" w:type="dxa"/>
            <w:gridSpan w:val="2"/>
          </w:tcPr>
          <w:p w:rsidR="00F543C7" w:rsidRPr="00394393" w:rsidRDefault="00F543C7">
            <w:pPr>
              <w:framePr w:w="4400" w:h="1644" w:wrap="notBeside" w:vAnchor="page" w:hAnchor="page" w:x="6573" w:y="721"/>
            </w:pPr>
          </w:p>
        </w:tc>
      </w:tr>
      <w:tr w:rsidR="00F543C7" w:rsidRPr="00394393">
        <w:tblPrEx>
          <w:tblCellMar>
            <w:top w:w="0" w:type="dxa"/>
            <w:bottom w:w="0" w:type="dxa"/>
          </w:tblCellMar>
        </w:tblPrEx>
        <w:tc>
          <w:tcPr>
            <w:tcW w:w="2268" w:type="dxa"/>
          </w:tcPr>
          <w:p w:rsidR="00F543C7" w:rsidRPr="00394393" w:rsidRDefault="00F543C7">
            <w:pPr>
              <w:framePr w:w="4400" w:h="1644" w:wrap="notBeside" w:vAnchor="page" w:hAnchor="page" w:x="6573" w:y="721"/>
            </w:pPr>
          </w:p>
        </w:tc>
        <w:tc>
          <w:tcPr>
            <w:tcW w:w="2347" w:type="dxa"/>
            <w:gridSpan w:val="2"/>
          </w:tcPr>
          <w:p w:rsidR="00F543C7" w:rsidRPr="00394393" w:rsidRDefault="00F543C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543C7" w:rsidRPr="00394393">
        <w:tblPrEx>
          <w:tblCellMar>
            <w:top w:w="0" w:type="dxa"/>
            <w:bottom w:w="0" w:type="dxa"/>
          </w:tblCellMar>
        </w:tblPrEx>
        <w:trPr>
          <w:trHeight w:val="284"/>
        </w:trPr>
        <w:tc>
          <w:tcPr>
            <w:tcW w:w="4911" w:type="dxa"/>
          </w:tcPr>
          <w:p w:rsidR="00F543C7" w:rsidRPr="00394393" w:rsidRDefault="000F4685">
            <w:pPr>
              <w:pStyle w:val="Avsndare"/>
              <w:framePr w:h="2483" w:wrap="notBeside" w:x="1504"/>
              <w:rPr>
                <w:b/>
                <w:i w:val="0"/>
                <w:sz w:val="22"/>
              </w:rPr>
            </w:pPr>
            <w:r w:rsidRPr="00394393">
              <w:rPr>
                <w:b/>
                <w:i w:val="0"/>
                <w:sz w:val="22"/>
              </w:rPr>
              <w:t>Näringsdepartementet</w:t>
            </w: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0F4685">
            <w:pPr>
              <w:pStyle w:val="Avsndare"/>
              <w:framePr w:h="2483" w:wrap="notBeside" w:x="1504"/>
              <w:rPr>
                <w:bCs/>
                <w:iCs/>
              </w:rPr>
            </w:pPr>
            <w:r w:rsidRPr="00394393">
              <w:rPr>
                <w:bCs/>
                <w:iCs/>
              </w:rPr>
              <w:t>Sekretariatet för EU och internationell samordning</w:t>
            </w: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r w:rsidR="00F543C7" w:rsidRPr="00394393">
        <w:tblPrEx>
          <w:tblCellMar>
            <w:top w:w="0" w:type="dxa"/>
            <w:bottom w:w="0" w:type="dxa"/>
          </w:tblCellMar>
        </w:tblPrEx>
        <w:trPr>
          <w:trHeight w:val="284"/>
        </w:trPr>
        <w:tc>
          <w:tcPr>
            <w:tcW w:w="4911" w:type="dxa"/>
          </w:tcPr>
          <w:p w:rsidR="00F543C7" w:rsidRPr="00394393" w:rsidRDefault="00F543C7">
            <w:pPr>
              <w:pStyle w:val="Avsndare"/>
              <w:framePr w:h="2483" w:wrap="notBeside" w:x="1504"/>
              <w:rPr>
                <w:bCs/>
                <w:iCs/>
              </w:rPr>
            </w:pPr>
          </w:p>
        </w:tc>
      </w:tr>
    </w:tbl>
    <w:p w:rsidR="00F543C7" w:rsidRPr="00394393" w:rsidRDefault="00F543C7">
      <w:pPr>
        <w:framePr w:w="4400" w:h="2523" w:wrap="notBeside" w:vAnchor="page" w:hAnchor="page" w:x="6453" w:y="2445"/>
        <w:ind w:left="142"/>
        <w:rPr>
          <w:b/>
        </w:rPr>
      </w:pPr>
    </w:p>
    <w:p w:rsidR="000F4685" w:rsidRPr="00394393" w:rsidRDefault="00BC14D5">
      <w:pPr>
        <w:pStyle w:val="RKrubrik"/>
        <w:pBdr>
          <w:bottom w:val="single" w:sz="6" w:space="1" w:color="auto"/>
        </w:pBdr>
      </w:pPr>
      <w:bookmarkStart w:id="0" w:name="bRubrik"/>
      <w:bookmarkEnd w:id="0"/>
      <w:r w:rsidRPr="00394393">
        <w:t>Rådets möte (telekom</w:t>
      </w:r>
      <w:r w:rsidR="000F4685" w:rsidRPr="00394393">
        <w:t>-</w:t>
      </w:r>
      <w:r w:rsidRPr="00394393">
        <w:t xml:space="preserve"> och transportministrarna) den 11-12 december 2006</w:t>
      </w:r>
    </w:p>
    <w:p w:rsidR="000F4685" w:rsidRPr="00394393" w:rsidRDefault="000F4685" w:rsidP="000F4685">
      <w:pPr>
        <w:pStyle w:val="RKrubrik"/>
      </w:pPr>
      <w:r w:rsidRPr="00394393">
        <w:t>Kommenterad dagordning</w:t>
      </w:r>
    </w:p>
    <w:p w:rsidR="000F4685" w:rsidRPr="00394393" w:rsidRDefault="000F4685" w:rsidP="000F4685">
      <w:pPr>
        <w:pStyle w:val="RKnormal"/>
      </w:pPr>
    </w:p>
    <w:p w:rsidR="000F4685" w:rsidRPr="00394393" w:rsidRDefault="000F4685" w:rsidP="000F4685">
      <w:pPr>
        <w:pStyle w:val="RKrubrik"/>
      </w:pPr>
      <w:r w:rsidRPr="00394393">
        <w:t>1.</w:t>
      </w:r>
      <w:r w:rsidRPr="00394393">
        <w:tab/>
        <w:t>Godkännande av dagordningen</w:t>
      </w:r>
    </w:p>
    <w:p w:rsidR="000F4685" w:rsidRPr="00394393" w:rsidRDefault="000F4685" w:rsidP="000F4685">
      <w:pPr>
        <w:pStyle w:val="RKnormal"/>
      </w:pPr>
    </w:p>
    <w:p w:rsidR="000F4685" w:rsidRPr="00394393" w:rsidRDefault="000F4685" w:rsidP="000F4685">
      <w:pPr>
        <w:pStyle w:val="RKrubrik"/>
      </w:pPr>
      <w:r w:rsidRPr="00394393">
        <w:t>2.</w:t>
      </w:r>
      <w:r w:rsidRPr="00394393">
        <w:tab/>
        <w:t>(Ev.) A-punkter</w:t>
      </w:r>
    </w:p>
    <w:p w:rsidR="000F4685" w:rsidRPr="00394393" w:rsidRDefault="000F4685" w:rsidP="000F4685">
      <w:pPr>
        <w:pStyle w:val="RKnormal"/>
      </w:pPr>
    </w:p>
    <w:p w:rsidR="000F4685" w:rsidRPr="00394393" w:rsidRDefault="000F4685" w:rsidP="000F4685">
      <w:pPr>
        <w:pStyle w:val="RKrubrik"/>
      </w:pPr>
      <w:r w:rsidRPr="00394393">
        <w:t>TELEKOMMUNIKATION</w:t>
      </w:r>
    </w:p>
    <w:p w:rsidR="000F4685" w:rsidRPr="00394393" w:rsidRDefault="000F4685" w:rsidP="000F4685">
      <w:pPr>
        <w:pStyle w:val="RKrubrik"/>
      </w:pPr>
      <w:r w:rsidRPr="00394393">
        <w:t>3.</w:t>
      </w:r>
      <w:r w:rsidRPr="00394393">
        <w:tab/>
        <w:t>En strategi för ett säkert informationssamhälle i Europa</w:t>
      </w:r>
    </w:p>
    <w:p w:rsidR="000F4685" w:rsidRPr="00394393" w:rsidRDefault="000F4685" w:rsidP="000F4685">
      <w:pPr>
        <w:pStyle w:val="RKnormal"/>
        <w:rPr>
          <w:i/>
        </w:rPr>
      </w:pPr>
      <w:r w:rsidRPr="00394393">
        <w:rPr>
          <w:i/>
        </w:rPr>
        <w:sym w:font="Symbol" w:char="F02D"/>
      </w:r>
      <w:r w:rsidRPr="00394393">
        <w:rPr>
          <w:i/>
        </w:rPr>
        <w:t xml:space="preserve"> Utkast till rådets resolution</w:t>
      </w:r>
    </w:p>
    <w:p w:rsidR="000F4685" w:rsidRPr="00394393" w:rsidRDefault="000F4685" w:rsidP="000F4685">
      <w:pPr>
        <w:pStyle w:val="RKnormal"/>
      </w:pPr>
      <w:r w:rsidRPr="00394393">
        <w:t>(Offentlig debatt)</w:t>
      </w:r>
    </w:p>
    <w:p w:rsidR="000F4685" w:rsidRPr="00394393" w:rsidRDefault="000F4685" w:rsidP="000F4685">
      <w:pPr>
        <w:pStyle w:val="RKnormal"/>
      </w:pPr>
      <w:r w:rsidRPr="00394393">
        <w:t xml:space="preserve">10248/06 TELECOM 56 DATAPROTECT 19 RECH 167 JAI 298 </w:t>
      </w:r>
    </w:p>
    <w:p w:rsidR="000F4685" w:rsidRPr="00394393" w:rsidRDefault="000F4685" w:rsidP="000F4685">
      <w:pPr>
        <w:pStyle w:val="RKnormal"/>
      </w:pPr>
      <w:r w:rsidRPr="00394393">
        <w:t>15768/06 TELECOM 118 DATAPROTECT 47 JAI 642 CONSOM 131 RECH</w:t>
      </w:r>
      <w:r w:rsidRPr="00394393">
        <w:rPr>
          <w:rFonts w:ascii="Times New Roman" w:hAnsi="Times New Roman"/>
        </w:rPr>
        <w:t> </w:t>
      </w:r>
      <w:r w:rsidRPr="00394393">
        <w:rPr>
          <w:rFonts w:ascii="TradeGothic" w:hAnsi="TradeGothic" w:cs="TradeGothic"/>
        </w:rPr>
        <w:t>332</w:t>
      </w:r>
    </w:p>
    <w:p w:rsidR="000F4685" w:rsidRPr="00394393" w:rsidRDefault="000F4685" w:rsidP="000F4685">
      <w:pPr>
        <w:pStyle w:val="RKnormal"/>
      </w:pPr>
    </w:p>
    <w:p w:rsidR="000F4685" w:rsidRPr="00394393" w:rsidRDefault="000F4685" w:rsidP="00352551">
      <w:pPr>
        <w:pStyle w:val="RKnormal"/>
      </w:pPr>
      <w:r w:rsidRPr="00394393">
        <w:t>Förslaget har inte behandlats i EU-nämnden tidigare.</w:t>
      </w:r>
    </w:p>
    <w:p w:rsidR="000F4685" w:rsidRPr="00394393" w:rsidRDefault="000F4685" w:rsidP="00352551">
      <w:pPr>
        <w:pStyle w:val="RKnormal"/>
      </w:pPr>
    </w:p>
    <w:p w:rsidR="000F4685" w:rsidRPr="00394393" w:rsidRDefault="000F4685" w:rsidP="00352551">
      <w:pPr>
        <w:pStyle w:val="RKnormal"/>
        <w:rPr>
          <w:b/>
        </w:rPr>
      </w:pPr>
      <w:r w:rsidRPr="00394393">
        <w:rPr>
          <w:b/>
        </w:rPr>
        <w:t>Bakgrund</w:t>
      </w:r>
    </w:p>
    <w:p w:rsidR="000F4685" w:rsidRPr="00394393" w:rsidRDefault="000F4685" w:rsidP="00352551">
      <w:pPr>
        <w:pStyle w:val="RKnormal"/>
      </w:pPr>
      <w:bookmarkStart w:id="1" w:name="Text9"/>
      <w:r w:rsidRPr="00394393">
        <w:t>Under det finländska ordförandeskapet har informationssäkerhetsfrågorna behandlats under en konferens i Helsingfors och ORDF har presenterat ett utkast till resolution om informationssäkerhetspolitiken. Resolutionen tar upp vad informationssäkerheten betyder för IT- och samhällsutvecklingen. Den behandlar också vad som kan göras (t.ex. information och forskning) och hur det bör ske (internationellt samarbete, privat-offentlig samverkan och avvägd lagstiftning m.m.).</w:t>
      </w:r>
      <w:r w:rsidR="00ED0B91" w:rsidRPr="00394393">
        <w:t xml:space="preserve"> </w:t>
      </w:r>
      <w:r w:rsidRPr="00394393">
        <w:t xml:space="preserve">SE har varit aktivt i arbetet med resolutionen </w:t>
      </w:r>
      <w:r w:rsidRPr="00394393">
        <w:lastRenderedPageBreak/>
        <w:t>och flera svenska ändringsförslag har tagits in. T.ex. om en bred syn på orsakerna till informationssäkerhetsproblem.</w:t>
      </w:r>
    </w:p>
    <w:bookmarkEnd w:id="1"/>
    <w:p w:rsidR="000F4685" w:rsidRPr="00394393" w:rsidRDefault="000F4685" w:rsidP="00352551">
      <w:pPr>
        <w:pStyle w:val="RKnormal"/>
      </w:pPr>
    </w:p>
    <w:p w:rsidR="000F4685" w:rsidRPr="00394393" w:rsidRDefault="000F4685" w:rsidP="00352551">
      <w:pPr>
        <w:pStyle w:val="RKnormal"/>
        <w:rPr>
          <w:b/>
        </w:rPr>
      </w:pPr>
      <w:r w:rsidRPr="00394393">
        <w:rPr>
          <w:b/>
        </w:rPr>
        <w:t>Förslag till svensk ståndpunkt</w:t>
      </w:r>
    </w:p>
    <w:p w:rsidR="000F4685" w:rsidRPr="00394393" w:rsidRDefault="000F4685" w:rsidP="00352551">
      <w:pPr>
        <w:pStyle w:val="RKnormal"/>
      </w:pPr>
      <w:bookmarkStart w:id="2" w:name="Text12"/>
      <w:r w:rsidRPr="00394393">
        <w:t>S</w:t>
      </w:r>
      <w:r w:rsidR="00352551" w:rsidRPr="00394393">
        <w:t>E</w:t>
      </w:r>
      <w:r w:rsidRPr="00394393">
        <w:t xml:space="preserve"> bör </w:t>
      </w:r>
      <w:r w:rsidR="00ED0B91" w:rsidRPr="00394393">
        <w:t xml:space="preserve">stödja </w:t>
      </w:r>
      <w:r w:rsidRPr="00394393">
        <w:t>resolutionen.</w:t>
      </w:r>
      <w:bookmarkEnd w:id="2"/>
      <w:r w:rsidRPr="00394393">
        <w:t xml:space="preserve"> Den svenska regeringen ser positivt på att stärka informationssäkerheten för myndigheter, företag och enskilda inom EU. </w:t>
      </w:r>
    </w:p>
    <w:p w:rsidR="00ED0B91" w:rsidRPr="00394393" w:rsidRDefault="00ED0B91" w:rsidP="00352551">
      <w:pPr>
        <w:pStyle w:val="RKnormal"/>
      </w:pPr>
    </w:p>
    <w:p w:rsidR="00ED0B91" w:rsidRPr="00394393" w:rsidRDefault="00ED0B91" w:rsidP="00352551">
      <w:pPr>
        <w:pStyle w:val="RKnormal"/>
      </w:pPr>
      <w:r w:rsidRPr="00394393">
        <w:t>(Se även ministerrådspromemoria.)</w:t>
      </w:r>
    </w:p>
    <w:p w:rsidR="000F4685" w:rsidRPr="00394393" w:rsidRDefault="000F4685" w:rsidP="000F4685">
      <w:pPr>
        <w:pStyle w:val="RKrubrik"/>
      </w:pPr>
      <w:r w:rsidRPr="00394393">
        <w:t>4.</w:t>
      </w:r>
      <w:r w:rsidRPr="00394393">
        <w:tab/>
        <w:t>Förslag till Europaparlamentets och rådets förordning om roaming i allmänna mobilnät i gemenskapen och om ändring av direktiv 2002/21/EG om ett gemensamt regelverk för elektroniska kommunikationsnät och kommunikationstjänster (R) (Rättslig grund föreslagen av kommissionen: Artikel 95 i EG-fördraget)</w:t>
      </w:r>
    </w:p>
    <w:p w:rsidR="000F4685" w:rsidRPr="00394393" w:rsidRDefault="000F4685" w:rsidP="000F4685">
      <w:pPr>
        <w:pStyle w:val="RKnormal"/>
        <w:rPr>
          <w:i/>
        </w:rPr>
      </w:pPr>
      <w:r w:rsidRPr="00394393">
        <w:rPr>
          <w:i/>
        </w:rPr>
        <w:sym w:font="Symbol" w:char="F02D"/>
      </w:r>
      <w:r w:rsidRPr="00394393">
        <w:rPr>
          <w:i/>
        </w:rPr>
        <w:t xml:space="preserve"> Lägesrapport/ Riktlinjedebatt</w:t>
      </w:r>
    </w:p>
    <w:p w:rsidR="000F4685" w:rsidRPr="00394393" w:rsidRDefault="000F4685" w:rsidP="000F4685">
      <w:pPr>
        <w:pStyle w:val="RKnormal"/>
      </w:pPr>
      <w:r w:rsidRPr="00394393">
        <w:t>(Offentlig överläggning)</w:t>
      </w:r>
    </w:p>
    <w:p w:rsidR="000F4685" w:rsidRPr="00394393" w:rsidRDefault="000F4685" w:rsidP="000F4685">
      <w:pPr>
        <w:pStyle w:val="RKnormal"/>
      </w:pPr>
      <w:r w:rsidRPr="00394393">
        <w:t>11724/06 TELECOM 67 COMPET 201 MI 148 CONSOM 65 CODEC 769 + COR 1 (en,sv,mt,pl)</w:t>
      </w:r>
    </w:p>
    <w:p w:rsidR="000F4685" w:rsidRPr="00394393" w:rsidRDefault="000F4685" w:rsidP="000F4685">
      <w:pPr>
        <w:pStyle w:val="RKnormal"/>
      </w:pPr>
      <w:r w:rsidRPr="00394393">
        <w:t>15759/06 TELECOM 117 COMPET 357 MI 201 CONSOM 129 CODEC 1364</w:t>
      </w:r>
    </w:p>
    <w:p w:rsidR="000F4685" w:rsidRPr="00394393" w:rsidRDefault="000F4685" w:rsidP="000F4685">
      <w:pPr>
        <w:pStyle w:val="RKnormal"/>
      </w:pPr>
    </w:p>
    <w:p w:rsidR="000F4685" w:rsidRPr="00394393" w:rsidRDefault="000F4685" w:rsidP="00352551">
      <w:pPr>
        <w:pStyle w:val="RKnormal"/>
      </w:pPr>
      <w:r w:rsidRPr="00394393">
        <w:t>Förslaget har inte behandlats i EU-nämnden tidigare.</w:t>
      </w:r>
    </w:p>
    <w:p w:rsidR="000F4685" w:rsidRPr="00394393" w:rsidRDefault="000F4685" w:rsidP="00352551">
      <w:pPr>
        <w:pStyle w:val="RKnormal"/>
      </w:pPr>
    </w:p>
    <w:p w:rsidR="000F4685" w:rsidRPr="00394393" w:rsidRDefault="000F4685" w:rsidP="00352551">
      <w:pPr>
        <w:pStyle w:val="RKnormal"/>
        <w:rPr>
          <w:b/>
          <w:bCs/>
        </w:rPr>
      </w:pPr>
      <w:r w:rsidRPr="00394393">
        <w:rPr>
          <w:b/>
          <w:bCs/>
        </w:rPr>
        <w:t xml:space="preserve">Bakgrund </w:t>
      </w:r>
    </w:p>
    <w:p w:rsidR="000F4685" w:rsidRPr="00394393" w:rsidRDefault="000F4685" w:rsidP="00352551">
      <w:pPr>
        <w:pStyle w:val="RKnormal"/>
      </w:pPr>
      <w:r w:rsidRPr="00394393">
        <w:t>KOM vill genom detta förslag skapa en rättslig grund för att kunna åtgärda höga roamingavgifter för mobila samtal inom EU. Förslaget sy</w:t>
      </w:r>
      <w:r w:rsidRPr="00394393">
        <w:t>f</w:t>
      </w:r>
      <w:r w:rsidRPr="00394393">
        <w:t>tar till att ändra det befintliga regelverket för elektr</w:t>
      </w:r>
      <w:r w:rsidRPr="00394393">
        <w:t>o</w:t>
      </w:r>
      <w:r w:rsidRPr="00394393">
        <w:t>nisk kommunikation och möjliggöra en sådan reglering. De roamingavgifter som betalas vid resor inom geme</w:t>
      </w:r>
      <w:r w:rsidRPr="00394393">
        <w:t>n</w:t>
      </w:r>
      <w:r w:rsidRPr="00394393">
        <w:t>skapen skall inte vara omotiverat högre än de taxor som betalas när användaren ringer inom sitt hemland (principen om en s.k. europeisk hemmamar</w:t>
      </w:r>
      <w:r w:rsidRPr="00394393">
        <w:t>k</w:t>
      </w:r>
      <w:r w:rsidRPr="00394393">
        <w:t>nad). KOM har valt en förordningsmodell i vilken man fastställer ett pristak för de avgifter som mobiltelenätens operatörer inom EU debiterar när de tillhandahåller roamingtjänster för rösttelefoni mellan MS på slutkunds- och grossistnivå.</w:t>
      </w:r>
      <w:r w:rsidR="00352551" w:rsidRPr="00394393">
        <w:t xml:space="preserve"> </w:t>
      </w:r>
      <w:r w:rsidRPr="00394393">
        <w:t>SE har framfört synpunkter på de lösningar som KOM föreslår.</w:t>
      </w:r>
    </w:p>
    <w:p w:rsidR="000F4685" w:rsidRPr="00394393" w:rsidRDefault="000F4685" w:rsidP="00352551">
      <w:pPr>
        <w:pStyle w:val="RKnormal"/>
        <w:rPr>
          <w:b/>
          <w:bCs/>
        </w:rPr>
      </w:pPr>
    </w:p>
    <w:p w:rsidR="000F4685" w:rsidRPr="00394393" w:rsidRDefault="000F4685" w:rsidP="00352551">
      <w:pPr>
        <w:pStyle w:val="RKnormal"/>
        <w:rPr>
          <w:b/>
          <w:bCs/>
        </w:rPr>
      </w:pPr>
      <w:r w:rsidRPr="00394393">
        <w:rPr>
          <w:b/>
          <w:bCs/>
        </w:rPr>
        <w:t>Förslag till svensk ståndpunkt</w:t>
      </w:r>
    </w:p>
    <w:p w:rsidR="000F4685" w:rsidRPr="00394393" w:rsidRDefault="000F4685" w:rsidP="00352551">
      <w:pPr>
        <w:pStyle w:val="RKnormal"/>
        <w:rPr>
          <w:rFonts w:cs="OrigGarmnd BT"/>
          <w:color w:val="000000"/>
          <w:lang w:eastAsia="sv-SE"/>
        </w:rPr>
      </w:pPr>
      <w:r w:rsidRPr="00394393">
        <w:t xml:space="preserve">SE bör ställa sig positiv till KOM: s initiativ att motverka oskäligt höga roamingavgifter. Den svenska regeringen </w:t>
      </w:r>
      <w:r w:rsidRPr="00394393">
        <w:rPr>
          <w:rFonts w:cs="OrigGarmnd BT"/>
          <w:color w:val="000000"/>
          <w:lang w:eastAsia="sv-SE"/>
        </w:rPr>
        <w:t xml:space="preserve">förordar i första hand en reglering mellan operatörer (på grossistnivå). Det är dock av största vikt att lägre priser på grossistnivå även får genomslag i slutkundsledet (mot konsument). Åtgärder på slutkundsnivå bör snabbt kunna sättas in om prisregleringen i grossistledet inte får genomslag i slutkundsledet. </w:t>
      </w:r>
    </w:p>
    <w:p w:rsidR="00ED0B91" w:rsidRPr="00394393" w:rsidRDefault="00ED0B91" w:rsidP="00352551">
      <w:pPr>
        <w:pStyle w:val="RKnormal"/>
        <w:rPr>
          <w:rFonts w:cs="OrigGarmnd BT"/>
          <w:color w:val="000000"/>
          <w:lang w:eastAsia="sv-SE"/>
        </w:rPr>
      </w:pPr>
    </w:p>
    <w:p w:rsidR="000F4685" w:rsidRPr="00394393" w:rsidRDefault="000F4685" w:rsidP="00352551">
      <w:pPr>
        <w:pStyle w:val="RKnormal"/>
      </w:pPr>
      <w:r w:rsidRPr="00394393">
        <w:t>(Se även ministerrådspromemoria.)</w:t>
      </w:r>
    </w:p>
    <w:p w:rsidR="000F4685" w:rsidRPr="00394393" w:rsidRDefault="000F4685" w:rsidP="000F4685">
      <w:pPr>
        <w:pStyle w:val="RKrubrik"/>
      </w:pPr>
      <w:r w:rsidRPr="00394393">
        <w:t>5.</w:t>
      </w:r>
      <w:r w:rsidRPr="00394393">
        <w:tab/>
        <w:t>Förslag till Europaparlamentets och rådets direktiv om ändring av direktiv 97/67/EG beträffande fullständigt genomförande av gemenskapens inre marknad för posttjänster (R)(Rättslig grund föreslagen av kommissionen: Artiklarna 47.2, 55 och 95 i EG-fördraget)</w:t>
      </w:r>
    </w:p>
    <w:p w:rsidR="000F4685" w:rsidRPr="00394393" w:rsidRDefault="000F4685" w:rsidP="000F4685">
      <w:pPr>
        <w:pStyle w:val="RKnormal"/>
        <w:rPr>
          <w:i/>
        </w:rPr>
      </w:pPr>
      <w:r w:rsidRPr="00394393">
        <w:rPr>
          <w:i/>
        </w:rPr>
        <w:sym w:font="Symbol" w:char="F02D"/>
      </w:r>
      <w:r w:rsidRPr="00394393">
        <w:rPr>
          <w:i/>
        </w:rPr>
        <w:t xml:space="preserve"> Diskussion</w:t>
      </w:r>
    </w:p>
    <w:p w:rsidR="000F4685" w:rsidRPr="00394393" w:rsidRDefault="000F4685" w:rsidP="000F4685">
      <w:pPr>
        <w:pStyle w:val="RKnormal"/>
      </w:pPr>
      <w:r w:rsidRPr="00394393">
        <w:t>(Offentlig överläggning)</w:t>
      </w:r>
    </w:p>
    <w:p w:rsidR="000F4685" w:rsidRPr="00394393" w:rsidRDefault="000F4685" w:rsidP="000F4685">
      <w:pPr>
        <w:pStyle w:val="RKnormal"/>
      </w:pPr>
      <w:r w:rsidRPr="00394393">
        <w:t xml:space="preserve">14357/06 POSTES 1 MI 180 COMPET 282 CONSOM 95 SOC 479 </w:t>
      </w:r>
    </w:p>
    <w:p w:rsidR="000F4685" w:rsidRPr="00394393" w:rsidRDefault="000F4685" w:rsidP="000F4685">
      <w:pPr>
        <w:pStyle w:val="RKnormal"/>
      </w:pPr>
      <w:r w:rsidRPr="00394393">
        <w:t>CODEC 1163 + ADD 2</w:t>
      </w:r>
    </w:p>
    <w:p w:rsidR="000F4685" w:rsidRPr="00394393" w:rsidRDefault="000F4685" w:rsidP="000F4685">
      <w:pPr>
        <w:pStyle w:val="RKnormal"/>
      </w:pPr>
      <w:r w:rsidRPr="00394393">
        <w:t>14368/06 POSTES 2 MI 182 COMPET 284 CONSOM 96 SOC 480</w:t>
      </w:r>
    </w:p>
    <w:p w:rsidR="000F4685" w:rsidRPr="00394393" w:rsidRDefault="000F4685" w:rsidP="000F4685">
      <w:pPr>
        <w:pStyle w:val="RKnormal"/>
      </w:pPr>
      <w:r w:rsidRPr="00394393">
        <w:t>14371/06 POSTES 3 MI 183 COMPET 285 CONSOM 97 SOC 481</w:t>
      </w:r>
    </w:p>
    <w:p w:rsidR="000F4685" w:rsidRPr="00394393" w:rsidRDefault="000F4685" w:rsidP="000F4685">
      <w:pPr>
        <w:pStyle w:val="RKnormal"/>
      </w:pPr>
      <w:r w:rsidRPr="00394393">
        <w:t xml:space="preserve">15761/06 POSTES 7 MI 202 COMPET 358 CONSOM 130 SOC 567 </w:t>
      </w:r>
    </w:p>
    <w:p w:rsidR="000F4685" w:rsidRPr="00394393" w:rsidRDefault="000F4685" w:rsidP="000F4685">
      <w:pPr>
        <w:pStyle w:val="RKnormal"/>
      </w:pPr>
      <w:r w:rsidRPr="00394393">
        <w:t>CODEC 1366</w:t>
      </w:r>
    </w:p>
    <w:p w:rsidR="000F4685" w:rsidRPr="00394393" w:rsidRDefault="000F4685" w:rsidP="000F4685">
      <w:pPr>
        <w:pStyle w:val="RKnormal"/>
      </w:pPr>
    </w:p>
    <w:p w:rsidR="000F4685" w:rsidRPr="00394393" w:rsidRDefault="000F4685" w:rsidP="00352551">
      <w:pPr>
        <w:pStyle w:val="RKnormal"/>
      </w:pPr>
      <w:r w:rsidRPr="00394393">
        <w:t>Förslaget har inte behandlats i EU-nämnden tidigare.</w:t>
      </w:r>
    </w:p>
    <w:p w:rsidR="000F4685" w:rsidRPr="00394393" w:rsidRDefault="000F4685" w:rsidP="00352551">
      <w:pPr>
        <w:pStyle w:val="RKnormal"/>
      </w:pPr>
    </w:p>
    <w:p w:rsidR="000F4685" w:rsidRPr="00394393" w:rsidRDefault="000F4685" w:rsidP="00352551">
      <w:pPr>
        <w:pStyle w:val="RKnormal"/>
        <w:rPr>
          <w:b/>
        </w:rPr>
      </w:pPr>
      <w:r w:rsidRPr="00394393">
        <w:rPr>
          <w:b/>
        </w:rPr>
        <w:t xml:space="preserve">Bakgrund </w:t>
      </w:r>
    </w:p>
    <w:p w:rsidR="000F4685" w:rsidRPr="00394393" w:rsidRDefault="000F4685" w:rsidP="00352551">
      <w:pPr>
        <w:pStyle w:val="RKnormal"/>
      </w:pPr>
      <w:r w:rsidRPr="00394393">
        <w:t xml:space="preserve">Förslaget innebär att den gradvisa liberaliseringen av postmarknaden avslutas och att en inre marknad för posttjänster införs den 1 januari 2009. Därigenom skall de kvarvarande monopolen på postmarknaden avskaffas. KOM har analyserat vilka effekter en inre marknad för posttjänster får på de samhällsomfattande tjänsterna och gjort bedömningen att det går att långsiktigt garantera samhällsomfattande tjänster utan att ha ett monopoliserat område.  </w:t>
      </w:r>
    </w:p>
    <w:p w:rsidR="000F4685" w:rsidRPr="00394393" w:rsidRDefault="000F4685" w:rsidP="00352551">
      <w:pPr>
        <w:pStyle w:val="RKnormal"/>
      </w:pPr>
    </w:p>
    <w:p w:rsidR="000F4685" w:rsidRPr="00394393" w:rsidRDefault="000F4685" w:rsidP="00352551">
      <w:pPr>
        <w:pStyle w:val="RKnormal"/>
        <w:rPr>
          <w:b/>
        </w:rPr>
      </w:pPr>
      <w:r w:rsidRPr="00394393">
        <w:rPr>
          <w:b/>
        </w:rPr>
        <w:t xml:space="preserve">Förslag till svensk ståndpunkt  </w:t>
      </w:r>
    </w:p>
    <w:p w:rsidR="000F4685" w:rsidRPr="00394393" w:rsidRDefault="000F4685" w:rsidP="000F4685">
      <w:pPr>
        <w:pStyle w:val="RKnormal"/>
      </w:pPr>
      <w:r w:rsidRPr="00394393">
        <w:t xml:space="preserve">SE bör visa ett allmänt stöd för KOM: s förslag. De positiva erfarenheter som SE har av en liberaliserad postmarknad stämmer väl överens med de bedömningar som KOM gjort i den utvärdering som ligger till grund för förslaget. Den svenska regeringen ser positivt på att förslaget i stor utsträckning innehåller flexibla lösningar med utrymme för nationella åtgärder utifrån MS: s egna förutsättningar. Syftet, att säkerställa att alla har tillgång till en samhällsomfattande posttjänst av god kvalitet, ligger i linje med det svenska postpolitiska målet.  </w:t>
      </w:r>
    </w:p>
    <w:p w:rsidR="00DA54D2" w:rsidRPr="00394393" w:rsidRDefault="00DA54D2" w:rsidP="000F4685">
      <w:pPr>
        <w:pStyle w:val="RKnormal"/>
      </w:pPr>
    </w:p>
    <w:p w:rsidR="00DA54D2" w:rsidRPr="00394393" w:rsidRDefault="00DA54D2" w:rsidP="00DA54D2">
      <w:r w:rsidRPr="00394393">
        <w:t>(Se även ministerrådspromemoria.)</w:t>
      </w:r>
    </w:p>
    <w:p w:rsidR="000F4685" w:rsidRPr="00394393" w:rsidRDefault="000F4685" w:rsidP="000F4685">
      <w:pPr>
        <w:pStyle w:val="RKrubrik"/>
      </w:pPr>
      <w:r w:rsidRPr="00394393">
        <w:t>TRANSPORTFRÅGOR</w:t>
      </w:r>
    </w:p>
    <w:p w:rsidR="000F4685" w:rsidRPr="00394393" w:rsidRDefault="000F4685" w:rsidP="000F4685">
      <w:pPr>
        <w:pStyle w:val="RKrubrik"/>
      </w:pPr>
      <w:r w:rsidRPr="00394393">
        <w:t>SJÖFART</w:t>
      </w:r>
    </w:p>
    <w:p w:rsidR="000F4685" w:rsidRPr="00394393" w:rsidRDefault="000F4685" w:rsidP="000F4685">
      <w:pPr>
        <w:pStyle w:val="RKrubrik"/>
        <w:rPr>
          <w:snapToGrid w:val="0"/>
        </w:rPr>
      </w:pPr>
      <w:r w:rsidRPr="00394393">
        <w:rPr>
          <w:snapToGrid w:val="0"/>
        </w:rPr>
        <w:t>6.</w:t>
      </w:r>
      <w:r w:rsidRPr="00394393">
        <w:rPr>
          <w:snapToGrid w:val="0"/>
        </w:rPr>
        <w:tab/>
        <w:t>Meddelande från kommissionen till rådet, Europaparlamentet, Europeiska ekonomiska och sociala kommittén och Regionkommittén: Halvtidsöversyn av programmet för främjande av närsjöfart</w:t>
      </w:r>
    </w:p>
    <w:p w:rsidR="007034F0" w:rsidRPr="00394393" w:rsidRDefault="007034F0" w:rsidP="000F4685">
      <w:pPr>
        <w:pStyle w:val="RKnormal"/>
        <w:rPr>
          <w:i/>
        </w:rPr>
      </w:pPr>
      <w:r w:rsidRPr="00394393">
        <w:rPr>
          <w:snapToGrid w:val="0"/>
        </w:rPr>
        <w:t xml:space="preserve">- </w:t>
      </w:r>
      <w:r w:rsidRPr="00394393">
        <w:t xml:space="preserve"> </w:t>
      </w:r>
      <w:r w:rsidR="00B832DF" w:rsidRPr="00394393">
        <w:rPr>
          <w:i/>
        </w:rPr>
        <w:t>Utkast till rådets slutsatser</w:t>
      </w:r>
    </w:p>
    <w:p w:rsidR="000F4685" w:rsidRPr="00394393" w:rsidRDefault="000F4685" w:rsidP="000F4685">
      <w:pPr>
        <w:pStyle w:val="RKnormal"/>
        <w:rPr>
          <w:i/>
        </w:rPr>
      </w:pPr>
      <w:r w:rsidRPr="00394393">
        <w:t>(Offentlig debatt</w:t>
      </w:r>
      <w:r w:rsidRPr="00394393">
        <w:rPr>
          <w:i/>
        </w:rPr>
        <w:t>)</w:t>
      </w:r>
    </w:p>
    <w:p w:rsidR="000F4685" w:rsidRPr="00394393" w:rsidRDefault="000F4685" w:rsidP="000F4685">
      <w:pPr>
        <w:pStyle w:val="RKnormal"/>
      </w:pPr>
      <w:r w:rsidRPr="00394393">
        <w:t>11732/06 MAR 76 TRANS 195</w:t>
      </w:r>
    </w:p>
    <w:p w:rsidR="000F4685" w:rsidRPr="00394393" w:rsidRDefault="000F4685" w:rsidP="000F4685">
      <w:pPr>
        <w:pStyle w:val="RKnormal"/>
      </w:pPr>
      <w:r w:rsidRPr="00394393">
        <w:t>15893/06 MAR 152 TRANS 309</w:t>
      </w:r>
    </w:p>
    <w:p w:rsidR="000F4685" w:rsidRPr="00394393" w:rsidRDefault="000F4685" w:rsidP="000F4685">
      <w:pPr>
        <w:pStyle w:val="RKnormal"/>
      </w:pPr>
    </w:p>
    <w:p w:rsidR="000F4685" w:rsidRPr="00394393" w:rsidRDefault="000F4685" w:rsidP="000F4685">
      <w:pPr>
        <w:pStyle w:val="RKnormal"/>
      </w:pPr>
      <w:r w:rsidRPr="00394393">
        <w:t>Frågan har inte behandlats i EU-nämnden tidigare.</w:t>
      </w:r>
    </w:p>
    <w:p w:rsidR="000F4685" w:rsidRPr="00394393" w:rsidRDefault="000F4685" w:rsidP="000F4685">
      <w:pPr>
        <w:pStyle w:val="RKnormal"/>
      </w:pPr>
    </w:p>
    <w:p w:rsidR="000F4685" w:rsidRPr="00394393" w:rsidRDefault="000F4685" w:rsidP="00352551">
      <w:pPr>
        <w:pStyle w:val="RKnormal"/>
        <w:rPr>
          <w:b/>
        </w:rPr>
      </w:pPr>
      <w:r w:rsidRPr="00394393">
        <w:rPr>
          <w:b/>
        </w:rPr>
        <w:t>Bakgrund</w:t>
      </w:r>
    </w:p>
    <w:p w:rsidR="000F4685" w:rsidRPr="00394393" w:rsidRDefault="000F4685" w:rsidP="00352551">
      <w:pPr>
        <w:pStyle w:val="RKnormal"/>
      </w:pPr>
      <w:r w:rsidRPr="00394393">
        <w:t>I juni 2002 höll EU: s transportministrar ett informell</w:t>
      </w:r>
      <w:r w:rsidR="00B832DF" w:rsidRPr="00394393">
        <w:t xml:space="preserve">t möte om närsjöfart. Efter </w:t>
      </w:r>
      <w:r w:rsidRPr="00394393">
        <w:t>mötet utarbetade KOM ett program för främjande av närs</w:t>
      </w:r>
      <w:r w:rsidR="00B832DF" w:rsidRPr="00394393">
        <w:t xml:space="preserve">jöfart. Programmet är </w:t>
      </w:r>
      <w:r w:rsidRPr="00394393">
        <w:t xml:space="preserve">indelat i </w:t>
      </w:r>
      <w:r w:rsidR="00B832DF" w:rsidRPr="00394393">
        <w:t>fjorton</w:t>
      </w:r>
      <w:r w:rsidRPr="00394393">
        <w:t xml:space="preserve"> insatsområden som vart och ett innehåller olika åtgärder. Det rör sig främst om olika åtgärder för att underlätta tullhantering, förenkla dokument- och administrationsrutiner, uppmuntra is</w:t>
      </w:r>
      <w:r w:rsidR="00B832DF" w:rsidRPr="00394393">
        <w:t xml:space="preserve">censättandet av Marco Polo- och </w:t>
      </w:r>
      <w:r w:rsidRPr="00394393">
        <w:t xml:space="preserve">sjömotorvägsprogrammen, harmonisering av lastenheter samt främjande av </w:t>
      </w:r>
      <w:r w:rsidR="00B832DF" w:rsidRPr="00394393">
        <w:t xml:space="preserve">en </w:t>
      </w:r>
      <w:r w:rsidRPr="00394393">
        <w:t>mer miljövänlig sjöfart.</w:t>
      </w:r>
    </w:p>
    <w:p w:rsidR="000F4685" w:rsidRPr="00394393" w:rsidRDefault="000F4685" w:rsidP="00352551">
      <w:pPr>
        <w:pStyle w:val="RKnormal"/>
      </w:pPr>
    </w:p>
    <w:p w:rsidR="000F4685" w:rsidRPr="00394393" w:rsidRDefault="000F4685" w:rsidP="00352551">
      <w:pPr>
        <w:pStyle w:val="RKnormal"/>
        <w:rPr>
          <w:b/>
        </w:rPr>
      </w:pPr>
      <w:r w:rsidRPr="00394393">
        <w:rPr>
          <w:b/>
        </w:rPr>
        <w:t>Förslag till svensk ståndpunkt</w:t>
      </w:r>
    </w:p>
    <w:p w:rsidR="000F4685" w:rsidRPr="00394393" w:rsidRDefault="000F4685" w:rsidP="00352551">
      <w:pPr>
        <w:pStyle w:val="RKnormal"/>
      </w:pPr>
      <w:r w:rsidRPr="00394393">
        <w:t>SE bör stödja rådslutsatserna. I programme</w:t>
      </w:r>
      <w:r w:rsidR="00B832DF" w:rsidRPr="00394393">
        <w:t>t finns främjandeåtgärder som den svenske regeringen</w:t>
      </w:r>
      <w:r w:rsidRPr="00394393">
        <w:t xml:space="preserve"> har prioriterat, såsom</w:t>
      </w:r>
      <w:r w:rsidR="00B832DF" w:rsidRPr="00394393">
        <w:t xml:space="preserve"> sjömotorvägar och Marco Polo. Den svenska regeringen</w:t>
      </w:r>
      <w:r w:rsidRPr="00394393">
        <w:t xml:space="preserve"> ser positivt på åtgärder som syftar till mindre administration inom sjöfartssektorn.</w:t>
      </w:r>
    </w:p>
    <w:p w:rsidR="000F4685" w:rsidRPr="00394393" w:rsidRDefault="000F4685" w:rsidP="000F4685">
      <w:pPr>
        <w:pStyle w:val="RKrubrik"/>
      </w:pPr>
      <w:r w:rsidRPr="00394393">
        <w:t>7.</w:t>
      </w:r>
      <w:r w:rsidRPr="00394393">
        <w:tab/>
        <w:t>Förslag till Europaparlamentets och rådets direktiv …/…/EG av den […] om hamnstatskontroll (omarbetning) (R) (Rättslig grund föreslagen av kommissionen: Artikel 80.2 i EG-fördraget)</w:t>
      </w:r>
    </w:p>
    <w:p w:rsidR="000F4685" w:rsidRPr="00394393" w:rsidRDefault="000F4685" w:rsidP="000F4685">
      <w:pPr>
        <w:pStyle w:val="RKnormal"/>
        <w:rPr>
          <w:i/>
          <w:snapToGrid w:val="0"/>
        </w:rPr>
      </w:pPr>
      <w:r w:rsidRPr="00394393">
        <w:rPr>
          <w:i/>
          <w:snapToGrid w:val="0"/>
        </w:rPr>
        <w:sym w:font="Symbol" w:char="F02D"/>
      </w:r>
      <w:r w:rsidRPr="00394393">
        <w:rPr>
          <w:i/>
          <w:snapToGrid w:val="0"/>
        </w:rPr>
        <w:t xml:space="preserve"> A</w:t>
      </w:r>
      <w:r w:rsidRPr="00394393">
        <w:rPr>
          <w:i/>
        </w:rPr>
        <w:t>llmän riktlinje</w:t>
      </w:r>
      <w:r w:rsidRPr="00394393">
        <w:rPr>
          <w:i/>
          <w:snapToGrid w:val="0"/>
        </w:rPr>
        <w:t xml:space="preserve"> </w:t>
      </w:r>
    </w:p>
    <w:p w:rsidR="000F4685" w:rsidRPr="00394393" w:rsidRDefault="000F4685" w:rsidP="000F4685">
      <w:pPr>
        <w:pStyle w:val="RKnormal"/>
      </w:pPr>
      <w:r w:rsidRPr="00394393">
        <w:t>(Offentlig överläggning)</w:t>
      </w:r>
    </w:p>
    <w:p w:rsidR="000F4685" w:rsidRPr="00394393" w:rsidRDefault="000F4685" w:rsidP="000F4685">
      <w:pPr>
        <w:pStyle w:val="RKnormal"/>
      </w:pPr>
      <w:r w:rsidRPr="00394393">
        <w:t>5632/06 MAR 9 ENV 40 CODEC 64</w:t>
      </w:r>
    </w:p>
    <w:p w:rsidR="000F4685" w:rsidRPr="00394393" w:rsidRDefault="000F4685" w:rsidP="000F4685">
      <w:pPr>
        <w:pStyle w:val="RKnormal"/>
      </w:pPr>
      <w:r w:rsidRPr="00394393">
        <w:t>15853/06 MAR 150 ENV 643 CODEC 1403</w:t>
      </w:r>
    </w:p>
    <w:p w:rsidR="000F4685" w:rsidRPr="00394393" w:rsidRDefault="000F4685" w:rsidP="000F4685">
      <w:pPr>
        <w:pStyle w:val="RKnormal"/>
      </w:pPr>
    </w:p>
    <w:p w:rsidR="000F4685" w:rsidRPr="00394393" w:rsidRDefault="000F4685" w:rsidP="000F4685">
      <w:pPr>
        <w:pStyle w:val="RKnormal"/>
      </w:pPr>
      <w:r w:rsidRPr="00394393">
        <w:t>Förslaget behandlades senast i EU-nämnden den 2 juni 2006 inför TTE-rådet den 9 juni.</w:t>
      </w:r>
    </w:p>
    <w:p w:rsidR="000F4685" w:rsidRPr="00394393" w:rsidRDefault="000F4685" w:rsidP="000F4685">
      <w:pPr>
        <w:pStyle w:val="RKnormal"/>
      </w:pPr>
      <w:r w:rsidRPr="00394393">
        <w:t xml:space="preserve"> </w:t>
      </w:r>
    </w:p>
    <w:p w:rsidR="000F4685" w:rsidRPr="00394393" w:rsidRDefault="000F4685" w:rsidP="00352551">
      <w:pPr>
        <w:pStyle w:val="RKnormal"/>
        <w:rPr>
          <w:b/>
        </w:rPr>
      </w:pPr>
      <w:r w:rsidRPr="00394393">
        <w:rPr>
          <w:b/>
        </w:rPr>
        <w:t>Bakgrund</w:t>
      </w:r>
    </w:p>
    <w:p w:rsidR="000F4685" w:rsidRPr="00394393" w:rsidRDefault="000F4685" w:rsidP="00352551">
      <w:pPr>
        <w:pStyle w:val="RKnormal"/>
      </w:pPr>
      <w:r w:rsidRPr="00394393">
        <w:t xml:space="preserve">Vid årsskiftet 2005-06 presenterade KOM ett tredje sjösäkerhetspaket med sju rättsakter om sjösäkerhet. En av dessa rättsakter är ett direktiv om hamnstatskontroller. Förslaget har behandlats sedan januari 2006 och är en omarbetning av gällande direktiv. KOM vill anpassa rättsakten till såväl ny internationell rätt och gemenskapsrätt som till den pågående översynen av det mellanstatliga samarbetsavtalet Paris Memorandum of Understanding (Paris MoU), som är grunden för regelverket om hamnstatskontroller. </w:t>
      </w:r>
      <w:r w:rsidR="00352551" w:rsidRPr="00394393">
        <w:t xml:space="preserve"> </w:t>
      </w:r>
      <w:r w:rsidRPr="00394393">
        <w:t>ORDF: s förslag inför rådet innebär vissa ändringar gentemot KOM: s förslag. Man föreslår bl.a. vissa mekanismer för att utjämna den tillkommande arbetsbördan mellan MS. Den mest omfattande förändringen i KOM: s förslag ligger dock fast. Det innebär att EU frångår dagens regler om att minst 25 procent av det årliga antalet fartyg som anlöper dess hamnar skall inspekteras. I stället föreslås att samtliga högriskfartyg inspekteras var 5-6: e månad, normalriskfartyg var 10-12: e månad och lågriskfartyg var 24-36: e månad.</w:t>
      </w:r>
      <w:r w:rsidR="00352551" w:rsidRPr="00394393">
        <w:t xml:space="preserve"> </w:t>
      </w:r>
      <w:r w:rsidRPr="00394393">
        <w:t>ORDF förbereder en allmän inriktning vid rådets möte den 11-12 december. Några utestående frågor återstår att lösa under rådsmötet.</w:t>
      </w:r>
    </w:p>
    <w:p w:rsidR="000F4685" w:rsidRPr="00394393" w:rsidRDefault="000F4685" w:rsidP="00352551">
      <w:pPr>
        <w:pStyle w:val="RKnormal"/>
      </w:pPr>
    </w:p>
    <w:p w:rsidR="000F4685" w:rsidRPr="00394393" w:rsidRDefault="000F4685" w:rsidP="00352551">
      <w:pPr>
        <w:pStyle w:val="RKnormal"/>
        <w:rPr>
          <w:b/>
        </w:rPr>
      </w:pPr>
      <w:r w:rsidRPr="00394393">
        <w:rPr>
          <w:b/>
        </w:rPr>
        <w:t>Förslag till svensk ståndpunkt</w:t>
      </w:r>
    </w:p>
    <w:p w:rsidR="000F4685" w:rsidRPr="00394393" w:rsidRDefault="000F4685" w:rsidP="00352551">
      <w:pPr>
        <w:pStyle w:val="RKnormal"/>
      </w:pPr>
      <w:r w:rsidRPr="00394393">
        <w:t xml:space="preserve">SE bör ställa sig positiv till ORDF: s förslag men bör </w:t>
      </w:r>
      <w:r w:rsidR="00B832DF" w:rsidRPr="00394393">
        <w:t xml:space="preserve">tills vidare </w:t>
      </w:r>
      <w:r w:rsidRPr="00394393">
        <w:t xml:space="preserve">ha kvar en generell granskningsreservation på hela dokumentet. </w:t>
      </w:r>
    </w:p>
    <w:p w:rsidR="000F4685" w:rsidRPr="00394393" w:rsidRDefault="000F4685" w:rsidP="00352551">
      <w:pPr>
        <w:pStyle w:val="RKnormal"/>
      </w:pPr>
    </w:p>
    <w:p w:rsidR="000F4685" w:rsidRPr="00394393" w:rsidRDefault="000F4685" w:rsidP="00352551">
      <w:pPr>
        <w:pStyle w:val="RKnormal"/>
      </w:pPr>
      <w:r w:rsidRPr="00394393">
        <w:t>(Se även ministerrådspromemoria.)</w:t>
      </w:r>
    </w:p>
    <w:p w:rsidR="000F4685" w:rsidRPr="00394393" w:rsidRDefault="000F4685" w:rsidP="000F4685">
      <w:pPr>
        <w:pStyle w:val="RKrubrik"/>
      </w:pPr>
      <w:r w:rsidRPr="00394393">
        <w:t>8.</w:t>
      </w:r>
      <w:r w:rsidRPr="00394393">
        <w:tab/>
        <w:t>Förslag till Europaparlamentets och rådets förordning om bortfraktarens skadeståndsansvar i samband med olyckor vid passagerarbefordran till sjöss och på inre vattenvägar (R)(Rättslig grund föreslagen av kommissionen: Artiklarna 71.1 and 80.2 i EG-fördraget)</w:t>
      </w:r>
    </w:p>
    <w:p w:rsidR="000F4685" w:rsidRPr="00394393" w:rsidRDefault="000F4685" w:rsidP="000F4685">
      <w:pPr>
        <w:pStyle w:val="RKnormal"/>
        <w:rPr>
          <w:i/>
        </w:rPr>
      </w:pPr>
      <w:r w:rsidRPr="00394393">
        <w:rPr>
          <w:i/>
        </w:rPr>
        <w:sym w:font="Symbol" w:char="F02D"/>
      </w:r>
      <w:r w:rsidRPr="00394393">
        <w:rPr>
          <w:i/>
        </w:rPr>
        <w:t xml:space="preserve"> Lägesrapport</w:t>
      </w:r>
    </w:p>
    <w:p w:rsidR="000F4685" w:rsidRPr="00394393" w:rsidRDefault="000F4685" w:rsidP="000F4685">
      <w:pPr>
        <w:pStyle w:val="RKnormal"/>
      </w:pPr>
      <w:r w:rsidRPr="00394393">
        <w:t>(Offentlig överläggning)</w:t>
      </w:r>
    </w:p>
    <w:p w:rsidR="000F4685" w:rsidRPr="00394393" w:rsidRDefault="000F4685" w:rsidP="000F4685">
      <w:pPr>
        <w:pStyle w:val="RKnormal"/>
      </w:pPr>
      <w:r w:rsidRPr="00394393">
        <w:t>6827/06 MAR 22 ENV 127 CODEC 195</w:t>
      </w:r>
    </w:p>
    <w:p w:rsidR="000F4685" w:rsidRPr="00394393" w:rsidRDefault="000F4685" w:rsidP="000F4685">
      <w:pPr>
        <w:pStyle w:val="RKnormal"/>
      </w:pPr>
      <w:r w:rsidRPr="00394393">
        <w:t>15894/06 MAR 153 ENV 652 CODEC 1416</w:t>
      </w:r>
    </w:p>
    <w:p w:rsidR="000F4685" w:rsidRPr="00394393" w:rsidRDefault="000F4685" w:rsidP="00352551">
      <w:pPr>
        <w:pStyle w:val="RKnormal"/>
        <w:rPr>
          <w:b/>
        </w:rPr>
      </w:pPr>
    </w:p>
    <w:p w:rsidR="000F4685" w:rsidRPr="00394393" w:rsidRDefault="000F4685" w:rsidP="00352551">
      <w:pPr>
        <w:pStyle w:val="RKnormal"/>
        <w:rPr>
          <w:b/>
        </w:rPr>
      </w:pPr>
      <w:r w:rsidRPr="00394393">
        <w:rPr>
          <w:b/>
        </w:rPr>
        <w:t>Bakgrund</w:t>
      </w:r>
    </w:p>
    <w:p w:rsidR="000F4685" w:rsidRPr="00394393" w:rsidRDefault="000F4685" w:rsidP="00352551">
      <w:pPr>
        <w:pStyle w:val="RKnormal"/>
      </w:pPr>
      <w:r w:rsidRPr="00394393">
        <w:t>Syftet med förslaget till förordning om transportörens skadeståndsansvar i samband med olyckor vid passagerarbefordran till sjöss och på inre vattenvägar är att harmonisera och stärka det ersättningsrättsliga skyddet för passagerare vid sjötransporter. Genom förslaget införlivas 1974-års Atenkonvention om passageraransvar i den lydelse den har genom 2002-års tilläggsprotokoll i gemenskapsrätten. Förslaget har behandlats under ett par inledande möten i rådsarbetsgruppen. Förhandlingarna kommer att fortsätta under det tyska ordförandeskapet.</w:t>
      </w:r>
    </w:p>
    <w:p w:rsidR="000F4685" w:rsidRPr="00394393" w:rsidRDefault="000F4685" w:rsidP="00352551">
      <w:pPr>
        <w:pStyle w:val="RKnormal"/>
      </w:pPr>
    </w:p>
    <w:p w:rsidR="000F4685" w:rsidRPr="00394393" w:rsidRDefault="000F4685" w:rsidP="00352551">
      <w:pPr>
        <w:pStyle w:val="RKnormal"/>
        <w:rPr>
          <w:b/>
        </w:rPr>
      </w:pPr>
      <w:r w:rsidRPr="00394393">
        <w:rPr>
          <w:b/>
        </w:rPr>
        <w:t>Förslag till svensk ståndpunkt</w:t>
      </w:r>
    </w:p>
    <w:p w:rsidR="000F4685" w:rsidRPr="00394393" w:rsidRDefault="000F4685" w:rsidP="00352551">
      <w:pPr>
        <w:pStyle w:val="RKnormal"/>
      </w:pPr>
      <w:r w:rsidRPr="00394393">
        <w:t xml:space="preserve">SE bör notera och stödja innehållet i lägesrapporten. </w:t>
      </w:r>
    </w:p>
    <w:p w:rsidR="00DC639D" w:rsidRPr="00394393" w:rsidRDefault="00DC639D" w:rsidP="00352551">
      <w:pPr>
        <w:pStyle w:val="RKnormal"/>
      </w:pPr>
    </w:p>
    <w:p w:rsidR="00DC639D" w:rsidRPr="00394393" w:rsidRDefault="00DC639D" w:rsidP="00352551">
      <w:pPr>
        <w:pStyle w:val="RKnormal"/>
      </w:pPr>
      <w:r w:rsidRPr="00394393">
        <w:t>(Se även ministerrådspromemoria.)</w:t>
      </w:r>
    </w:p>
    <w:p w:rsidR="000F4685" w:rsidRPr="00394393" w:rsidRDefault="000F4685" w:rsidP="000F4685">
      <w:pPr>
        <w:pStyle w:val="RKrubrik"/>
        <w:rPr>
          <w:lang w:eastAsia="fi-FI"/>
        </w:rPr>
      </w:pPr>
      <w:r w:rsidRPr="00394393">
        <w:rPr>
          <w:lang w:eastAsia="fi-FI"/>
        </w:rPr>
        <w:t>9.</w:t>
      </w:r>
      <w:r w:rsidRPr="00394393">
        <w:rPr>
          <w:lang w:eastAsia="fi-FI"/>
        </w:rPr>
        <w:tab/>
        <w:t>Förslag till rådets beslut om bemyndigande för medlemsstaterna att i Europeiska</w:t>
      </w:r>
      <w:r w:rsidRPr="00394393">
        <w:rPr>
          <w:rFonts w:ascii="Times New Roman" w:hAnsi="Times New Roman"/>
          <w:lang w:eastAsia="fi-FI"/>
        </w:rPr>
        <w:t> </w:t>
      </w:r>
      <w:r w:rsidRPr="00394393">
        <w:rPr>
          <w:rFonts w:cs="TradeGothic"/>
          <w:lang w:eastAsia="fi-FI"/>
        </w:rPr>
        <w:t>gemenskapens intresse ratificera 2006 års konsolid</w:t>
      </w:r>
      <w:r w:rsidRPr="00394393">
        <w:rPr>
          <w:lang w:eastAsia="fi-FI"/>
        </w:rPr>
        <w:t>erade ILO-konvention om arbete till sjöss</w:t>
      </w:r>
    </w:p>
    <w:p w:rsidR="000F4685" w:rsidRPr="00394393" w:rsidRDefault="000F4685" w:rsidP="000F4685">
      <w:pPr>
        <w:pStyle w:val="RKnormal"/>
        <w:rPr>
          <w:i/>
          <w:lang w:eastAsia="fi-FI"/>
        </w:rPr>
      </w:pPr>
      <w:r w:rsidRPr="00394393">
        <w:rPr>
          <w:i/>
          <w:lang w:eastAsia="fi-FI"/>
        </w:rPr>
        <w:sym w:font="Symbol" w:char="F02D"/>
      </w:r>
      <w:r w:rsidRPr="00394393">
        <w:rPr>
          <w:i/>
          <w:lang w:eastAsia="fi-FI"/>
        </w:rPr>
        <w:t xml:space="preserve"> </w:t>
      </w:r>
      <w:r w:rsidRPr="00394393">
        <w:rPr>
          <w:i/>
          <w:snapToGrid w:val="0"/>
        </w:rPr>
        <w:t>A</w:t>
      </w:r>
      <w:r w:rsidRPr="00394393">
        <w:rPr>
          <w:i/>
        </w:rPr>
        <w:t>llmän riktlinje</w:t>
      </w:r>
      <w:r w:rsidRPr="00394393">
        <w:rPr>
          <w:i/>
          <w:lang w:eastAsia="fi-FI"/>
        </w:rPr>
        <w:t xml:space="preserve"> </w:t>
      </w:r>
    </w:p>
    <w:p w:rsidR="000F4685" w:rsidRPr="00394393" w:rsidRDefault="000F4685" w:rsidP="000F4685">
      <w:pPr>
        <w:pStyle w:val="RKnormal"/>
      </w:pPr>
      <w:r w:rsidRPr="00394393">
        <w:t>10900/06 MAR 64 SOC 331</w:t>
      </w:r>
    </w:p>
    <w:p w:rsidR="00BC14D5" w:rsidRPr="00394393" w:rsidRDefault="00BC14D5" w:rsidP="000F4685">
      <w:pPr>
        <w:pStyle w:val="RKnormal"/>
      </w:pPr>
      <w:r w:rsidRPr="00394393">
        <w:t>15889/06 MAR 151 SOC 579</w:t>
      </w:r>
    </w:p>
    <w:p w:rsidR="0086381C" w:rsidRPr="00394393" w:rsidRDefault="0086381C" w:rsidP="000F4685">
      <w:pPr>
        <w:pStyle w:val="RKnormal"/>
      </w:pPr>
    </w:p>
    <w:p w:rsidR="0086381C" w:rsidRPr="00394393" w:rsidRDefault="0086381C" w:rsidP="00352551">
      <w:pPr>
        <w:pStyle w:val="RKnormal"/>
      </w:pPr>
      <w:r w:rsidRPr="00394393">
        <w:t xml:space="preserve">Frågan har inte behandlats i EU-nämnden tidigare. </w:t>
      </w:r>
    </w:p>
    <w:p w:rsidR="0086381C" w:rsidRPr="00394393" w:rsidRDefault="0086381C" w:rsidP="00352551">
      <w:pPr>
        <w:pStyle w:val="RKnormal"/>
      </w:pPr>
    </w:p>
    <w:p w:rsidR="0086381C" w:rsidRPr="00394393" w:rsidRDefault="0086381C" w:rsidP="00352551">
      <w:pPr>
        <w:pStyle w:val="RKnormal"/>
        <w:rPr>
          <w:b/>
          <w:bCs/>
        </w:rPr>
      </w:pPr>
      <w:r w:rsidRPr="00394393">
        <w:rPr>
          <w:b/>
          <w:bCs/>
        </w:rPr>
        <w:t>Bakgrund</w:t>
      </w:r>
    </w:p>
    <w:p w:rsidR="0086381C" w:rsidRPr="00394393" w:rsidRDefault="0086381C" w:rsidP="00352551">
      <w:pPr>
        <w:pStyle w:val="RKnormal"/>
      </w:pPr>
      <w:r w:rsidRPr="00394393">
        <w:t>Vid TTE-rådet den 8 -9 juni 2006 redovisade KOM läget beträffande ratificeringen av internationella konventioner på sjöfartsområdet. Den aktuella frågan har inte behandlats tidigare.</w:t>
      </w:r>
    </w:p>
    <w:p w:rsidR="0086381C" w:rsidRPr="00394393" w:rsidRDefault="0086381C" w:rsidP="00352551">
      <w:pPr>
        <w:pStyle w:val="RKnormal"/>
      </w:pPr>
    </w:p>
    <w:p w:rsidR="0086381C" w:rsidRPr="00394393" w:rsidRDefault="0086381C" w:rsidP="00352551">
      <w:pPr>
        <w:pStyle w:val="RKnormal"/>
      </w:pPr>
      <w:r w:rsidRPr="00394393">
        <w:t xml:space="preserve">Internationella arbetskonferensen (ILO:s  högsta beslutande organ) antog efter fem års förberedelser i februari 2006 en konsoliderad sjöarbetskonvention. Den nya konventionen reviderar 36 tidigare antagna ILO-konventioner och ett protokoll på sjöfartsområdet. Enligt ILO:s stadga, artikel 19.5, skall MS inom högst 18 månader förelägga landets lagstiftande församling den antagna konventionen för lagstiftning eller andra åtgärder.  Konventionen omfattar områden där det finns gemenskapslagstiftning. På vissa områden är gemenskapen ensam behörig. På andra har gemenskapen och MS delad behörighet. Enligt förslaget bemyndigas MS att ratificera ILO:s sjöarbetskonvention och rekommenderas vidta erforderliga åtgärder så att ratifikationsdokumentet avseende konventionen så snart som möjligt kan registreras hos ILO:s generaldirektör. </w:t>
      </w:r>
    </w:p>
    <w:p w:rsidR="0086381C" w:rsidRPr="00394393" w:rsidRDefault="0086381C" w:rsidP="00352551">
      <w:pPr>
        <w:pStyle w:val="RKnormal"/>
      </w:pPr>
    </w:p>
    <w:p w:rsidR="0086381C" w:rsidRPr="00394393" w:rsidRDefault="0086381C" w:rsidP="00352551">
      <w:pPr>
        <w:pStyle w:val="RKnormal"/>
        <w:rPr>
          <w:b/>
          <w:bCs/>
        </w:rPr>
      </w:pPr>
      <w:r w:rsidRPr="00394393">
        <w:rPr>
          <w:b/>
          <w:bCs/>
        </w:rPr>
        <w:t>Förslag till svensk ståndpunkt</w:t>
      </w:r>
    </w:p>
    <w:p w:rsidR="0086381C" w:rsidRPr="00394393" w:rsidRDefault="0086381C" w:rsidP="00352551">
      <w:pPr>
        <w:pStyle w:val="RKnormal"/>
      </w:pPr>
      <w:r w:rsidRPr="00394393">
        <w:t>SE bör godkänna förslaget.</w:t>
      </w:r>
    </w:p>
    <w:p w:rsidR="00DC639D" w:rsidRPr="00394393" w:rsidRDefault="00DC639D" w:rsidP="00352551">
      <w:pPr>
        <w:pStyle w:val="RKnormal"/>
      </w:pPr>
    </w:p>
    <w:p w:rsidR="00DC639D" w:rsidRPr="00394393" w:rsidRDefault="00DC639D" w:rsidP="00352551">
      <w:pPr>
        <w:pStyle w:val="RKnormal"/>
      </w:pPr>
      <w:r w:rsidRPr="00394393">
        <w:t>(Se även ministerrådspromemoria.)</w:t>
      </w:r>
    </w:p>
    <w:p w:rsidR="000F4685" w:rsidRPr="00394393" w:rsidRDefault="000F4685" w:rsidP="000F4685">
      <w:pPr>
        <w:pStyle w:val="RKrubrik"/>
      </w:pPr>
      <w:r w:rsidRPr="00394393">
        <w:t>INTERMODALA FRÅGOR</w:t>
      </w:r>
    </w:p>
    <w:p w:rsidR="000F4685" w:rsidRPr="00394393" w:rsidRDefault="000F4685" w:rsidP="000F4685">
      <w:pPr>
        <w:pStyle w:val="RKrubrik"/>
      </w:pPr>
      <w:r w:rsidRPr="00394393">
        <w:t>10.</w:t>
      </w:r>
      <w:r w:rsidRPr="00394393">
        <w:tab/>
        <w:t>Globalt system för satellitnavigering (Galileo)</w:t>
      </w:r>
    </w:p>
    <w:p w:rsidR="000F4685" w:rsidRPr="00394393" w:rsidRDefault="000F4685" w:rsidP="000F4685">
      <w:pPr>
        <w:pStyle w:val="RKrubrik"/>
        <w:rPr>
          <w:szCs w:val="24"/>
        </w:rPr>
      </w:pPr>
      <w:r w:rsidRPr="00394393">
        <w:rPr>
          <w:szCs w:val="24"/>
        </w:rPr>
        <w:t>a)</w:t>
      </w:r>
      <w:r w:rsidRPr="00394393">
        <w:rPr>
          <w:szCs w:val="24"/>
        </w:rPr>
        <w:tab/>
        <w:t xml:space="preserve">Förhandlingar om ett koncessionsavtal </w:t>
      </w:r>
    </w:p>
    <w:p w:rsidR="000F4685" w:rsidRPr="00394393" w:rsidRDefault="000F4685" w:rsidP="000F4685">
      <w:pPr>
        <w:pStyle w:val="RKnormal"/>
        <w:rPr>
          <w:i/>
        </w:rPr>
      </w:pPr>
      <w:r w:rsidRPr="00394393">
        <w:rPr>
          <w:i/>
        </w:rPr>
        <w:sym w:font="Symbol" w:char="F02D"/>
      </w:r>
      <w:r w:rsidRPr="00394393">
        <w:rPr>
          <w:i/>
        </w:rPr>
        <w:t xml:space="preserve"> Information från kommissionen</w:t>
      </w:r>
    </w:p>
    <w:p w:rsidR="008F4855" w:rsidRPr="00394393" w:rsidRDefault="008F4855" w:rsidP="00352551">
      <w:pPr>
        <w:pStyle w:val="RKnormal"/>
        <w:rPr>
          <w:b/>
        </w:rPr>
      </w:pPr>
    </w:p>
    <w:p w:rsidR="008F4855" w:rsidRPr="00394393" w:rsidRDefault="008F4855" w:rsidP="00352551">
      <w:pPr>
        <w:pStyle w:val="RKnormal"/>
        <w:rPr>
          <w:b/>
        </w:rPr>
      </w:pPr>
      <w:r w:rsidRPr="00394393">
        <w:rPr>
          <w:b/>
        </w:rPr>
        <w:t>Bakgrund</w:t>
      </w:r>
    </w:p>
    <w:p w:rsidR="008F4855" w:rsidRPr="00394393" w:rsidRDefault="008F4855" w:rsidP="00352551">
      <w:pPr>
        <w:pStyle w:val="RKnormal"/>
      </w:pPr>
      <w:r w:rsidRPr="00394393">
        <w:t xml:space="preserve">KOM avser informera om de pågående förhandlingarna med den kommande koncessionsinnehavaren. </w:t>
      </w:r>
    </w:p>
    <w:p w:rsidR="00DC639D" w:rsidRPr="00394393" w:rsidRDefault="00DC639D" w:rsidP="00352551">
      <w:pPr>
        <w:pStyle w:val="RKnormal"/>
      </w:pPr>
    </w:p>
    <w:p w:rsidR="008F4855" w:rsidRPr="00394393" w:rsidRDefault="00352551" w:rsidP="00352551">
      <w:pPr>
        <w:pStyle w:val="RKnormal"/>
        <w:rPr>
          <w:b/>
        </w:rPr>
      </w:pPr>
      <w:r w:rsidRPr="00394393">
        <w:rPr>
          <w:b/>
        </w:rPr>
        <w:t>Förslag till s</w:t>
      </w:r>
      <w:r w:rsidR="008F4855" w:rsidRPr="00394393">
        <w:rPr>
          <w:b/>
        </w:rPr>
        <w:t>vensk ståndpunkt</w:t>
      </w:r>
    </w:p>
    <w:p w:rsidR="008F4855" w:rsidRPr="00394393" w:rsidRDefault="008F4855" w:rsidP="00352551">
      <w:pPr>
        <w:pStyle w:val="RKnormal"/>
      </w:pPr>
      <w:r w:rsidRPr="00394393">
        <w:t>SE bör notera informationen.</w:t>
      </w:r>
    </w:p>
    <w:p w:rsidR="000F4685" w:rsidRPr="00394393" w:rsidRDefault="000F4685" w:rsidP="000F4685">
      <w:pPr>
        <w:pStyle w:val="RKrubrik"/>
        <w:rPr>
          <w:szCs w:val="24"/>
        </w:rPr>
      </w:pPr>
      <w:r w:rsidRPr="00394393">
        <w:rPr>
          <w:szCs w:val="24"/>
        </w:rPr>
        <w:t>b)</w:t>
      </w:r>
      <w:r w:rsidRPr="00394393">
        <w:rPr>
          <w:szCs w:val="24"/>
        </w:rPr>
        <w:tab/>
        <w:t xml:space="preserve">(ev.) Förbindelserna med tredjeländer (tredjeländers samarbete med GSA) </w:t>
      </w:r>
    </w:p>
    <w:p w:rsidR="000F4685" w:rsidRPr="00394393" w:rsidRDefault="000F4685" w:rsidP="000F4685">
      <w:pPr>
        <w:pStyle w:val="RKnormal"/>
        <w:rPr>
          <w:i/>
        </w:rPr>
      </w:pPr>
      <w:r w:rsidRPr="00394393">
        <w:rPr>
          <w:i/>
        </w:rPr>
        <w:sym w:font="Symbol" w:char="F02D"/>
      </w:r>
      <w:r w:rsidRPr="00394393">
        <w:rPr>
          <w:i/>
        </w:rPr>
        <w:t xml:space="preserve"> Information från kommissionen</w:t>
      </w:r>
    </w:p>
    <w:p w:rsidR="008F4855" w:rsidRPr="00394393" w:rsidRDefault="008F4855" w:rsidP="000F4685">
      <w:pPr>
        <w:pStyle w:val="RKnormal"/>
        <w:rPr>
          <w:b/>
        </w:rPr>
      </w:pPr>
    </w:p>
    <w:p w:rsidR="008F4855" w:rsidRPr="00394393" w:rsidRDefault="008F4855" w:rsidP="00352551">
      <w:pPr>
        <w:pStyle w:val="RKnormal"/>
        <w:rPr>
          <w:b/>
        </w:rPr>
      </w:pPr>
      <w:r w:rsidRPr="00394393">
        <w:rPr>
          <w:b/>
        </w:rPr>
        <w:t>Bakgrund</w:t>
      </w:r>
    </w:p>
    <w:p w:rsidR="008F4855" w:rsidRPr="00394393" w:rsidRDefault="008F4855" w:rsidP="00352551">
      <w:pPr>
        <w:pStyle w:val="RKnormal"/>
      </w:pPr>
      <w:r w:rsidRPr="00394393">
        <w:t>KOM har för avsikt att ta fram ett förslag om formerna för att möjliggöra för tredjeland att delta i Tillsynsmyndigheten för EU: s globala satellitnavigeringssystem, GSA. KOM har indikerat en ambition att erbjuda rådet en möjlighet att behandla ett sådant förslag i tid för TTE-rådets möte våren 2007.  I rådet avser KOM informera om sitt förslag.</w:t>
      </w:r>
    </w:p>
    <w:p w:rsidR="008F4855" w:rsidRPr="00394393" w:rsidRDefault="008F4855" w:rsidP="00352551">
      <w:pPr>
        <w:pStyle w:val="RKnormal"/>
      </w:pPr>
    </w:p>
    <w:p w:rsidR="008F4855" w:rsidRPr="00394393" w:rsidRDefault="00352551" w:rsidP="00352551">
      <w:pPr>
        <w:pStyle w:val="RKnormal"/>
        <w:rPr>
          <w:b/>
        </w:rPr>
      </w:pPr>
      <w:r w:rsidRPr="00394393">
        <w:rPr>
          <w:b/>
        </w:rPr>
        <w:t>Förslag till s</w:t>
      </w:r>
      <w:r w:rsidR="008F4855" w:rsidRPr="00394393">
        <w:rPr>
          <w:b/>
        </w:rPr>
        <w:t>vensk ståndpunkt</w:t>
      </w:r>
    </w:p>
    <w:p w:rsidR="008F4855" w:rsidRPr="00394393" w:rsidRDefault="008F4855" w:rsidP="00352551">
      <w:pPr>
        <w:pStyle w:val="RKnormal"/>
      </w:pPr>
      <w:r w:rsidRPr="00394393">
        <w:t>SE bör notera informationen.</w:t>
      </w:r>
    </w:p>
    <w:p w:rsidR="000F4685" w:rsidRPr="00394393" w:rsidRDefault="000F4685" w:rsidP="000F4685">
      <w:pPr>
        <w:pStyle w:val="RKrubrik"/>
        <w:rPr>
          <w:szCs w:val="24"/>
        </w:rPr>
      </w:pPr>
      <w:r w:rsidRPr="00394393">
        <w:rPr>
          <w:szCs w:val="24"/>
        </w:rPr>
        <w:t>c)</w:t>
      </w:r>
      <w:r w:rsidRPr="00394393">
        <w:rPr>
          <w:szCs w:val="24"/>
        </w:rPr>
        <w:tab/>
        <w:t xml:space="preserve">(ev.) </w:t>
      </w:r>
      <w:r w:rsidRPr="00394393">
        <w:t>Kommissionens grönbok om Galileotillämpningar</w:t>
      </w:r>
    </w:p>
    <w:p w:rsidR="000F4685" w:rsidRPr="00394393" w:rsidRDefault="000F4685" w:rsidP="000F4685">
      <w:pPr>
        <w:pStyle w:val="RKnormal"/>
        <w:rPr>
          <w:i/>
        </w:rPr>
      </w:pPr>
      <w:r w:rsidRPr="00394393">
        <w:sym w:font="Symbol" w:char="F02D"/>
      </w:r>
      <w:r w:rsidRPr="00394393">
        <w:t xml:space="preserve"> </w:t>
      </w:r>
      <w:r w:rsidRPr="00394393">
        <w:rPr>
          <w:i/>
        </w:rPr>
        <w:t>Information från kommissionen</w:t>
      </w:r>
    </w:p>
    <w:p w:rsidR="008F4855" w:rsidRPr="00394393" w:rsidRDefault="008F4855" w:rsidP="00223044">
      <w:pPr>
        <w:pStyle w:val="RKnormal"/>
      </w:pPr>
    </w:p>
    <w:p w:rsidR="008F4855" w:rsidRPr="00394393" w:rsidRDefault="008F4855" w:rsidP="00223044">
      <w:pPr>
        <w:pStyle w:val="RKnormal"/>
        <w:rPr>
          <w:b/>
        </w:rPr>
      </w:pPr>
      <w:r w:rsidRPr="00394393">
        <w:rPr>
          <w:b/>
        </w:rPr>
        <w:t>Bakgrund</w:t>
      </w:r>
    </w:p>
    <w:p w:rsidR="008F4855" w:rsidRPr="00394393" w:rsidRDefault="008F4855" w:rsidP="00223044">
      <w:pPr>
        <w:pStyle w:val="RKnormal"/>
      </w:pPr>
      <w:r w:rsidRPr="00394393">
        <w:t xml:space="preserve">KOM förbereder en grönbok om framtida tillämpningar för satellitnavigeringssystemet Galileo. Det europeiska satellitnavigeringssystemet förväntas erbjuda initiala positioneringstjänster från 2008. KOM menar att användningen av denna teknologi till år 2020 kommer att sprida sig till alla sektorer av moderna ekonomier och att en massmarknad för mottagare kommer att skapas. Detta kommer att generera många arbetstillfällen inom EU och bidra till att målen i Lissabonprocessen nås. Gemenskapen behöver samordna sina åtgärder och utveckla gemensamma standarder för att fullt ut utnyttja systemet för positionering och högteknologisk tidsangivelse.  Vissa regleringsuppgifter kommer att undersökas. </w:t>
      </w:r>
      <w:r w:rsidR="00C44939" w:rsidRPr="00394393">
        <w:t xml:space="preserve"> I rådet avser KOM </w:t>
      </w:r>
      <w:r w:rsidRPr="00394393">
        <w:t xml:space="preserve">informera om sitt förslag. </w:t>
      </w:r>
    </w:p>
    <w:p w:rsidR="008F4855" w:rsidRPr="00394393" w:rsidRDefault="008F4855" w:rsidP="00223044">
      <w:pPr>
        <w:pStyle w:val="RKnormal"/>
      </w:pPr>
    </w:p>
    <w:p w:rsidR="008F4855" w:rsidRPr="00394393" w:rsidRDefault="00223044" w:rsidP="00223044">
      <w:pPr>
        <w:pStyle w:val="RKnormal"/>
        <w:rPr>
          <w:b/>
        </w:rPr>
      </w:pPr>
      <w:r w:rsidRPr="00394393">
        <w:rPr>
          <w:b/>
        </w:rPr>
        <w:t>Försl</w:t>
      </w:r>
      <w:r w:rsidR="00352551" w:rsidRPr="00394393">
        <w:rPr>
          <w:b/>
        </w:rPr>
        <w:t>a</w:t>
      </w:r>
      <w:r w:rsidRPr="00394393">
        <w:rPr>
          <w:b/>
        </w:rPr>
        <w:t>g till s</w:t>
      </w:r>
      <w:r w:rsidR="008F4855" w:rsidRPr="00394393">
        <w:rPr>
          <w:b/>
        </w:rPr>
        <w:t>vensk ståndpunkt</w:t>
      </w:r>
    </w:p>
    <w:p w:rsidR="008F4855" w:rsidRPr="00394393" w:rsidRDefault="008F4855" w:rsidP="00223044">
      <w:pPr>
        <w:pStyle w:val="RKnormal"/>
      </w:pPr>
      <w:r w:rsidRPr="00394393">
        <w:t>SE bör notera informationen.</w:t>
      </w:r>
    </w:p>
    <w:p w:rsidR="000F4685" w:rsidRPr="00394393" w:rsidRDefault="000F4685" w:rsidP="000F4685">
      <w:pPr>
        <w:pStyle w:val="RKrubrik"/>
        <w:rPr>
          <w:lang w:eastAsia="fi-FI"/>
        </w:rPr>
      </w:pPr>
      <w:r w:rsidRPr="00394393">
        <w:rPr>
          <w:lang w:eastAsia="fi-FI"/>
        </w:rPr>
        <w:t>11.</w:t>
      </w:r>
      <w:r w:rsidRPr="00394393">
        <w:rPr>
          <w:lang w:eastAsia="fi-FI"/>
        </w:rPr>
        <w:tab/>
        <w:t>Meddelande från kommissionen till rådet, Europaparlamentet, Europeiska ekonomiska och sociala kommittén och Regionkommittén: Godslogistik i Europa – nyckeln till hållbar rörlighet</w:t>
      </w:r>
    </w:p>
    <w:p w:rsidR="000F4685" w:rsidRPr="00394393" w:rsidRDefault="000F4685" w:rsidP="000F4685">
      <w:pPr>
        <w:pStyle w:val="RKnormal"/>
        <w:rPr>
          <w:i/>
        </w:rPr>
      </w:pPr>
      <w:r w:rsidRPr="00394393">
        <w:rPr>
          <w:i/>
        </w:rPr>
        <w:sym w:font="Symbol" w:char="F02D"/>
      </w:r>
      <w:r w:rsidRPr="00394393">
        <w:rPr>
          <w:i/>
        </w:rPr>
        <w:t xml:space="preserve"> Utkast till rådets slutsatser</w:t>
      </w:r>
    </w:p>
    <w:p w:rsidR="000F4685" w:rsidRPr="00394393" w:rsidRDefault="000F4685" w:rsidP="000F4685">
      <w:pPr>
        <w:pStyle w:val="RKnormal"/>
      </w:pPr>
      <w:r w:rsidRPr="00394393">
        <w:t>(Offentlig debatt)</w:t>
      </w:r>
    </w:p>
    <w:p w:rsidR="004D4B7F" w:rsidRPr="00394393" w:rsidRDefault="000F4685" w:rsidP="004D4B7F">
      <w:pPr>
        <w:pStyle w:val="RKnormal"/>
      </w:pPr>
      <w:r w:rsidRPr="00394393">
        <w:t>15954/06 TRANS 312 ENV 660 EDCU 240</w:t>
      </w:r>
    </w:p>
    <w:p w:rsidR="004D4B7F" w:rsidRPr="00394393" w:rsidRDefault="004D4B7F" w:rsidP="004D4B7F">
      <w:r w:rsidRPr="00394393">
        <w:t>11312/06 TRANS 187 ENV 400 EDUC 153</w:t>
      </w:r>
    </w:p>
    <w:p w:rsidR="004D4B7F" w:rsidRPr="00394393" w:rsidRDefault="004D4B7F" w:rsidP="004D4B7F">
      <w:r w:rsidRPr="00394393">
        <w:t>+ COR 1</w:t>
      </w:r>
    </w:p>
    <w:p w:rsidR="004D4B7F" w:rsidRPr="00394393" w:rsidRDefault="004D4B7F" w:rsidP="004D4B7F">
      <w:pPr>
        <w:pStyle w:val="RKnormal"/>
      </w:pPr>
    </w:p>
    <w:p w:rsidR="004D4B7F" w:rsidRPr="00394393" w:rsidRDefault="004D4B7F" w:rsidP="00EF3874">
      <w:pPr>
        <w:pStyle w:val="RKnormal"/>
      </w:pPr>
      <w:r w:rsidRPr="00394393">
        <w:t>Frågan behandlades senast i EU-nämnden den 10 oktober 2006 inför TTE-rådet den 12 oktober.</w:t>
      </w:r>
    </w:p>
    <w:p w:rsidR="004D4B7F" w:rsidRPr="00394393" w:rsidRDefault="004D4B7F" w:rsidP="00EF3874">
      <w:pPr>
        <w:pStyle w:val="RKnormal"/>
      </w:pPr>
    </w:p>
    <w:p w:rsidR="004D4B7F" w:rsidRPr="00394393" w:rsidRDefault="004D4B7F" w:rsidP="00EF3874">
      <w:pPr>
        <w:pStyle w:val="RKnormal"/>
        <w:rPr>
          <w:b/>
        </w:rPr>
      </w:pPr>
      <w:r w:rsidRPr="00394393">
        <w:rPr>
          <w:b/>
        </w:rPr>
        <w:t>Bakgrund</w:t>
      </w:r>
    </w:p>
    <w:p w:rsidR="004D4B7F" w:rsidRPr="00394393" w:rsidRDefault="004D4B7F" w:rsidP="00EF3874">
      <w:pPr>
        <w:pStyle w:val="RKnormal"/>
      </w:pPr>
      <w:r w:rsidRPr="00394393">
        <w:t xml:space="preserve">Meddelandet, som presenterades för rådet den 12 oktober 2006, innehåller en presentation över vilka områden där åtgärder är tänkbara för förbättra logistiksystemen i gemenskapen, ex. infrastrukturflaskhalsar, multimodala kedjor och standarder för lastenheter. Genom att lansera begreppet sammodalitet </w:t>
      </w:r>
      <w:r w:rsidRPr="00394393">
        <w:rPr>
          <w:szCs w:val="24"/>
        </w:rPr>
        <w:t xml:space="preserve">visar KOM att det kan finnas skäl att utveckla enskilda trafikslag var för sig. </w:t>
      </w:r>
      <w:r w:rsidRPr="00394393">
        <w:t>De föreslagna rådsslutsatserna stödjer KOM: s grundtankar och ansatsen att först undersöka vilka åtgärder som krävs för att effektivisera logistiksystemen och därefter presentera en handlingsplan under 2007. Begreppet s</w:t>
      </w:r>
      <w:r w:rsidRPr="00394393">
        <w:rPr>
          <w:szCs w:val="24"/>
        </w:rPr>
        <w:t>ammodalitet har dock debatterats av vissa MS, som befarar att infrastruktur- och miljöproblem kommer att öka om effektiviseringar av vägtrafiken sker genom att t.ex. tillåta längre och tyngre lastbilar.</w:t>
      </w:r>
    </w:p>
    <w:p w:rsidR="004D4B7F" w:rsidRPr="00394393" w:rsidRDefault="004D4B7F" w:rsidP="00EF3874">
      <w:pPr>
        <w:pStyle w:val="RKnormal"/>
      </w:pPr>
    </w:p>
    <w:p w:rsidR="004D4B7F" w:rsidRPr="00394393" w:rsidRDefault="004D4B7F" w:rsidP="00EF3874">
      <w:pPr>
        <w:pStyle w:val="RKnormal"/>
      </w:pPr>
    </w:p>
    <w:p w:rsidR="004D4B7F" w:rsidRPr="00394393" w:rsidRDefault="004D4B7F" w:rsidP="00EF3874">
      <w:pPr>
        <w:pStyle w:val="RKnormal"/>
        <w:rPr>
          <w:b/>
        </w:rPr>
      </w:pPr>
      <w:r w:rsidRPr="00394393">
        <w:rPr>
          <w:b/>
        </w:rPr>
        <w:t>Förslag till svensk ståndpunkt</w:t>
      </w:r>
    </w:p>
    <w:p w:rsidR="004D4B7F" w:rsidRPr="00394393" w:rsidRDefault="004D4B7F" w:rsidP="00EF3874">
      <w:pPr>
        <w:pStyle w:val="RKnormal"/>
      </w:pPr>
      <w:r w:rsidRPr="00394393">
        <w:t>SE bör kunna acceptera förslaget till rådsslutsatser. SE bör stödja den definition av sammodalitet som KOM presenterat. Den svenska regeringen anser att sammodalitet möjliggör effektiviseringar av enskilda trafikslag och är till nytta för såväl logistiken som miljön. Den ledstjärna som bör gälla är att utveckla logistiksystemet så att det blir samhällsekonomiskt effektivt och långsiktigt hållbart.</w:t>
      </w:r>
    </w:p>
    <w:p w:rsidR="00EF3874" w:rsidRPr="00394393" w:rsidRDefault="00EF3874" w:rsidP="00EF3874">
      <w:pPr>
        <w:pStyle w:val="RKnormal"/>
      </w:pPr>
    </w:p>
    <w:p w:rsidR="00EF3874" w:rsidRPr="00394393" w:rsidRDefault="00EF3874" w:rsidP="00EF3874">
      <w:pPr>
        <w:pStyle w:val="RKnormal"/>
      </w:pPr>
      <w:r w:rsidRPr="00394393">
        <w:t>(Se även ministerrådspromemoria.)</w:t>
      </w:r>
    </w:p>
    <w:p w:rsidR="000F4685" w:rsidRPr="00394393" w:rsidRDefault="000F4685" w:rsidP="000F4685">
      <w:pPr>
        <w:pStyle w:val="RKrubrik"/>
        <w:rPr>
          <w:szCs w:val="24"/>
        </w:rPr>
      </w:pPr>
      <w:r w:rsidRPr="00394393">
        <w:rPr>
          <w:szCs w:val="24"/>
        </w:rPr>
        <w:t>LANDTRANSPORTER</w:t>
      </w:r>
    </w:p>
    <w:p w:rsidR="000F4685" w:rsidRPr="00394393" w:rsidRDefault="000F4685" w:rsidP="000F4685">
      <w:pPr>
        <w:pStyle w:val="RKrubrik"/>
        <w:rPr>
          <w:szCs w:val="24"/>
        </w:rPr>
      </w:pPr>
      <w:r w:rsidRPr="00394393">
        <w:rPr>
          <w:szCs w:val="24"/>
        </w:rPr>
        <w:t>12.</w:t>
      </w:r>
      <w:r w:rsidRPr="00394393">
        <w:rPr>
          <w:szCs w:val="24"/>
        </w:rPr>
        <w:tab/>
        <w:t>(ev.) Förslag till Europaparlamentets och rådets direktiv om eftermontering av speglar på tunga fordon registrerade i gemenskapen (R) (</w:t>
      </w:r>
      <w:r w:rsidRPr="00394393">
        <w:t>Rättslig grund föreslagen av kommissionen</w:t>
      </w:r>
      <w:r w:rsidRPr="00394393">
        <w:rPr>
          <w:szCs w:val="24"/>
        </w:rPr>
        <w:t>: Artikel 71.1 c i EG-fördraget)</w:t>
      </w:r>
    </w:p>
    <w:p w:rsidR="000F4685" w:rsidRPr="00394393" w:rsidRDefault="000F4685" w:rsidP="000F4685">
      <w:pPr>
        <w:pStyle w:val="RKnormal"/>
        <w:rPr>
          <w:i/>
          <w:szCs w:val="24"/>
        </w:rPr>
      </w:pPr>
      <w:r w:rsidRPr="00394393">
        <w:rPr>
          <w:i/>
          <w:szCs w:val="24"/>
        </w:rPr>
        <w:sym w:font="Symbol" w:char="F02D"/>
      </w:r>
      <w:r w:rsidRPr="00394393">
        <w:rPr>
          <w:i/>
          <w:szCs w:val="24"/>
        </w:rPr>
        <w:t xml:space="preserve"> A</w:t>
      </w:r>
      <w:r w:rsidRPr="00394393">
        <w:rPr>
          <w:i/>
        </w:rPr>
        <w:t>llmän riktlinje</w:t>
      </w:r>
      <w:r w:rsidRPr="00394393">
        <w:rPr>
          <w:i/>
          <w:szCs w:val="24"/>
        </w:rPr>
        <w:t xml:space="preserve"> </w:t>
      </w:r>
    </w:p>
    <w:p w:rsidR="000F4685" w:rsidRPr="00394393" w:rsidRDefault="000F4685" w:rsidP="000F4685">
      <w:pPr>
        <w:pStyle w:val="RKnormal"/>
      </w:pPr>
      <w:r w:rsidRPr="00394393">
        <w:t>(Offentlig överläggning)</w:t>
      </w:r>
    </w:p>
    <w:p w:rsidR="000F4685" w:rsidRPr="00394393" w:rsidRDefault="000F4685" w:rsidP="000F4685">
      <w:pPr>
        <w:pStyle w:val="RKnormal"/>
        <w:rPr>
          <w:bCs/>
        </w:rPr>
      </w:pPr>
      <w:r w:rsidRPr="00394393">
        <w:t xml:space="preserve">13869/06 TRANS 259 </w:t>
      </w:r>
      <w:r w:rsidRPr="00394393">
        <w:rPr>
          <w:bCs/>
        </w:rPr>
        <w:t>CODEC 1096</w:t>
      </w:r>
    </w:p>
    <w:p w:rsidR="000F4685" w:rsidRPr="00394393" w:rsidRDefault="000F4685" w:rsidP="000F4685">
      <w:pPr>
        <w:pStyle w:val="RKnormal"/>
        <w:rPr>
          <w:bCs/>
        </w:rPr>
      </w:pPr>
      <w:r w:rsidRPr="00394393">
        <w:rPr>
          <w:bCs/>
        </w:rPr>
        <w:t>16029/06 TRANS 313 CODEC 1444</w:t>
      </w:r>
    </w:p>
    <w:p w:rsidR="000F4685" w:rsidRPr="00394393" w:rsidRDefault="000F4685" w:rsidP="000F4685">
      <w:pPr>
        <w:pStyle w:val="RKnormal"/>
        <w:rPr>
          <w:bCs/>
        </w:rPr>
      </w:pPr>
    </w:p>
    <w:p w:rsidR="000F4685" w:rsidRPr="00394393" w:rsidRDefault="000F4685" w:rsidP="00647E10">
      <w:pPr>
        <w:pStyle w:val="RKnormal"/>
      </w:pPr>
      <w:r w:rsidRPr="00394393">
        <w:t>Förslaget har inte behandlats i EU-nämnden tidigare.</w:t>
      </w:r>
    </w:p>
    <w:p w:rsidR="000F4685" w:rsidRPr="00394393" w:rsidRDefault="000F4685" w:rsidP="00647E10">
      <w:pPr>
        <w:pStyle w:val="RKnormal"/>
      </w:pPr>
    </w:p>
    <w:p w:rsidR="000F4685" w:rsidRPr="00394393" w:rsidRDefault="000F4685" w:rsidP="00647E10">
      <w:pPr>
        <w:pStyle w:val="RKnormal"/>
        <w:rPr>
          <w:b/>
        </w:rPr>
      </w:pPr>
      <w:r w:rsidRPr="00394393">
        <w:rPr>
          <w:b/>
        </w:rPr>
        <w:t>Bakgrund</w:t>
      </w:r>
    </w:p>
    <w:p w:rsidR="000F4685" w:rsidRPr="00394393" w:rsidRDefault="000F4685" w:rsidP="00647E10">
      <w:pPr>
        <w:pStyle w:val="RKnormal"/>
        <w:rPr>
          <w:szCs w:val="24"/>
        </w:rPr>
      </w:pPr>
      <w:r w:rsidRPr="00394393">
        <w:t xml:space="preserve">Den 11 oktober 2006 lade KOM fram ett förslag till direktiv om eftermontering av speglar på tunga fordon registrerade i gemenskapen. KOM föreslår att äldre lastbilar ska eftermontera eller justera backspeglar så att 99% av siktfältet på passagerarsidan täcks.  Äldre lastbilar från BE, DK och NL föreslås undantas från detta krav eftersom de redan anpassats till nationella regler om eftermontering som ger ett siktfält på minst 95%. KOM föreslår att alla andra tunga lastbilar som registrerats från och med 10 år innan direktivet träder ikraft ska omfattas av kravet på eftermontering av backspeglar. KOM anger att förslaget kan rädda 1200 liv under perioden fram till dess att alla äldre fordon fasats ut från marknaden. Efter första behandlingen i rådsarbetsgruppen lade ORDF fram ett förslag till kompromiss som innebär att </w:t>
      </w:r>
      <w:r w:rsidRPr="00394393">
        <w:rPr>
          <w:szCs w:val="24"/>
        </w:rPr>
        <w:t xml:space="preserve">kravet på 95% siktfält bakåt på lastbilens passagerarsida ska vara tillämpligt för alla MS. </w:t>
      </w:r>
      <w:r w:rsidRPr="00394393">
        <w:t>Frågor som kvarstår att lösa är om direktivet ska gälla för fordon registrerade från och med 1 januari 2000 och om längre tid än två år behövs för att genomföra direktivets bestämmelser.</w:t>
      </w:r>
      <w:r w:rsidR="00223044" w:rsidRPr="00394393">
        <w:t xml:space="preserve"> </w:t>
      </w:r>
      <w:r w:rsidRPr="00394393">
        <w:t xml:space="preserve">ORDF avser att lägga fram förslaget till rådet den 11-12 december </w:t>
      </w:r>
      <w:r w:rsidR="00223044" w:rsidRPr="00394393">
        <w:t>f</w:t>
      </w:r>
      <w:r w:rsidRPr="00394393">
        <w:t xml:space="preserve">ör ett beslut om en allmän inriktning. </w:t>
      </w:r>
    </w:p>
    <w:p w:rsidR="000F4685" w:rsidRPr="00394393" w:rsidRDefault="000F4685" w:rsidP="00647E10">
      <w:pPr>
        <w:pStyle w:val="RKnormal"/>
      </w:pPr>
    </w:p>
    <w:p w:rsidR="000F4685" w:rsidRPr="00394393" w:rsidRDefault="000F4685" w:rsidP="00647E10">
      <w:pPr>
        <w:pStyle w:val="RKnormal"/>
        <w:rPr>
          <w:b/>
        </w:rPr>
      </w:pPr>
      <w:r w:rsidRPr="00394393">
        <w:rPr>
          <w:b/>
        </w:rPr>
        <w:t>Förslag till svensk ståndpunkt</w:t>
      </w:r>
    </w:p>
    <w:p w:rsidR="000F4685" w:rsidRPr="00394393" w:rsidRDefault="000F4685" w:rsidP="00647E10">
      <w:pPr>
        <w:pStyle w:val="RKnormal"/>
      </w:pPr>
      <w:r w:rsidRPr="00394393">
        <w:t xml:space="preserve">SE bör </w:t>
      </w:r>
      <w:r w:rsidR="00DC639D" w:rsidRPr="00394393">
        <w:t xml:space="preserve">kunna stödja </w:t>
      </w:r>
      <w:r w:rsidRPr="00394393">
        <w:t>ORDF: s förslag. Den svenska regeringen är generellt negativt inställd till kra</w:t>
      </w:r>
      <w:r w:rsidR="00DC639D" w:rsidRPr="00394393">
        <w:t xml:space="preserve">v på efterutrustning av fordon men </w:t>
      </w:r>
      <w:r w:rsidRPr="00394393">
        <w:t xml:space="preserve">är emellertid positiv till att åtgärder vidtas för att förbättra trafiksäkerheten. Ur tekniskt hänseende är ORDF: s </w:t>
      </w:r>
      <w:r w:rsidR="00DC639D" w:rsidRPr="00394393">
        <w:t>acceptabel.</w:t>
      </w:r>
      <w:r w:rsidRPr="00394393">
        <w:t xml:space="preserve"> </w:t>
      </w:r>
      <w:r w:rsidR="00DC639D" w:rsidRPr="00394393">
        <w:t>D</w:t>
      </w:r>
      <w:r w:rsidRPr="00394393">
        <w:t xml:space="preserve">en svenska regeringen </w:t>
      </w:r>
      <w:r w:rsidR="00DC639D" w:rsidRPr="00394393">
        <w:t xml:space="preserve">ifrågasätter </w:t>
      </w:r>
      <w:r w:rsidRPr="00394393">
        <w:t xml:space="preserve">fortsatt om förslaget inte är överskattat när det gäller den trafiksäkerhetshöjande effekten och underskattat när det gäller kostnaden för eftermontering och komplettering av backspeglar. Den svenska regeringen anser att direktivet inte ska omfatta tunga lastbilar registrerade före 1 januari 2000. </w:t>
      </w:r>
    </w:p>
    <w:p w:rsidR="000F4685" w:rsidRPr="00394393" w:rsidRDefault="000F4685" w:rsidP="00647E10">
      <w:pPr>
        <w:pStyle w:val="RKnormal"/>
      </w:pPr>
    </w:p>
    <w:p w:rsidR="000F4685" w:rsidRPr="00394393" w:rsidRDefault="000F4685" w:rsidP="00647E10">
      <w:pPr>
        <w:pStyle w:val="RKnormal"/>
      </w:pPr>
      <w:r w:rsidRPr="00394393">
        <w:t>(Se även ministerrådspromemoria.)</w:t>
      </w:r>
    </w:p>
    <w:p w:rsidR="000F4685" w:rsidRPr="00394393" w:rsidRDefault="000F4685" w:rsidP="000F4685">
      <w:pPr>
        <w:pStyle w:val="RKrubrik"/>
      </w:pPr>
      <w:r w:rsidRPr="00394393">
        <w:t>LUFTFART</w:t>
      </w:r>
    </w:p>
    <w:p w:rsidR="000F4685" w:rsidRPr="00394393" w:rsidRDefault="000F4685" w:rsidP="000F4685">
      <w:pPr>
        <w:pStyle w:val="RKrubrik"/>
        <w:rPr>
          <w:szCs w:val="24"/>
        </w:rPr>
      </w:pPr>
      <w:r w:rsidRPr="00394393">
        <w:rPr>
          <w:szCs w:val="24"/>
        </w:rPr>
        <w:t>13.</w:t>
      </w:r>
      <w:r w:rsidRPr="00394393">
        <w:rPr>
          <w:szCs w:val="24"/>
        </w:rPr>
        <w:tab/>
      </w:r>
      <w:r w:rsidRPr="00394393">
        <w:t>Yttre förbindelser</w:t>
      </w:r>
    </w:p>
    <w:p w:rsidR="000F4685" w:rsidRPr="00394393" w:rsidRDefault="000F4685" w:rsidP="000F4685">
      <w:pPr>
        <w:pStyle w:val="RKrubrik"/>
        <w:rPr>
          <w:szCs w:val="24"/>
        </w:rPr>
      </w:pPr>
      <w:r w:rsidRPr="00394393">
        <w:rPr>
          <w:szCs w:val="24"/>
        </w:rPr>
        <w:t>a)</w:t>
      </w:r>
      <w:r w:rsidRPr="00394393">
        <w:rPr>
          <w:szCs w:val="24"/>
        </w:rPr>
        <w:tab/>
        <w:t>Utkast till rådets beslut om bemyndigande för kommissionen att inleda förhandlingar med Ukraina på luftfartsområdet</w:t>
      </w:r>
    </w:p>
    <w:p w:rsidR="000F4685" w:rsidRPr="00394393" w:rsidRDefault="000F4685" w:rsidP="000F4685">
      <w:pPr>
        <w:pStyle w:val="RKnormal"/>
      </w:pPr>
      <w:r w:rsidRPr="00394393">
        <w:sym w:font="Symbol" w:char="F02D"/>
      </w:r>
      <w:r w:rsidRPr="00394393">
        <w:t xml:space="preserve"> Antagande</w:t>
      </w:r>
    </w:p>
    <w:p w:rsidR="000F4685" w:rsidRPr="00394393" w:rsidRDefault="000F4685" w:rsidP="000F4685">
      <w:pPr>
        <w:pStyle w:val="RKnormal"/>
        <w:rPr>
          <w:szCs w:val="24"/>
        </w:rPr>
      </w:pPr>
      <w:r w:rsidRPr="00394393">
        <w:rPr>
          <w:szCs w:val="24"/>
        </w:rPr>
        <w:t>12742/05 AVIATION 130 NIS 133</w:t>
      </w:r>
      <w:r w:rsidRPr="00394393">
        <w:rPr>
          <w:szCs w:val="24"/>
        </w:rPr>
        <w:tab/>
      </w:r>
      <w:r w:rsidRPr="00394393">
        <w:rPr>
          <w:szCs w:val="24"/>
        </w:rPr>
        <w:tab/>
        <w:t>RESTREINT EU</w:t>
      </w:r>
    </w:p>
    <w:p w:rsidR="000F4685" w:rsidRPr="00394393" w:rsidRDefault="000F4685" w:rsidP="000F4685">
      <w:pPr>
        <w:pStyle w:val="RKnormal"/>
        <w:rPr>
          <w:szCs w:val="24"/>
        </w:rPr>
      </w:pPr>
      <w:r w:rsidRPr="00394393">
        <w:t>15896/06 AVIATION 196 RELEX 848 NIS 210</w:t>
      </w:r>
      <w:r w:rsidRPr="00394393">
        <w:tab/>
        <w:t>RESTREINT EU</w:t>
      </w:r>
    </w:p>
    <w:p w:rsidR="000F4685" w:rsidRPr="00394393" w:rsidRDefault="000F4685" w:rsidP="00647E10">
      <w:pPr>
        <w:pStyle w:val="RKnormal"/>
      </w:pPr>
    </w:p>
    <w:p w:rsidR="000F4685" w:rsidRPr="00394393" w:rsidRDefault="000F4685" w:rsidP="00647E10">
      <w:pPr>
        <w:pStyle w:val="RKnormal"/>
      </w:pPr>
      <w:r w:rsidRPr="00394393">
        <w:t>Frågan har inte  behandlats i EU-nämnden tidigare.</w:t>
      </w:r>
    </w:p>
    <w:p w:rsidR="000F4685" w:rsidRPr="00394393" w:rsidRDefault="000F4685" w:rsidP="00647E10">
      <w:pPr>
        <w:pStyle w:val="RKnormal"/>
      </w:pPr>
    </w:p>
    <w:p w:rsidR="000F4685" w:rsidRPr="00394393" w:rsidRDefault="000F4685" w:rsidP="00647E10">
      <w:pPr>
        <w:pStyle w:val="RKnormal"/>
        <w:rPr>
          <w:b/>
          <w:bCs/>
        </w:rPr>
      </w:pPr>
      <w:r w:rsidRPr="00394393">
        <w:rPr>
          <w:b/>
          <w:bCs/>
        </w:rPr>
        <w:t>Bakgrund</w:t>
      </w:r>
    </w:p>
    <w:p w:rsidR="000F4685" w:rsidRPr="00394393" w:rsidRDefault="000F4685" w:rsidP="00647E10">
      <w:pPr>
        <w:pStyle w:val="RKnormal"/>
        <w:rPr>
          <w:bCs/>
        </w:rPr>
      </w:pPr>
      <w:r w:rsidRPr="00394393">
        <w:rPr>
          <w:bCs/>
        </w:rPr>
        <w:t xml:space="preserve">Enligt KOM finns det ett behov av att skapa ett gemensamt luftrum med grannländerna i öst och söder. Målet är att sammanföra EU och dessa länder under gemensamma marknadsregler. Målet stöddes av Europeiska rådet vid toppmötet i juni 2005. </w:t>
      </w:r>
      <w:r w:rsidR="00647E10" w:rsidRPr="00394393">
        <w:rPr>
          <w:bCs/>
        </w:rPr>
        <w:t xml:space="preserve"> </w:t>
      </w:r>
      <w:r w:rsidRPr="00394393">
        <w:rPr>
          <w:bCs/>
        </w:rPr>
        <w:t>Enligt de föreslagna förhandlingsdirektiven skall målet för förhandlingarna med Ukraina vara att skapa ett gemensamt luftrum som omfattar EU:s och Ukrainas territorier där båda parters flygbolag fritt kan erbjuda tjänster och konkurrera på rättvisa och lika villkor i enlighet med  bestämmelser grundade på EU-lagstiftningen på luftfartsområdet. Avtalet skall stegvis öppna marknaderna och säkerställa ett fördjupat samarbete inom bl.a. säkerhetsskydd, flygsäkerhet och miljöskydd.</w:t>
      </w:r>
    </w:p>
    <w:p w:rsidR="000F4685" w:rsidRPr="00394393" w:rsidRDefault="000F4685" w:rsidP="00647E10">
      <w:pPr>
        <w:pStyle w:val="RKnormal"/>
        <w:rPr>
          <w:bCs/>
        </w:rPr>
      </w:pPr>
    </w:p>
    <w:p w:rsidR="000F4685" w:rsidRPr="00394393" w:rsidRDefault="000F4685" w:rsidP="00647E10">
      <w:pPr>
        <w:pStyle w:val="RKnormal"/>
        <w:rPr>
          <w:b/>
          <w:bCs/>
        </w:rPr>
      </w:pPr>
      <w:r w:rsidRPr="00394393">
        <w:rPr>
          <w:b/>
          <w:bCs/>
        </w:rPr>
        <w:t>Förslag till svensk ståndpunkt</w:t>
      </w:r>
    </w:p>
    <w:p w:rsidR="000F4685" w:rsidRPr="00394393" w:rsidRDefault="000F4685" w:rsidP="00647E10">
      <w:pPr>
        <w:pStyle w:val="RKnormal"/>
      </w:pPr>
      <w:r w:rsidRPr="00394393">
        <w:t xml:space="preserve">SE bör stödja förslaget till mandat och </w:t>
      </w:r>
      <w:r w:rsidR="005F77E4" w:rsidRPr="00394393">
        <w:t xml:space="preserve">att </w:t>
      </w:r>
      <w:r w:rsidRPr="00394393">
        <w:t xml:space="preserve">KOM inleder förhandlingar med Ukraina. </w:t>
      </w:r>
    </w:p>
    <w:p w:rsidR="000F4685" w:rsidRPr="00394393" w:rsidRDefault="000F4685" w:rsidP="00647E10">
      <w:pPr>
        <w:pStyle w:val="RKnormal"/>
      </w:pPr>
    </w:p>
    <w:p w:rsidR="000F4685" w:rsidRPr="00394393" w:rsidRDefault="000F4685" w:rsidP="00647E10">
      <w:pPr>
        <w:pStyle w:val="RKnormal"/>
      </w:pPr>
      <w:r w:rsidRPr="00394393">
        <w:t>(Se även ministerrådspromemoria.)</w:t>
      </w:r>
    </w:p>
    <w:p w:rsidR="000F4685" w:rsidRPr="00394393" w:rsidRDefault="000F4685" w:rsidP="000F4685">
      <w:pPr>
        <w:pStyle w:val="RKrubrik"/>
        <w:rPr>
          <w:szCs w:val="24"/>
        </w:rPr>
      </w:pPr>
      <w:r w:rsidRPr="00394393">
        <w:rPr>
          <w:szCs w:val="24"/>
        </w:rPr>
        <w:t>b)</w:t>
      </w:r>
      <w:r w:rsidRPr="00394393">
        <w:rPr>
          <w:szCs w:val="24"/>
        </w:rPr>
        <w:tab/>
      </w:r>
      <w:r w:rsidRPr="00394393">
        <w:t>Förhandlingar mellan EU och USA om ett luftfartsavtal</w:t>
      </w:r>
    </w:p>
    <w:p w:rsidR="000F4685" w:rsidRPr="00394393" w:rsidRDefault="000F4685" w:rsidP="000F4685">
      <w:pPr>
        <w:pStyle w:val="RKnormal"/>
        <w:rPr>
          <w:i/>
        </w:rPr>
      </w:pPr>
      <w:r w:rsidRPr="00394393">
        <w:rPr>
          <w:i/>
        </w:rPr>
        <w:sym w:font="Symbol" w:char="F02D"/>
      </w:r>
      <w:r w:rsidRPr="00394393">
        <w:rPr>
          <w:i/>
        </w:rPr>
        <w:t xml:space="preserve"> Information från kommissionen</w:t>
      </w:r>
    </w:p>
    <w:p w:rsidR="000F4685" w:rsidRPr="00394393" w:rsidRDefault="000F4685" w:rsidP="000F4685"/>
    <w:p w:rsidR="000F4685" w:rsidRPr="00394393" w:rsidRDefault="000F4685" w:rsidP="00647E10">
      <w:pPr>
        <w:pStyle w:val="RKnormal"/>
      </w:pPr>
      <w:r w:rsidRPr="00394393">
        <w:t>Frågan behandlades senast i EU-nämnden den 10 oktober 2006 inför TTE-rådet den 12 oktober.</w:t>
      </w:r>
    </w:p>
    <w:p w:rsidR="000F4685" w:rsidRPr="00394393" w:rsidRDefault="000F4685" w:rsidP="00647E10">
      <w:pPr>
        <w:pStyle w:val="RKnormal"/>
      </w:pPr>
    </w:p>
    <w:p w:rsidR="000F4685" w:rsidRPr="00394393" w:rsidRDefault="000F4685" w:rsidP="00647E10">
      <w:pPr>
        <w:pStyle w:val="RKnormal"/>
        <w:rPr>
          <w:b/>
          <w:bCs/>
        </w:rPr>
      </w:pPr>
      <w:r w:rsidRPr="00394393">
        <w:rPr>
          <w:b/>
          <w:bCs/>
        </w:rPr>
        <w:t>Bakgrund</w:t>
      </w:r>
    </w:p>
    <w:p w:rsidR="000F4685" w:rsidRPr="00394393" w:rsidRDefault="000F4685" w:rsidP="00647E10">
      <w:pPr>
        <w:pStyle w:val="RKnormal"/>
      </w:pPr>
      <w:r w:rsidRPr="00394393">
        <w:t>I juni 2003 fick KOM mandat av rådet att förhandla med USA om ett luftfartsavtal, med syfte att tillskapa en ”open aviation area”. Avtalet skall ersätta MS bilaterala avtal med USA. Förhandlingarna slutfördes i november 2005 och parterna är överens om ett avtal. Utanför avtalet har USA åtagit sig att liberalisera reglerna för utländsk kontroll och styrning av amerikanska flygbolag. Rådet uttalade i december 2005 att innan avtalet kan ingås och undertecknas, skall en utvärdering ske av de amerikanska regeländringarna. De föreslagna förändringarna har emellertid stött på stort motstånd i USA: s kongress och det är för närvarande osäkert om och när de aviserade förändringarna kan komma till stånd.</w:t>
      </w:r>
    </w:p>
    <w:p w:rsidR="000F4685" w:rsidRPr="00394393" w:rsidRDefault="000F4685" w:rsidP="00647E10">
      <w:pPr>
        <w:pStyle w:val="RKnormal"/>
      </w:pPr>
    </w:p>
    <w:p w:rsidR="000F4685" w:rsidRPr="00394393" w:rsidRDefault="000F4685" w:rsidP="00647E10">
      <w:pPr>
        <w:pStyle w:val="RKnormal"/>
        <w:rPr>
          <w:b/>
          <w:bCs/>
        </w:rPr>
      </w:pPr>
      <w:r w:rsidRPr="00394393">
        <w:rPr>
          <w:b/>
          <w:bCs/>
        </w:rPr>
        <w:t>Förslag till svensk ståndpunkt</w:t>
      </w:r>
    </w:p>
    <w:p w:rsidR="000F4685" w:rsidRPr="00394393" w:rsidRDefault="000F4685" w:rsidP="00647E10">
      <w:pPr>
        <w:pStyle w:val="RKnormal"/>
        <w:rPr>
          <w:b/>
          <w:bCs/>
        </w:rPr>
      </w:pPr>
      <w:r w:rsidRPr="00394393">
        <w:t xml:space="preserve">SE bör notera den information KOM lämnar. </w:t>
      </w:r>
    </w:p>
    <w:p w:rsidR="000F4685" w:rsidRPr="00394393" w:rsidRDefault="000F4685" w:rsidP="000F4685">
      <w:pPr>
        <w:pStyle w:val="RKrubrik"/>
        <w:rPr>
          <w:szCs w:val="24"/>
        </w:rPr>
      </w:pPr>
      <w:r w:rsidRPr="00394393">
        <w:rPr>
          <w:szCs w:val="24"/>
        </w:rPr>
        <w:t>c)</w:t>
      </w:r>
      <w:r w:rsidRPr="00394393">
        <w:rPr>
          <w:szCs w:val="24"/>
        </w:rPr>
        <w:tab/>
      </w:r>
      <w:r w:rsidRPr="00394393">
        <w:t>Överflygning av Sibirien</w:t>
      </w:r>
    </w:p>
    <w:p w:rsidR="000F4685" w:rsidRPr="00394393" w:rsidRDefault="000F4685" w:rsidP="000F4685">
      <w:pPr>
        <w:pStyle w:val="RKnormal"/>
        <w:rPr>
          <w:i/>
        </w:rPr>
      </w:pPr>
      <w:r w:rsidRPr="00394393">
        <w:rPr>
          <w:i/>
        </w:rPr>
        <w:sym w:font="Symbol" w:char="F02D"/>
      </w:r>
      <w:r w:rsidRPr="00394393">
        <w:rPr>
          <w:i/>
        </w:rPr>
        <w:t xml:space="preserve"> Information från kommissionen</w:t>
      </w:r>
    </w:p>
    <w:p w:rsidR="000F4685" w:rsidRPr="00394393" w:rsidRDefault="000F4685" w:rsidP="00647E10">
      <w:pPr>
        <w:pStyle w:val="RKnormal"/>
      </w:pPr>
    </w:p>
    <w:p w:rsidR="000F4685" w:rsidRPr="00394393" w:rsidRDefault="000F4685" w:rsidP="00647E10">
      <w:pPr>
        <w:pStyle w:val="RKnormal"/>
      </w:pPr>
      <w:r w:rsidRPr="00394393">
        <w:t>Frågan behandlades senast i EU-nämnden den 10 oktober inför TTE-rådet den 12 oktober 2006.</w:t>
      </w:r>
    </w:p>
    <w:p w:rsidR="000F4685" w:rsidRPr="00394393" w:rsidRDefault="000F4685" w:rsidP="00647E10">
      <w:pPr>
        <w:pStyle w:val="RKnormal"/>
      </w:pPr>
    </w:p>
    <w:p w:rsidR="000F4685" w:rsidRPr="00394393" w:rsidRDefault="000F4685" w:rsidP="00647E10">
      <w:pPr>
        <w:pStyle w:val="RKnormal"/>
        <w:rPr>
          <w:b/>
          <w:bCs/>
        </w:rPr>
      </w:pPr>
      <w:r w:rsidRPr="00394393">
        <w:rPr>
          <w:b/>
          <w:bCs/>
        </w:rPr>
        <w:t>Bakgrund</w:t>
      </w:r>
    </w:p>
    <w:p w:rsidR="000F4685" w:rsidRPr="00394393" w:rsidRDefault="000F4685" w:rsidP="00647E10">
      <w:pPr>
        <w:pStyle w:val="RKnormal"/>
      </w:pPr>
      <w:r w:rsidRPr="00394393">
        <w:t>Vid rådets möte i mars 2006 fick KOM mandat av rådet att förhandla med Ryssland om de sibiriska överflygningsavgifterna. Syftet är att ingå ett avtal med Ryssland om en avveckling av dessa avgifter. Målet är att avgiftssystemet skall vara helt avvecklat senast år 2013 och att en stegvis avveckling skall ske fram till dess. Efter mycket komplicerade förhandlingar har nu en överenskommelse nåtts.</w:t>
      </w:r>
      <w:r w:rsidR="00647E10" w:rsidRPr="00394393">
        <w:t xml:space="preserve"> </w:t>
      </w:r>
      <w:r w:rsidRPr="00394393">
        <w:t>Överenskommelsen innebär bl.a. att</w:t>
      </w:r>
      <w:r w:rsidR="00647E10" w:rsidRPr="00394393">
        <w:t xml:space="preserve"> </w:t>
      </w:r>
      <w:r w:rsidRPr="00394393">
        <w:t>EG:s flygbolag inte behöver ingå tvingande kommersiella avtal med Aeroflot för rätten att överflyga Sibirien</w:t>
      </w:r>
    </w:p>
    <w:p w:rsidR="000F4685" w:rsidRPr="00394393" w:rsidRDefault="000F4685" w:rsidP="00647E10">
      <w:pPr>
        <w:pStyle w:val="RKnormal"/>
      </w:pPr>
      <w:r w:rsidRPr="00394393">
        <w:t>nya flygningar blir befriade från dessa avgifter</w:t>
      </w:r>
      <w:r w:rsidR="00647E10" w:rsidRPr="00394393">
        <w:t xml:space="preserve"> </w:t>
      </w:r>
      <w:r w:rsidRPr="00394393">
        <w:t>senast den 31 december 2013 skall alla royalty-betalningar upphöra och betalning skall enbart ske av ordinarie överflygningsavgifter i enl</w:t>
      </w:r>
      <w:r w:rsidR="00647E10" w:rsidRPr="00394393">
        <w:t xml:space="preserve">ighet med Chicago-konventionen. </w:t>
      </w:r>
      <w:r w:rsidRPr="00394393">
        <w:t>alla avgifter i det nya systeme</w:t>
      </w:r>
      <w:r w:rsidR="00647E10" w:rsidRPr="00394393">
        <w:t xml:space="preserve">t ska vara kostnadsbaserade och </w:t>
      </w:r>
      <w:r w:rsidRPr="00394393">
        <w:t>transparenta</w:t>
      </w:r>
      <w:r w:rsidR="00647E10" w:rsidRPr="00394393">
        <w:t xml:space="preserve">. I rådet kommer </w:t>
      </w:r>
      <w:r w:rsidRPr="00394393">
        <w:t>KOM att informera om förhandlingarna och överenskommelsen..</w:t>
      </w:r>
    </w:p>
    <w:p w:rsidR="000F4685" w:rsidRPr="00394393" w:rsidRDefault="000F4685" w:rsidP="00647E10">
      <w:pPr>
        <w:pStyle w:val="RKnormal"/>
      </w:pPr>
    </w:p>
    <w:p w:rsidR="000F4685" w:rsidRPr="00394393" w:rsidRDefault="000F4685" w:rsidP="00647E10">
      <w:pPr>
        <w:pStyle w:val="RKnormal"/>
        <w:rPr>
          <w:b/>
          <w:bCs/>
        </w:rPr>
      </w:pPr>
      <w:r w:rsidRPr="00394393">
        <w:rPr>
          <w:b/>
          <w:bCs/>
        </w:rPr>
        <w:t>Förslag till svensk ståndpunkt</w:t>
      </w:r>
    </w:p>
    <w:p w:rsidR="000F4685" w:rsidRPr="00394393" w:rsidRDefault="000F4685" w:rsidP="00647E10">
      <w:pPr>
        <w:pStyle w:val="RKnormal"/>
      </w:pPr>
      <w:r w:rsidRPr="00394393">
        <w:t>SE bör notera den information KOM lämnar.</w:t>
      </w:r>
    </w:p>
    <w:p w:rsidR="000F4685" w:rsidRPr="00394393" w:rsidRDefault="000F4685" w:rsidP="000F4685">
      <w:pPr>
        <w:pStyle w:val="RKrubrik"/>
        <w:rPr>
          <w:szCs w:val="24"/>
        </w:rPr>
      </w:pPr>
      <w:r w:rsidRPr="00394393">
        <w:rPr>
          <w:szCs w:val="24"/>
        </w:rPr>
        <w:t>14.</w:t>
      </w:r>
      <w:r w:rsidRPr="00394393">
        <w:rPr>
          <w:szCs w:val="24"/>
        </w:rPr>
        <w:tab/>
        <w:t>Förslag till Europaparlamentets och rådets förordning om ändring av förordning (EG) nr</w:t>
      </w:r>
      <w:r w:rsidRPr="00394393">
        <w:rPr>
          <w:rFonts w:ascii="Times New Roman" w:hAnsi="Times New Roman"/>
          <w:szCs w:val="24"/>
        </w:rPr>
        <w:t> </w:t>
      </w:r>
      <w:r w:rsidRPr="00394393">
        <w:rPr>
          <w:szCs w:val="24"/>
        </w:rPr>
        <w:t>1592/2002 av den</w:t>
      </w:r>
      <w:r w:rsidRPr="00394393">
        <w:rPr>
          <w:rFonts w:ascii="Times New Roman" w:hAnsi="Times New Roman"/>
          <w:szCs w:val="24"/>
        </w:rPr>
        <w:t> </w:t>
      </w:r>
      <w:r w:rsidRPr="00394393">
        <w:rPr>
          <w:szCs w:val="24"/>
        </w:rPr>
        <w:t>15</w:t>
      </w:r>
      <w:r w:rsidRPr="00394393">
        <w:rPr>
          <w:rFonts w:ascii="Times New Roman" w:hAnsi="Times New Roman"/>
          <w:szCs w:val="24"/>
        </w:rPr>
        <w:t> </w:t>
      </w:r>
      <w:r w:rsidRPr="00394393">
        <w:rPr>
          <w:szCs w:val="24"/>
        </w:rPr>
        <w:t>juli</w:t>
      </w:r>
      <w:r w:rsidRPr="00394393">
        <w:rPr>
          <w:rFonts w:ascii="Times New Roman" w:hAnsi="Times New Roman"/>
          <w:szCs w:val="24"/>
        </w:rPr>
        <w:t> </w:t>
      </w:r>
      <w:r w:rsidRPr="00394393">
        <w:rPr>
          <w:szCs w:val="24"/>
        </w:rPr>
        <w:t>2002 om fastställande av gemensamma bestämmelser på det civila luftfartsområdet och inrättande av en europeisk byrå för luftfartssäkerhet (R) (</w:t>
      </w:r>
      <w:r w:rsidRPr="00394393">
        <w:t>Rättslig grund föreslagen av kommissionen</w:t>
      </w:r>
      <w:r w:rsidRPr="00394393">
        <w:rPr>
          <w:szCs w:val="24"/>
        </w:rPr>
        <w:t>: Artikel 80.2 i EG-fördraget)</w:t>
      </w:r>
    </w:p>
    <w:p w:rsidR="000F4685" w:rsidRPr="00394393" w:rsidRDefault="000F4685" w:rsidP="000F4685">
      <w:pPr>
        <w:pStyle w:val="RKnormal"/>
        <w:rPr>
          <w:i/>
          <w:szCs w:val="24"/>
        </w:rPr>
      </w:pPr>
      <w:r w:rsidRPr="00394393">
        <w:rPr>
          <w:i/>
          <w:szCs w:val="24"/>
        </w:rPr>
        <w:sym w:font="Symbol" w:char="F02D"/>
      </w:r>
      <w:r w:rsidRPr="00394393">
        <w:rPr>
          <w:i/>
          <w:szCs w:val="24"/>
        </w:rPr>
        <w:t xml:space="preserve"> A</w:t>
      </w:r>
      <w:r w:rsidRPr="00394393">
        <w:rPr>
          <w:i/>
        </w:rPr>
        <w:t>llmän riktlinje</w:t>
      </w:r>
      <w:r w:rsidRPr="00394393">
        <w:rPr>
          <w:i/>
          <w:szCs w:val="24"/>
        </w:rPr>
        <w:t xml:space="preserve"> </w:t>
      </w:r>
    </w:p>
    <w:p w:rsidR="000F4685" w:rsidRPr="00394393" w:rsidRDefault="000F4685" w:rsidP="000F4685">
      <w:pPr>
        <w:pStyle w:val="RKnormal"/>
        <w:rPr>
          <w:szCs w:val="24"/>
        </w:rPr>
      </w:pPr>
      <w:r w:rsidRPr="00394393">
        <w:rPr>
          <w:szCs w:val="24"/>
        </w:rPr>
        <w:t>(</w:t>
      </w:r>
      <w:r w:rsidRPr="00394393">
        <w:t>Offentlig överläggning</w:t>
      </w:r>
      <w:r w:rsidRPr="00394393">
        <w:rPr>
          <w:szCs w:val="24"/>
        </w:rPr>
        <w:t>)</w:t>
      </w:r>
    </w:p>
    <w:p w:rsidR="000F4685" w:rsidRPr="00394393" w:rsidRDefault="000F4685" w:rsidP="000F4685">
      <w:pPr>
        <w:pStyle w:val="RKnormal"/>
        <w:rPr>
          <w:szCs w:val="24"/>
        </w:rPr>
      </w:pPr>
      <w:r w:rsidRPr="00394393">
        <w:rPr>
          <w:szCs w:val="24"/>
        </w:rPr>
        <w:t>14903/05 AVIATION 179 CODEC 1098</w:t>
      </w:r>
    </w:p>
    <w:p w:rsidR="00A37A4E" w:rsidRPr="00394393" w:rsidRDefault="000F4685" w:rsidP="000F4685">
      <w:pPr>
        <w:pStyle w:val="RKnormal"/>
      </w:pPr>
      <w:r w:rsidRPr="00394393">
        <w:t>15901/06 AVIATION 198 CODEC 1417</w:t>
      </w:r>
    </w:p>
    <w:p w:rsidR="00A37A4E" w:rsidRPr="00394393" w:rsidRDefault="00A37A4E" w:rsidP="00A37A4E">
      <w:pPr>
        <w:pStyle w:val="RKnormal"/>
      </w:pPr>
    </w:p>
    <w:p w:rsidR="00A37A4E" w:rsidRPr="00394393" w:rsidRDefault="00A37A4E" w:rsidP="00545776">
      <w:pPr>
        <w:pStyle w:val="RKnormal"/>
      </w:pPr>
      <w:r w:rsidRPr="00394393">
        <w:t xml:space="preserve">Frågan har inte behandlats i EU-nämnden tidigare. </w:t>
      </w:r>
    </w:p>
    <w:p w:rsidR="00A37A4E" w:rsidRPr="00394393" w:rsidRDefault="00A37A4E" w:rsidP="00545776">
      <w:pPr>
        <w:pStyle w:val="RKnormal"/>
      </w:pPr>
    </w:p>
    <w:p w:rsidR="00A37A4E" w:rsidRPr="00394393" w:rsidRDefault="00A37A4E" w:rsidP="00545776">
      <w:pPr>
        <w:pStyle w:val="RKnormal"/>
        <w:rPr>
          <w:b/>
          <w:bCs/>
        </w:rPr>
      </w:pPr>
      <w:r w:rsidRPr="00394393">
        <w:rPr>
          <w:b/>
          <w:bCs/>
        </w:rPr>
        <w:t>Bakgrund</w:t>
      </w:r>
    </w:p>
    <w:p w:rsidR="00A37A4E" w:rsidRPr="00394393" w:rsidRDefault="00A37A4E" w:rsidP="00545776">
      <w:pPr>
        <w:pStyle w:val="RKnormal"/>
      </w:pPr>
      <w:r w:rsidRPr="00394393">
        <w:t xml:space="preserve">Sedan EASA(Europeiska luftfartsäkerhetsbyrån) inrättades genom förordning 1592/2002 har det stått klart att EASA: s uppgifter och målen med förordningen om en hög och enhetlig säkerhetsnivå samtidigt som en rättvis konkurrensnivå säkerställs, kväver vissa kompletteringar i förordningen. KOM föreslår därför att verksamheten för EASA vidgas genom att vissa uppgifter flyttas från de nationella myndigheterna. </w:t>
      </w:r>
      <w:r w:rsidRPr="00394393">
        <w:rPr>
          <w:bCs/>
        </w:rPr>
        <w:t>Det gäller bland annat regleringen för  certifiering av piloter och utfärdande av intyg för operatörer från tredje land. Andra ändringar är att harmoniserade regler tas fram för alla typer av pilotlicenser, bland annat för fritidsflygare och att styrelsens arbetsformer och röstviktning ändras.  Behandlingen i rådet har resulterat i vissa omarbetningar av KOM förslag, inte minst i frågan om styrelsens arbetsformer för EASA. Förslaget har behandlats ingående under såväl det österrikiska som det finska ordförandeskapet</w:t>
      </w:r>
      <w:r w:rsidR="00545776" w:rsidRPr="00394393">
        <w:rPr>
          <w:bCs/>
        </w:rPr>
        <w:t xml:space="preserve"> och </w:t>
      </w:r>
      <w:r w:rsidR="00545776" w:rsidRPr="00394393">
        <w:t xml:space="preserve">är en kompromiss mellan å ena sida MS som inte önskat överlämna alltför många uppgifter till den europeiska byrån innan byrån har funnit sina former och, å andra sidan KOM. Förslaget är </w:t>
      </w:r>
      <w:r w:rsidRPr="00394393">
        <w:rPr>
          <w:bCs/>
        </w:rPr>
        <w:t>nu till sitt innehåll färdigbehandlat i Coreper</w:t>
      </w:r>
      <w:r w:rsidR="00545776" w:rsidRPr="00394393">
        <w:rPr>
          <w:bCs/>
        </w:rPr>
        <w:t xml:space="preserve"> och har </w:t>
      </w:r>
      <w:r w:rsidR="00545776" w:rsidRPr="00394393">
        <w:t xml:space="preserve">visat sig godtagbart för merparten MS. Det bör därför vara möjligt att nå en politisk enighet om en allmän inriktning </w:t>
      </w:r>
      <w:r w:rsidRPr="00394393">
        <w:rPr>
          <w:bCs/>
        </w:rPr>
        <w:t>i rådet den 11-12 december.</w:t>
      </w:r>
    </w:p>
    <w:p w:rsidR="00A37A4E" w:rsidRPr="00394393" w:rsidRDefault="00A37A4E" w:rsidP="00545776">
      <w:pPr>
        <w:pStyle w:val="RKnormal"/>
      </w:pPr>
    </w:p>
    <w:p w:rsidR="00A37A4E" w:rsidRPr="00394393" w:rsidRDefault="00A37A4E" w:rsidP="00545776">
      <w:pPr>
        <w:pStyle w:val="RKnormal"/>
        <w:rPr>
          <w:b/>
          <w:bCs/>
        </w:rPr>
      </w:pPr>
      <w:r w:rsidRPr="00394393">
        <w:rPr>
          <w:b/>
          <w:bCs/>
        </w:rPr>
        <w:t>Förslag till svensk ståndpunkt</w:t>
      </w:r>
    </w:p>
    <w:p w:rsidR="00545776" w:rsidRPr="00394393" w:rsidRDefault="00A37A4E" w:rsidP="00545776">
      <w:pPr>
        <w:pStyle w:val="RKnormal"/>
      </w:pPr>
      <w:r w:rsidRPr="00394393">
        <w:t xml:space="preserve">SE bör stödja förslaget till en allmän inriktning. </w:t>
      </w:r>
    </w:p>
    <w:p w:rsidR="00A37A4E" w:rsidRPr="00394393" w:rsidRDefault="00A37A4E" w:rsidP="00A37A4E">
      <w:pPr>
        <w:pStyle w:val="RKnormal"/>
      </w:pPr>
    </w:p>
    <w:p w:rsidR="00A37A4E" w:rsidRPr="00394393" w:rsidRDefault="00A37A4E" w:rsidP="00A37A4E">
      <w:r w:rsidRPr="00394393">
        <w:t>(Se även ministerrådspromemoria.)</w:t>
      </w:r>
    </w:p>
    <w:p w:rsidR="00A37A4E" w:rsidRPr="00394393" w:rsidRDefault="00A37A4E" w:rsidP="000F4685">
      <w:pPr>
        <w:pStyle w:val="RKnormal"/>
      </w:pPr>
    </w:p>
    <w:p w:rsidR="000F4685" w:rsidRPr="00394393" w:rsidRDefault="000F4685" w:rsidP="000F4685">
      <w:pPr>
        <w:pStyle w:val="RKnormal"/>
        <w:rPr>
          <w:rStyle w:val="RKrubrikChar"/>
        </w:rPr>
      </w:pPr>
      <w:r w:rsidRPr="00394393">
        <w:rPr>
          <w:rStyle w:val="RKrubrikChar"/>
        </w:rPr>
        <w:t>15. Övriga frågor</w:t>
      </w:r>
    </w:p>
    <w:p w:rsidR="000F4685" w:rsidRPr="00394393" w:rsidRDefault="000F4685" w:rsidP="000F4685">
      <w:pPr>
        <w:pStyle w:val="RKrubrik"/>
        <w:rPr>
          <w:szCs w:val="24"/>
        </w:rPr>
      </w:pPr>
      <w:r w:rsidRPr="00394393">
        <w:rPr>
          <w:szCs w:val="24"/>
        </w:rPr>
        <w:t>a)</w:t>
      </w:r>
      <w:r w:rsidRPr="00394393">
        <w:rPr>
          <w:szCs w:val="24"/>
        </w:rPr>
        <w:tab/>
        <w:t>Den årliga konferensen för i2010</w:t>
      </w:r>
    </w:p>
    <w:p w:rsidR="000F4685" w:rsidRPr="00394393" w:rsidRDefault="000F4685" w:rsidP="000F4685">
      <w:pPr>
        <w:pStyle w:val="RKnormal"/>
        <w:rPr>
          <w:i/>
        </w:rPr>
      </w:pPr>
      <w:r w:rsidRPr="00394393">
        <w:rPr>
          <w:i/>
        </w:rPr>
        <w:sym w:font="Symbol" w:char="F02D"/>
      </w:r>
      <w:r w:rsidRPr="00394393">
        <w:rPr>
          <w:i/>
        </w:rPr>
        <w:t xml:space="preserve"> Information från ordförandeskapet</w:t>
      </w:r>
    </w:p>
    <w:p w:rsidR="000F4685" w:rsidRPr="00394393" w:rsidRDefault="000F4685" w:rsidP="000F4685">
      <w:pPr>
        <w:pStyle w:val="RKnormal"/>
      </w:pPr>
      <w:r w:rsidRPr="00394393">
        <w:t>15433/06 TELECOM 115</w:t>
      </w:r>
    </w:p>
    <w:p w:rsidR="000F4685" w:rsidRPr="00394393" w:rsidRDefault="000F4685" w:rsidP="000F4685">
      <w:pPr>
        <w:pStyle w:val="RKnormal"/>
      </w:pPr>
    </w:p>
    <w:p w:rsidR="00C44939" w:rsidRPr="00394393" w:rsidRDefault="00C44939" w:rsidP="00647E10">
      <w:pPr>
        <w:pStyle w:val="RKnormal"/>
      </w:pPr>
      <w:r w:rsidRPr="00394393">
        <w:t>Rådsslutsatser om i2010 behandlades senast i EU-nämnden inför TTE-rådet den 1 december 2005.</w:t>
      </w:r>
    </w:p>
    <w:p w:rsidR="00C44939" w:rsidRPr="00394393" w:rsidRDefault="00C44939" w:rsidP="00647E10">
      <w:pPr>
        <w:pStyle w:val="RKnormal"/>
      </w:pPr>
    </w:p>
    <w:p w:rsidR="00C44939" w:rsidRPr="00394393" w:rsidRDefault="00C44939" w:rsidP="00647E10">
      <w:pPr>
        <w:pStyle w:val="RKnormal"/>
        <w:rPr>
          <w:b/>
        </w:rPr>
      </w:pPr>
      <w:r w:rsidRPr="00394393">
        <w:rPr>
          <w:b/>
        </w:rPr>
        <w:t>Bakgrund</w:t>
      </w:r>
    </w:p>
    <w:p w:rsidR="00C44939" w:rsidRPr="00394393" w:rsidRDefault="00C44939" w:rsidP="00647E10">
      <w:pPr>
        <w:pStyle w:val="RKnormal"/>
      </w:pPr>
      <w:r w:rsidRPr="00394393">
        <w:t>KOM presenterade den 1 juni 2005 ett meddelande om i2010 – det europeiska informationssamhället för tillväxt och sysselsättning, vilket utgör den nya IT-strategin för EU. i2010 är en del av Lissabonstrategin. Rådsslutsatser med anledning av strategin antogs vid rådets möte i december 2005. I september 2006 anordnade det finska ordförandeskapet en konferens på temat ”i2010 – Towards a Ubiquitous European Information Society”. I rådet kommer ORDF lämna information om konferensen där bl.a. kommissionär Reding och företrädare för såväl europeiskt som internationellt näringsliv talade. Konferensen var ett välordnat och intressant initiativ. Det uppskattades särskilt att fokus låg på konkurrenskraft och tillväxt och att talare från länder utanför EU (USA, Japan) deltog vilket gav ett vidgat perspektiv.</w:t>
      </w:r>
    </w:p>
    <w:p w:rsidR="00C44939" w:rsidRPr="00394393" w:rsidRDefault="00C44939" w:rsidP="00647E10">
      <w:pPr>
        <w:pStyle w:val="RKnormal"/>
      </w:pPr>
    </w:p>
    <w:p w:rsidR="00C44939" w:rsidRPr="00394393" w:rsidRDefault="00C44939" w:rsidP="00647E10">
      <w:pPr>
        <w:pStyle w:val="RKnormal"/>
        <w:rPr>
          <w:b/>
        </w:rPr>
      </w:pPr>
      <w:r w:rsidRPr="00394393">
        <w:rPr>
          <w:b/>
        </w:rPr>
        <w:t>Förslag till svensk ståndpunkt</w:t>
      </w:r>
    </w:p>
    <w:p w:rsidR="00C44939" w:rsidRPr="00394393" w:rsidRDefault="00C44939" w:rsidP="00647E10">
      <w:pPr>
        <w:pStyle w:val="RKnormal"/>
      </w:pPr>
      <w:r w:rsidRPr="00394393">
        <w:t>SE bör notera information</w:t>
      </w:r>
      <w:r w:rsidR="005F77E4" w:rsidRPr="00394393">
        <w:t>en</w:t>
      </w:r>
      <w:r w:rsidRPr="00394393">
        <w:t xml:space="preserve">. </w:t>
      </w:r>
    </w:p>
    <w:p w:rsidR="000F4685" w:rsidRPr="00394393" w:rsidRDefault="000F4685" w:rsidP="000F4685">
      <w:pPr>
        <w:pStyle w:val="RKrubrik"/>
        <w:rPr>
          <w:szCs w:val="24"/>
        </w:rPr>
      </w:pPr>
      <w:r w:rsidRPr="00394393">
        <w:rPr>
          <w:szCs w:val="24"/>
        </w:rPr>
        <w:t>b)</w:t>
      </w:r>
      <w:r w:rsidRPr="00394393">
        <w:rPr>
          <w:szCs w:val="24"/>
        </w:rPr>
        <w:tab/>
        <w:t xml:space="preserve">Förvaltning av Internet </w:t>
      </w:r>
    </w:p>
    <w:p w:rsidR="000F4685" w:rsidRPr="00394393" w:rsidRDefault="000F4685" w:rsidP="000F4685">
      <w:pPr>
        <w:pStyle w:val="RKnormal"/>
        <w:rPr>
          <w:i/>
        </w:rPr>
      </w:pPr>
      <w:r w:rsidRPr="00394393">
        <w:rPr>
          <w:i/>
        </w:rPr>
        <w:sym w:font="Symbol" w:char="F02D"/>
      </w:r>
      <w:r w:rsidRPr="00394393">
        <w:rPr>
          <w:i/>
        </w:rPr>
        <w:t xml:space="preserve"> Information från ordförandeskapet</w:t>
      </w:r>
    </w:p>
    <w:p w:rsidR="000F4685" w:rsidRPr="00394393" w:rsidRDefault="000F4685" w:rsidP="000F4685">
      <w:pPr>
        <w:pStyle w:val="RKnormal"/>
      </w:pPr>
      <w:r w:rsidRPr="00394393">
        <w:t>15781/06 TELECOM 119 DEVGEN 302 CONUN 84</w:t>
      </w:r>
    </w:p>
    <w:p w:rsidR="00C44939" w:rsidRPr="00394393" w:rsidRDefault="00C44939" w:rsidP="00647E10">
      <w:pPr>
        <w:pStyle w:val="RKnormal"/>
      </w:pPr>
    </w:p>
    <w:p w:rsidR="00C44939" w:rsidRPr="00394393" w:rsidRDefault="00C44939" w:rsidP="00647E10">
      <w:pPr>
        <w:pStyle w:val="RKnormal"/>
      </w:pPr>
      <w:r w:rsidRPr="00394393">
        <w:t>Frågan behandlades senast i EU-nämnden den 2 juni inför TTE-rådet den 8-9 juni 2006.</w:t>
      </w:r>
    </w:p>
    <w:p w:rsidR="00C44939" w:rsidRPr="00394393" w:rsidRDefault="00C44939" w:rsidP="00647E10">
      <w:pPr>
        <w:pStyle w:val="RKnormal"/>
      </w:pPr>
    </w:p>
    <w:p w:rsidR="00C44939" w:rsidRPr="00394393" w:rsidRDefault="00C44939" w:rsidP="00647E10">
      <w:pPr>
        <w:pStyle w:val="RKnormal"/>
        <w:rPr>
          <w:b/>
        </w:rPr>
      </w:pPr>
      <w:r w:rsidRPr="00394393">
        <w:rPr>
          <w:b/>
        </w:rPr>
        <w:t>Bakgrund</w:t>
      </w:r>
    </w:p>
    <w:p w:rsidR="00C44939" w:rsidRPr="00394393" w:rsidRDefault="00C44939" w:rsidP="00647E10">
      <w:pPr>
        <w:pStyle w:val="RKnormal"/>
      </w:pPr>
      <w:r w:rsidRPr="00394393">
        <w:t>Andra delen av FN: s toppmöte om informationssamhället (World Summit on Information Society, WSIS) ägde rum i Tunis 16-18 november 2005. Ett av resultaten är att IGF (Internet Governance Forum) bildades med syfte att bibehålla en global och kontinuerlig dialog och erfarenhetsutbyte i alla frågor om Internet. IGF skall sammankallas varje år under 5 år och sedan utvärderas.</w:t>
      </w:r>
      <w:r w:rsidR="00647E10" w:rsidRPr="00394393">
        <w:t xml:space="preserve"> </w:t>
      </w:r>
      <w:r w:rsidRPr="00394393">
        <w:t>SE, Näringsdepartementet, deltog tillsammans med PTS och representanter från företag och organisationer vid det första IGF-mötet i Aten 30 oktober–2 november 2006. Bl.a. debatterades frågor om öppenhet, säkerhet och kulturskillnader. Frågor om yttrandefrihet på Internet och u-ländernas bristande tillgång till Internet uppmärksammades särskilt.</w:t>
      </w:r>
    </w:p>
    <w:p w:rsidR="00C44939" w:rsidRPr="00394393" w:rsidRDefault="00C44939" w:rsidP="00647E10">
      <w:pPr>
        <w:pStyle w:val="RKnormal"/>
      </w:pPr>
    </w:p>
    <w:p w:rsidR="00C44939" w:rsidRPr="00394393" w:rsidRDefault="00C44939" w:rsidP="00647E10">
      <w:pPr>
        <w:pStyle w:val="RKnormal"/>
      </w:pPr>
      <w:r w:rsidRPr="00394393">
        <w:t>I rådet väntas ORDF rapportera om händelserna vid IGF-mötet. Eventuellt ges även information om processen med ”förbättrat samarbete”.</w:t>
      </w:r>
    </w:p>
    <w:p w:rsidR="00C44939" w:rsidRPr="00394393" w:rsidRDefault="00C44939" w:rsidP="00647E10">
      <w:pPr>
        <w:pStyle w:val="RKnormal"/>
      </w:pPr>
    </w:p>
    <w:p w:rsidR="00C44939" w:rsidRPr="00394393" w:rsidRDefault="00C44939" w:rsidP="00647E10">
      <w:pPr>
        <w:pStyle w:val="RKnormal"/>
        <w:rPr>
          <w:b/>
        </w:rPr>
      </w:pPr>
      <w:r w:rsidRPr="00394393">
        <w:rPr>
          <w:b/>
        </w:rPr>
        <w:t>Förslag till svensk ståndpunkt</w:t>
      </w:r>
    </w:p>
    <w:p w:rsidR="00C44939" w:rsidRPr="00394393" w:rsidRDefault="00C44939" w:rsidP="00647E10">
      <w:pPr>
        <w:pStyle w:val="RKnormal"/>
      </w:pPr>
      <w:r w:rsidRPr="00394393">
        <w:t>SE bör notera informationen. Den svenska regeringen är positiv till det innovativa sätt som IGF-mötet genomfördes på och till att flera nya samarbetsinitiativ togs som en följd av mötet. Målet för IGF bör vara fortsatt dialog och erfarenhetsutbyte om Internet, främst i syfte att förbättra utvecklingsländernas tillgång till Internet.</w:t>
      </w:r>
    </w:p>
    <w:p w:rsidR="00DA54D2" w:rsidRPr="00394393" w:rsidRDefault="00DA54D2" w:rsidP="00647E10">
      <w:pPr>
        <w:pStyle w:val="RKnormal"/>
      </w:pPr>
    </w:p>
    <w:p w:rsidR="00DA54D2" w:rsidRPr="00394393" w:rsidRDefault="00DA54D2" w:rsidP="00DA54D2">
      <w:r w:rsidRPr="00394393">
        <w:t>(Se även ministerrådspromemoria.)</w:t>
      </w:r>
    </w:p>
    <w:p w:rsidR="000F4685" w:rsidRPr="00394393" w:rsidRDefault="000F4685" w:rsidP="000F4685">
      <w:pPr>
        <w:pStyle w:val="RKrubrik"/>
        <w:rPr>
          <w:szCs w:val="24"/>
        </w:rPr>
      </w:pPr>
      <w:r w:rsidRPr="00394393">
        <w:rPr>
          <w:szCs w:val="24"/>
        </w:rPr>
        <w:t>c)</w:t>
      </w:r>
      <w:r w:rsidRPr="00394393">
        <w:rPr>
          <w:szCs w:val="24"/>
        </w:rPr>
        <w:tab/>
        <w:t>Meddelande från kommissionen om eCall på rätt spår igen</w:t>
      </w:r>
    </w:p>
    <w:p w:rsidR="000F4685" w:rsidRPr="00394393" w:rsidRDefault="000F4685" w:rsidP="000F4685">
      <w:pPr>
        <w:pStyle w:val="RKnormal"/>
        <w:rPr>
          <w:i/>
        </w:rPr>
      </w:pPr>
      <w:r w:rsidRPr="00394393">
        <w:rPr>
          <w:i/>
        </w:rPr>
        <w:sym w:font="Symbol" w:char="F02D"/>
      </w:r>
      <w:r w:rsidRPr="00394393">
        <w:rPr>
          <w:i/>
        </w:rPr>
        <w:t xml:space="preserve"> Föredragning av kommissionen </w:t>
      </w:r>
    </w:p>
    <w:p w:rsidR="000F4685" w:rsidRPr="00394393" w:rsidRDefault="000F4685" w:rsidP="000F4685">
      <w:pPr>
        <w:pStyle w:val="RKnormal"/>
        <w:rPr>
          <w:szCs w:val="24"/>
        </w:rPr>
      </w:pPr>
      <w:r w:rsidRPr="00394393">
        <w:rPr>
          <w:szCs w:val="24"/>
        </w:rPr>
        <w:t>15932/06 TELECOM 120 TRANS 310 MI 206 IND 95 RECH 335</w:t>
      </w:r>
      <w:r w:rsidRPr="00394393">
        <w:t xml:space="preserve"> </w:t>
      </w:r>
      <w:r w:rsidRPr="00394393">
        <w:rPr>
          <w:szCs w:val="24"/>
        </w:rPr>
        <w:t>ENFOPOL 206 DATAPROTECT 48</w:t>
      </w:r>
    </w:p>
    <w:p w:rsidR="00C44939" w:rsidRPr="00394393" w:rsidRDefault="00C44939" w:rsidP="00647E10">
      <w:pPr>
        <w:pStyle w:val="RKnormal"/>
      </w:pPr>
    </w:p>
    <w:p w:rsidR="00C44939" w:rsidRPr="00394393" w:rsidRDefault="00C44939" w:rsidP="00647E10">
      <w:pPr>
        <w:pStyle w:val="RKnormal"/>
        <w:rPr>
          <w:b/>
        </w:rPr>
      </w:pPr>
      <w:r w:rsidRPr="00394393">
        <w:rPr>
          <w:b/>
        </w:rPr>
        <w:t>Bakgrund</w:t>
      </w:r>
    </w:p>
    <w:p w:rsidR="00C44939" w:rsidRPr="00394393" w:rsidRDefault="00C44939" w:rsidP="00647E10">
      <w:pPr>
        <w:pStyle w:val="RKnormal"/>
      </w:pPr>
      <w:r w:rsidRPr="00394393">
        <w:t xml:space="preserve">eCall är ett system för att slå larm då en vägtrafikolycka inträffat. Systemet syftar till att förkorta utryckningstiden och därmed att liv ska kunna räddas samt att effektivare vård av skador ska kunna ges. Vid en olycka aktiveras ett system i fordonet med hjälp av sensorer. En automatisk kommunikation etableras direkt med larmcentral som får information om bl.a. tidpunkt, lokalisering och uppgifter för fordonsidentifiering. KOM driver ett projekt med målet att samtliga MS skall underteckna en avsiktsförklaring om att införa eCall som en standardiserad tjänst fr.o.m. 2009. I SE är Vägverket ansvarig myndighet att driva frågan och har för SE: s del undertecknat avsiktsförklaringen. Få MS har undertecknat avsiktsförklaringen. I rådet avser KOM sannolikt att ta upp frågan för att få ett ökat engagemang. </w:t>
      </w:r>
    </w:p>
    <w:p w:rsidR="00C44939" w:rsidRPr="00394393" w:rsidRDefault="00C44939" w:rsidP="00647E10">
      <w:pPr>
        <w:pStyle w:val="RKnormal"/>
      </w:pPr>
    </w:p>
    <w:p w:rsidR="00C44939" w:rsidRPr="00394393" w:rsidRDefault="00C44939" w:rsidP="00647E10">
      <w:pPr>
        <w:pStyle w:val="RKnormal"/>
        <w:rPr>
          <w:b/>
        </w:rPr>
      </w:pPr>
      <w:r w:rsidRPr="00394393">
        <w:rPr>
          <w:b/>
        </w:rPr>
        <w:t>Förslag till svensk ståndpunkt</w:t>
      </w:r>
    </w:p>
    <w:p w:rsidR="00C44939" w:rsidRPr="00394393" w:rsidRDefault="00C44939" w:rsidP="00647E10">
      <w:pPr>
        <w:pStyle w:val="RKnormal"/>
      </w:pPr>
      <w:r w:rsidRPr="00394393">
        <w:t xml:space="preserve">SE bör notera informationen och vid behov visa stöd för systemet. </w:t>
      </w:r>
    </w:p>
    <w:p w:rsidR="000F4685" w:rsidRPr="00394393" w:rsidRDefault="000F4685" w:rsidP="000F4685">
      <w:pPr>
        <w:pStyle w:val="RKrubrik"/>
        <w:rPr>
          <w:szCs w:val="24"/>
        </w:rPr>
      </w:pPr>
      <w:r w:rsidRPr="00394393">
        <w:rPr>
          <w:szCs w:val="24"/>
        </w:rPr>
        <w:t>d)</w:t>
      </w:r>
      <w:r w:rsidRPr="00394393">
        <w:rPr>
          <w:szCs w:val="24"/>
        </w:rPr>
        <w:tab/>
        <w:t>Dialog om transportfrågor mellan EU och Ryssland</w:t>
      </w:r>
    </w:p>
    <w:p w:rsidR="000F4685" w:rsidRPr="00394393" w:rsidRDefault="000F4685" w:rsidP="000F4685">
      <w:pPr>
        <w:pStyle w:val="RKnormal"/>
        <w:rPr>
          <w:i/>
        </w:rPr>
      </w:pPr>
      <w:r w:rsidRPr="00394393">
        <w:rPr>
          <w:i/>
        </w:rPr>
        <w:sym w:font="Symbol" w:char="F02D"/>
      </w:r>
      <w:r w:rsidRPr="00394393">
        <w:rPr>
          <w:i/>
        </w:rPr>
        <w:t xml:space="preserve"> Information från kommissionen</w:t>
      </w:r>
    </w:p>
    <w:p w:rsidR="00C44939" w:rsidRPr="00394393" w:rsidRDefault="00C44939" w:rsidP="00647E10">
      <w:pPr>
        <w:pStyle w:val="RKnormal"/>
      </w:pPr>
    </w:p>
    <w:p w:rsidR="00C44939" w:rsidRPr="00394393" w:rsidRDefault="00C44939" w:rsidP="00647E10">
      <w:pPr>
        <w:pStyle w:val="RKnormal"/>
      </w:pPr>
      <w:r w:rsidRPr="00394393">
        <w:t>Frågan behandlades senast i EU-nämnden den 10 oktober 2006 inför TTE-rådet den 12 oktober 2006.</w:t>
      </w:r>
    </w:p>
    <w:p w:rsidR="00C44939" w:rsidRPr="00394393" w:rsidRDefault="00C44939" w:rsidP="00647E10">
      <w:pPr>
        <w:pStyle w:val="RKnormal"/>
      </w:pPr>
    </w:p>
    <w:p w:rsidR="00C44939" w:rsidRPr="00394393" w:rsidRDefault="00C44939" w:rsidP="00647E10">
      <w:pPr>
        <w:pStyle w:val="RKnormal"/>
        <w:rPr>
          <w:b/>
        </w:rPr>
      </w:pPr>
      <w:r w:rsidRPr="00394393">
        <w:rPr>
          <w:b/>
        </w:rPr>
        <w:t>Bakgrund</w:t>
      </w:r>
    </w:p>
    <w:p w:rsidR="00C44939" w:rsidRPr="00394393" w:rsidRDefault="00C44939" w:rsidP="00647E10">
      <w:pPr>
        <w:pStyle w:val="RKnormal"/>
      </w:pPr>
      <w:r w:rsidRPr="00394393">
        <w:t>Sedan en tid tillbaka har det i fem arbetsgrupper förts diskussioner mellan EU och Ryssland på transportområdet Det första mötet med det ständiga partnerskapsrådet EU – Ryssland om hölls den 8 september 2006 i Lappeenranta i Finland. Arbetsgruppernas hittillsvarande och framtida arbete diskuterades. Det beslutades att under arbetsgruppen för transportstrategier och infrastruktur skulle inrättas en undergrupp för att behandla frågor om godslogistik. Undergruppen kommer ha sitt första möte den 14 december 2006. Arbetsgruppen för luftfart ombads att fortsätta sina ansträngningar för att så snart som möjligt lösa frågan om överflygningarna av Sibirien. I övrigt diskuterade partnerskapsrådet frågor om transportpolitik och strategier samt om utvecklingen av infrastruktur och logistik. Bl.a. behandlades förslagen om transportkorridorer och de trans-europeiska transportaxlarna. I rådet väntas KOM informera om dialogen och dess innehåll</w:t>
      </w:r>
    </w:p>
    <w:p w:rsidR="00C44939" w:rsidRPr="00394393" w:rsidRDefault="00C44939" w:rsidP="00647E10">
      <w:pPr>
        <w:pStyle w:val="RKnormal"/>
      </w:pPr>
    </w:p>
    <w:p w:rsidR="00647E10" w:rsidRPr="00394393" w:rsidRDefault="00647E10" w:rsidP="00647E10">
      <w:pPr>
        <w:pStyle w:val="RKnormal"/>
        <w:rPr>
          <w:b/>
        </w:rPr>
      </w:pPr>
      <w:r w:rsidRPr="00394393">
        <w:rPr>
          <w:b/>
        </w:rPr>
        <w:t xml:space="preserve">Förslag till svensk ståndpunkt </w:t>
      </w:r>
    </w:p>
    <w:p w:rsidR="00C44939" w:rsidRPr="00394393" w:rsidRDefault="00C44939" w:rsidP="00647E10">
      <w:pPr>
        <w:pStyle w:val="RKnormal"/>
      </w:pPr>
      <w:r w:rsidRPr="00394393">
        <w:t>SE bör notera informationen.</w:t>
      </w:r>
    </w:p>
    <w:p w:rsidR="000F4685" w:rsidRPr="00394393" w:rsidRDefault="000F4685" w:rsidP="000F4685">
      <w:pPr>
        <w:pStyle w:val="RKrubrik"/>
        <w:rPr>
          <w:szCs w:val="24"/>
        </w:rPr>
      </w:pPr>
      <w:r w:rsidRPr="00394393">
        <w:rPr>
          <w:szCs w:val="24"/>
        </w:rPr>
        <w:t>e)</w:t>
      </w:r>
      <w:r w:rsidRPr="00394393">
        <w:rPr>
          <w:szCs w:val="24"/>
        </w:rPr>
        <w:tab/>
        <w:t>Konferens med EU:s transportministrar om "Nya infallsvinklar för trafiksäkerhet" (Castelvecchio, Verona den 3–4 november 2006)</w:t>
      </w:r>
    </w:p>
    <w:p w:rsidR="000F4685" w:rsidRPr="00394393" w:rsidRDefault="000F4685" w:rsidP="000F4685">
      <w:pPr>
        <w:pStyle w:val="RKnormal"/>
        <w:rPr>
          <w:i/>
        </w:rPr>
      </w:pPr>
      <w:r w:rsidRPr="00394393">
        <w:rPr>
          <w:i/>
        </w:rPr>
        <w:sym w:font="Symbol" w:char="F02D"/>
      </w:r>
      <w:r w:rsidRPr="00394393">
        <w:rPr>
          <w:i/>
        </w:rPr>
        <w:t xml:space="preserve"> Information från ordförandeskapet och den italienska delegationen</w:t>
      </w:r>
    </w:p>
    <w:p w:rsidR="000F4685" w:rsidRPr="00394393" w:rsidRDefault="000F4685" w:rsidP="000F4685">
      <w:pPr>
        <w:pStyle w:val="RKnormal"/>
      </w:pPr>
      <w:r w:rsidRPr="00394393">
        <w:t>16091/06 TRANS 315</w:t>
      </w:r>
    </w:p>
    <w:p w:rsidR="000F4685" w:rsidRPr="00394393" w:rsidRDefault="000F4685" w:rsidP="000F4685">
      <w:pPr>
        <w:pStyle w:val="RKnormal"/>
      </w:pPr>
    </w:p>
    <w:p w:rsidR="00C44939" w:rsidRPr="00394393" w:rsidRDefault="00C44939" w:rsidP="00647E10">
      <w:pPr>
        <w:pStyle w:val="RKnormal"/>
      </w:pPr>
      <w:r w:rsidRPr="00394393">
        <w:t xml:space="preserve">Frågan behandlades senast i EU-nämnden den 10 oktober 2006 inför TTE-rådet den 12 oktober. </w:t>
      </w:r>
    </w:p>
    <w:p w:rsidR="00C44939" w:rsidRPr="00394393" w:rsidRDefault="00C44939" w:rsidP="00647E10">
      <w:pPr>
        <w:pStyle w:val="RKnormal"/>
      </w:pPr>
    </w:p>
    <w:p w:rsidR="00C44939" w:rsidRPr="00394393" w:rsidRDefault="00C44939" w:rsidP="00647E10">
      <w:pPr>
        <w:pStyle w:val="RKnormal"/>
        <w:rPr>
          <w:b/>
        </w:rPr>
      </w:pPr>
      <w:r w:rsidRPr="00394393">
        <w:rPr>
          <w:b/>
        </w:rPr>
        <w:t>Bakgrund</w:t>
      </w:r>
    </w:p>
    <w:p w:rsidR="00C44939" w:rsidRPr="00394393" w:rsidRDefault="00C44939" w:rsidP="00647E10">
      <w:pPr>
        <w:pStyle w:val="RKnormal"/>
      </w:pPr>
      <w:r w:rsidRPr="00394393">
        <w:t>För fjärde året i följd genomfördes den 3-4 november en informell ministerkonferens om trafiksäkerhet i Verona. Denna gång under delat finskt och italienskt ordförandeskap. Syftet var att lägga grunden till ett nytt europeiskt trafiksäkerhetsprogram för tiden efter 2010, året till vilket det gälland programmet sträcker sig. Temat för årets konferens var ”innovationer för trafiksäkerheten”. Konferensen var indelad i fyra sessioner som behandlade barns trafiksäkerhet, säkerheten på tvåhjuliga motorfordon, trafiksäkerhetsplanering och ny teknik. Mötet samlade ett stort antal ministrar från EU och från länder utanför EU.</w:t>
      </w:r>
      <w:r w:rsidR="00647E10" w:rsidRPr="00394393">
        <w:t xml:space="preserve"> </w:t>
      </w:r>
      <w:r w:rsidRPr="00394393">
        <w:t>I rådet väntas ORDF informera om konferensen.</w:t>
      </w:r>
    </w:p>
    <w:p w:rsidR="00C44939" w:rsidRPr="00394393" w:rsidRDefault="00C44939" w:rsidP="00647E10">
      <w:pPr>
        <w:pStyle w:val="RKnormal"/>
      </w:pPr>
    </w:p>
    <w:p w:rsidR="00C44939" w:rsidRPr="00394393" w:rsidRDefault="00C44939" w:rsidP="00647E10">
      <w:pPr>
        <w:pStyle w:val="RKnormal"/>
        <w:rPr>
          <w:b/>
        </w:rPr>
      </w:pPr>
      <w:r w:rsidRPr="00394393">
        <w:rPr>
          <w:b/>
        </w:rPr>
        <w:t>Förslag till svensk ståndpunkt</w:t>
      </w:r>
    </w:p>
    <w:p w:rsidR="00C44939" w:rsidRPr="00394393" w:rsidRDefault="00C44939" w:rsidP="00647E10">
      <w:pPr>
        <w:pStyle w:val="RKnormal"/>
      </w:pPr>
      <w:r w:rsidRPr="00394393">
        <w:t>SE bör notera informationen.</w:t>
      </w:r>
    </w:p>
    <w:p w:rsidR="000F4685" w:rsidRPr="00394393" w:rsidRDefault="000F4685" w:rsidP="000F4685">
      <w:pPr>
        <w:pStyle w:val="RKnormal"/>
      </w:pPr>
    </w:p>
    <w:p w:rsidR="000F4685" w:rsidRPr="00394393" w:rsidRDefault="000F4685" w:rsidP="000F4685">
      <w:pPr>
        <w:pStyle w:val="RKnormal"/>
      </w:pPr>
    </w:p>
    <w:p w:rsidR="000F4685" w:rsidRPr="00394393" w:rsidRDefault="000F4685" w:rsidP="000F4685">
      <w:pPr>
        <w:pStyle w:val="RKnormal"/>
      </w:pPr>
    </w:p>
    <w:p w:rsidR="000F4685" w:rsidRPr="00394393" w:rsidRDefault="000F4685">
      <w:pPr>
        <w:pStyle w:val="RKnormal"/>
      </w:pPr>
    </w:p>
    <w:p w:rsidR="00F543C7" w:rsidRPr="00394393" w:rsidRDefault="00F543C7">
      <w:pPr>
        <w:pStyle w:val="RKrubrik"/>
        <w:spacing w:before="0" w:after="0"/>
      </w:pPr>
    </w:p>
    <w:p w:rsidR="00F543C7" w:rsidRPr="00394393" w:rsidRDefault="00F543C7">
      <w:pPr>
        <w:pStyle w:val="RKnormal"/>
      </w:pPr>
    </w:p>
    <w:p w:rsidR="000F4685" w:rsidRPr="00394393" w:rsidRDefault="000F4685">
      <w:pPr>
        <w:pStyle w:val="RKnormal"/>
      </w:pPr>
    </w:p>
    <w:sectPr w:rsidR="000F4685" w:rsidRPr="0039439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0AC" w:rsidRPr="00394393" w:rsidRDefault="002640AC">
      <w:r w:rsidRPr="00394393">
        <w:separator/>
      </w:r>
    </w:p>
  </w:endnote>
  <w:endnote w:type="continuationSeparator" w:id="0">
    <w:p w:rsidR="002640AC" w:rsidRPr="00394393" w:rsidRDefault="002640AC">
      <w:r w:rsidRPr="00394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0AC" w:rsidRPr="00394393" w:rsidRDefault="002640AC">
      <w:r w:rsidRPr="00394393">
        <w:separator/>
      </w:r>
    </w:p>
  </w:footnote>
  <w:footnote w:type="continuationSeparator" w:id="0">
    <w:p w:rsidR="002640AC" w:rsidRPr="00394393" w:rsidRDefault="002640AC">
      <w:r w:rsidRPr="00394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42" w:rsidRPr="00394393" w:rsidRDefault="00D11042">
    <w:pPr>
      <w:pStyle w:val="Sidhuvud"/>
      <w:framePr w:wrap="around" w:vAnchor="text" w:hAnchor="margin" w:xAlign="right" w:y="1"/>
      <w:rPr>
        <w:rStyle w:val="Sidnummer"/>
        <w:rPrChange w:id="3" w:author="Lars Brink" w:date="2025-12-17T04:58:00Z" w16du:dateUtc="2025-12-17T03:58:00Z">
          <w:rPr>
            <w:rStyle w:val="Sidnummer"/>
          </w:rPr>
        </w:rPrChange>
      </w:rPr>
    </w:pPr>
    <w:r w:rsidRPr="00394393">
      <w:rPr>
        <w:rStyle w:val="Sidnummer"/>
      </w:rPr>
      <w:fldChar w:fldCharType="begin" w:fldLock="1"/>
    </w:r>
    <w:r w:rsidRPr="00394393">
      <w:rPr>
        <w:rStyle w:val="Sidnummer"/>
      </w:rPr>
      <w:instrText xml:space="preserve">PAGE  </w:instrText>
    </w:r>
    <w:r w:rsidRPr="00394393">
      <w:rPr>
        <w:rStyle w:val="Sidnummer"/>
      </w:rPr>
      <w:fldChar w:fldCharType="separate"/>
    </w:r>
    <w:r w:rsidRPr="00394393">
      <w:rPr>
        <w:rStyle w:val="Sidnummer"/>
        <w:rPrChange w:id="4" w:author="Lars Brink" w:date="2025-12-17T04:58:00Z" w16du:dateUtc="2025-12-17T03:58:00Z">
          <w:rPr>
            <w:rStyle w:val="Sidnummer"/>
            <w:noProof/>
          </w:rPr>
        </w:rPrChange>
      </w:rPr>
      <w:t>8</w:t>
    </w:r>
    <w:r w:rsidRPr="00394393">
      <w:rPr>
        <w:rStyle w:val="Sidnummer"/>
        <w:rPrChange w:id="5" w:author="Lars Brink" w:date="2025-12-17T04:58:00Z" w16du:dateUtc="2025-12-17T03:5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D11042" w:rsidRPr="00394393">
      <w:tblPrEx>
        <w:tblCellMar>
          <w:top w:w="0" w:type="dxa"/>
          <w:bottom w:w="0" w:type="dxa"/>
        </w:tblCellMar>
      </w:tblPrEx>
      <w:trPr>
        <w:cantSplit/>
      </w:trPr>
      <w:tc>
        <w:tcPr>
          <w:tcW w:w="3119" w:type="dxa"/>
        </w:tcPr>
        <w:p w:rsidR="00D11042" w:rsidRPr="00394393" w:rsidRDefault="00D11042">
          <w:pPr>
            <w:pStyle w:val="Sidhuvud"/>
            <w:spacing w:line="200" w:lineRule="atLeast"/>
            <w:ind w:right="357"/>
            <w:rPr>
              <w:rFonts w:ascii="TradeGothic" w:hAnsi="TradeGothic"/>
              <w:b/>
              <w:bCs/>
              <w:sz w:val="16"/>
              <w:rPrChange w:id="6" w:author="Lars Brink" w:date="2025-12-17T04:58:00Z" w16du:dateUtc="2025-12-17T03:58:00Z">
                <w:rPr>
                  <w:rFonts w:ascii="TradeGothic" w:hAnsi="TradeGothic"/>
                  <w:b/>
                  <w:bCs/>
                  <w:sz w:val="16"/>
                </w:rPr>
              </w:rPrChange>
            </w:rPr>
          </w:pPr>
        </w:p>
      </w:tc>
      <w:tc>
        <w:tcPr>
          <w:tcW w:w="4111" w:type="dxa"/>
          <w:tcMar>
            <w:left w:w="567" w:type="dxa"/>
          </w:tcMar>
        </w:tcPr>
        <w:p w:rsidR="00D11042" w:rsidRPr="00394393" w:rsidRDefault="00D11042">
          <w:pPr>
            <w:pStyle w:val="Sidhuvud"/>
            <w:ind w:right="360"/>
            <w:rPr>
              <w:rPrChange w:id="7" w:author="Lars Brink" w:date="2025-12-17T04:58:00Z" w16du:dateUtc="2025-12-17T03:58:00Z">
                <w:rPr/>
              </w:rPrChange>
            </w:rPr>
          </w:pPr>
        </w:p>
      </w:tc>
      <w:tc>
        <w:tcPr>
          <w:tcW w:w="1525" w:type="dxa"/>
        </w:tcPr>
        <w:p w:rsidR="00D11042" w:rsidRPr="00394393" w:rsidRDefault="00D11042">
          <w:pPr>
            <w:pStyle w:val="Sidhuvud"/>
            <w:ind w:right="360"/>
            <w:rPr>
              <w:rPrChange w:id="8" w:author="Lars Brink" w:date="2025-12-17T04:58:00Z" w16du:dateUtc="2025-12-17T03:58:00Z">
                <w:rPr/>
              </w:rPrChange>
            </w:rPr>
          </w:pPr>
        </w:p>
      </w:tc>
    </w:tr>
  </w:tbl>
  <w:p w:rsidR="00D11042" w:rsidRPr="00394393" w:rsidRDefault="00D11042">
    <w:pPr>
      <w:pStyle w:val="Sidhuvud"/>
      <w:ind w:right="357" w:firstLine="357"/>
      <w:rPr>
        <w:rPrChange w:id="9" w:author="Lars Brink" w:date="2025-12-17T04:58:00Z" w16du:dateUtc="2025-12-17T03:58: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42" w:rsidRPr="00394393" w:rsidRDefault="00D11042">
    <w:pPr>
      <w:pStyle w:val="Sidhuvud"/>
      <w:framePr w:wrap="around" w:vAnchor="text" w:hAnchor="margin" w:xAlign="right" w:y="1"/>
      <w:rPr>
        <w:rStyle w:val="Sidnummer"/>
        <w:rPrChange w:id="10" w:author="Lars Brink" w:date="2025-12-17T04:58:00Z" w16du:dateUtc="2025-12-17T03:58:00Z">
          <w:rPr>
            <w:rStyle w:val="Sidnummer"/>
          </w:rPr>
        </w:rPrChange>
      </w:rPr>
    </w:pPr>
    <w:r w:rsidRPr="00394393">
      <w:rPr>
        <w:rStyle w:val="Sidnummer"/>
      </w:rPr>
      <w:fldChar w:fldCharType="begin" w:fldLock="1"/>
    </w:r>
    <w:r w:rsidRPr="00394393">
      <w:rPr>
        <w:rStyle w:val="Sidnummer"/>
      </w:rPr>
      <w:instrText xml:space="preserve">PAGE  </w:instrText>
    </w:r>
    <w:r w:rsidRPr="00394393">
      <w:rPr>
        <w:rStyle w:val="Sidnummer"/>
      </w:rPr>
      <w:fldChar w:fldCharType="separate"/>
    </w:r>
    <w:r w:rsidRPr="00394393">
      <w:rPr>
        <w:rStyle w:val="Sidnummer"/>
        <w:rPrChange w:id="11" w:author="Lars Brink" w:date="2025-12-17T04:58:00Z" w16du:dateUtc="2025-12-17T03:58:00Z">
          <w:rPr>
            <w:rStyle w:val="Sidnummer"/>
            <w:noProof/>
          </w:rPr>
        </w:rPrChange>
      </w:rPr>
      <w:t>13</w:t>
    </w:r>
    <w:r w:rsidRPr="00394393">
      <w:rPr>
        <w:rStyle w:val="Sidnummer"/>
        <w:rPrChange w:id="12" w:author="Lars Brink" w:date="2025-12-17T04:58:00Z" w16du:dateUtc="2025-12-17T03:5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D11042" w:rsidRPr="00394393">
      <w:tblPrEx>
        <w:tblCellMar>
          <w:top w:w="0" w:type="dxa"/>
          <w:bottom w:w="0" w:type="dxa"/>
        </w:tblCellMar>
      </w:tblPrEx>
      <w:trPr>
        <w:cantSplit/>
      </w:trPr>
      <w:tc>
        <w:tcPr>
          <w:tcW w:w="3119" w:type="dxa"/>
        </w:tcPr>
        <w:p w:rsidR="00D11042" w:rsidRPr="00394393" w:rsidRDefault="00D11042">
          <w:pPr>
            <w:pStyle w:val="Sidhuvud"/>
            <w:spacing w:line="200" w:lineRule="atLeast"/>
            <w:ind w:right="357"/>
            <w:rPr>
              <w:rFonts w:ascii="TradeGothic" w:hAnsi="TradeGothic"/>
              <w:b/>
              <w:bCs/>
              <w:sz w:val="16"/>
              <w:rPrChange w:id="13" w:author="Lars Brink" w:date="2025-12-17T04:58:00Z" w16du:dateUtc="2025-12-17T03:58:00Z">
                <w:rPr>
                  <w:rFonts w:ascii="TradeGothic" w:hAnsi="TradeGothic"/>
                  <w:b/>
                  <w:bCs/>
                  <w:sz w:val="16"/>
                </w:rPr>
              </w:rPrChange>
            </w:rPr>
          </w:pPr>
        </w:p>
      </w:tc>
      <w:tc>
        <w:tcPr>
          <w:tcW w:w="4111" w:type="dxa"/>
          <w:tcMar>
            <w:left w:w="567" w:type="dxa"/>
          </w:tcMar>
        </w:tcPr>
        <w:p w:rsidR="00D11042" w:rsidRPr="00394393" w:rsidRDefault="00D11042">
          <w:pPr>
            <w:pStyle w:val="Sidhuvud"/>
            <w:ind w:right="360"/>
            <w:rPr>
              <w:rPrChange w:id="14" w:author="Lars Brink" w:date="2025-12-17T04:58:00Z" w16du:dateUtc="2025-12-17T03:58:00Z">
                <w:rPr/>
              </w:rPrChange>
            </w:rPr>
          </w:pPr>
        </w:p>
      </w:tc>
      <w:tc>
        <w:tcPr>
          <w:tcW w:w="1525" w:type="dxa"/>
        </w:tcPr>
        <w:p w:rsidR="00D11042" w:rsidRPr="00394393" w:rsidRDefault="00D11042">
          <w:pPr>
            <w:pStyle w:val="Sidhuvud"/>
            <w:ind w:right="360"/>
            <w:rPr>
              <w:rPrChange w:id="15" w:author="Lars Brink" w:date="2025-12-17T04:58:00Z" w16du:dateUtc="2025-12-17T03:58:00Z">
                <w:rPr/>
              </w:rPrChange>
            </w:rPr>
          </w:pPr>
        </w:p>
      </w:tc>
    </w:tr>
  </w:tbl>
  <w:p w:rsidR="00D11042" w:rsidRPr="00394393" w:rsidRDefault="00D11042">
    <w:pPr>
      <w:pStyle w:val="Sidhuvud"/>
      <w:ind w:right="357" w:firstLine="357"/>
      <w:rPr>
        <w:rPrChange w:id="16" w:author="Lars Brink" w:date="2025-12-17T04:58:00Z" w16du:dateUtc="2025-12-17T03:58: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42" w:rsidRPr="00394393" w:rsidRDefault="00394393">
    <w:pPr>
      <w:framePr w:w="2948" w:h="1321" w:hRule="exact" w:wrap="notBeside" w:vAnchor="page" w:hAnchor="page" w:x="1362" w:y="653"/>
    </w:pPr>
    <w:r w:rsidRPr="0039439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11042" w:rsidRPr="00394393" w:rsidRDefault="00D11042">
    <w:pPr>
      <w:pStyle w:val="RKrubrik"/>
      <w:keepNext w:val="0"/>
      <w:tabs>
        <w:tab w:val="clear" w:pos="1134"/>
        <w:tab w:val="clear" w:pos="2835"/>
      </w:tabs>
      <w:spacing w:before="0" w:after="0" w:line="320" w:lineRule="atLeast"/>
      <w:rPr>
        <w:bCs/>
      </w:rPr>
    </w:pPr>
  </w:p>
  <w:p w:rsidR="00D11042" w:rsidRPr="00394393" w:rsidRDefault="00D11042">
    <w:pPr>
      <w:rPr>
        <w:rFonts w:ascii="TradeGothic" w:hAnsi="TradeGothic"/>
        <w:b/>
        <w:bCs/>
        <w:spacing w:val="12"/>
        <w:sz w:val="22"/>
      </w:rPr>
    </w:pPr>
  </w:p>
  <w:p w:rsidR="00D11042" w:rsidRPr="00394393" w:rsidRDefault="00D11042">
    <w:pPr>
      <w:pStyle w:val="RKrubrik"/>
      <w:keepNext w:val="0"/>
      <w:tabs>
        <w:tab w:val="clear" w:pos="1134"/>
        <w:tab w:val="clear" w:pos="2835"/>
      </w:tabs>
      <w:spacing w:before="0" w:after="0" w:line="320" w:lineRule="atLeast"/>
      <w:rPr>
        <w:bCs/>
      </w:rPr>
    </w:pPr>
  </w:p>
  <w:p w:rsidR="00D11042" w:rsidRPr="00394393" w:rsidRDefault="00D11042">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C14D5"/>
    <w:rsid w:val="000F4685"/>
    <w:rsid w:val="00223044"/>
    <w:rsid w:val="002640AC"/>
    <w:rsid w:val="002A737D"/>
    <w:rsid w:val="00352551"/>
    <w:rsid w:val="00394393"/>
    <w:rsid w:val="00496E1C"/>
    <w:rsid w:val="004D4B7F"/>
    <w:rsid w:val="00545776"/>
    <w:rsid w:val="005F77E4"/>
    <w:rsid w:val="00647E10"/>
    <w:rsid w:val="007034F0"/>
    <w:rsid w:val="0086381C"/>
    <w:rsid w:val="00896C6B"/>
    <w:rsid w:val="008F4855"/>
    <w:rsid w:val="00A37A4E"/>
    <w:rsid w:val="00B14578"/>
    <w:rsid w:val="00B832DF"/>
    <w:rsid w:val="00BC14D5"/>
    <w:rsid w:val="00C44939"/>
    <w:rsid w:val="00D11042"/>
    <w:rsid w:val="00DA54D2"/>
    <w:rsid w:val="00DC639D"/>
    <w:rsid w:val="00ED0B91"/>
    <w:rsid w:val="00EF3874"/>
    <w:rsid w:val="00F543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071C6-0D3F-40F0-906A-FB9D1B34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Char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F4685"/>
    <w:rPr>
      <w:rFonts w:ascii="OrigGarmnd BT" w:hAnsi="OrigGarmnd BT"/>
      <w:sz w:val="24"/>
      <w:lang w:val="sv-SE" w:eastAsia="en-US" w:bidi="ar-SA"/>
    </w:rPr>
  </w:style>
  <w:style w:type="character" w:customStyle="1" w:styleId="RKrubrikChar">
    <w:name w:val="RKrubrik Char"/>
    <w:basedOn w:val="RKnormalChar"/>
    <w:link w:val="RKrubrik"/>
    <w:rsid w:val="000F4685"/>
    <w:rPr>
      <w:rFonts w:ascii="TradeGothic" w:hAnsi="TradeGothic"/>
      <w:b/>
      <w:sz w:val="22"/>
      <w:lang w:val="sv-SE" w:eastAsia="en-US" w:bidi="ar-SA"/>
    </w:rPr>
  </w:style>
  <w:style w:type="paragraph" w:customStyle="1" w:styleId="Char1">
    <w:name w:val=" Char1"/>
    <w:basedOn w:val="Normal"/>
    <w:link w:val="Standardstycketeckensnitt"/>
    <w:rsid w:val="000F4685"/>
    <w:pPr>
      <w:overflowPunct/>
      <w:autoSpaceDE/>
      <w:autoSpaceDN/>
      <w:adjustRightInd/>
      <w:spacing w:after="160" w:line="240" w:lineRule="exact"/>
      <w:textAlignment w:val="auto"/>
    </w:pPr>
    <w:rPr>
      <w:rFonts w:ascii="Tahoma" w:hAnsi="Tahoma"/>
      <w:sz w:val="20"/>
      <w:lang w:val="en-US"/>
    </w:rPr>
  </w:style>
  <w:style w:type="paragraph" w:styleId="Brdtext">
    <w:name w:val="Body Text"/>
    <w:basedOn w:val="Normal"/>
    <w:rsid w:val="00A37A4E"/>
    <w:pPr>
      <w:overflowPunct/>
      <w:autoSpaceDE/>
      <w:autoSpaceDN/>
      <w:adjustRightInd/>
      <w:spacing w:line="320" w:lineRule="exact"/>
      <w:textAlignment w:val="auto"/>
    </w:pPr>
    <w:rPr>
      <w:rFonts w:ascii="Times New Roman" w:hAnsi="Times New Roman"/>
    </w:rPr>
  </w:style>
  <w:style w:type="paragraph" w:styleId="Revision">
    <w:name w:val="Revision"/>
    <w:hidden/>
    <w:uiPriority w:val="99"/>
    <w:semiHidden/>
    <w:rsid w:val="0039439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3818</Words>
  <Characters>23369</Characters>
  <Application>Microsoft Office Word</Application>
  <DocSecurity>4</DocSecurity>
  <Lines>614</Lines>
  <Paragraphs>249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2025-12-17T03:58:00Z</dcterms:created>
  <dcterms:modified xsi:type="dcterms:W3CDTF">2025-12-17T03:58:00Z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61</vt:i4>
  </property>
</Properties>
</file>