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2C6C" w:rsidRDefault="007F2C15" w14:paraId="314497E8" w14:textId="77777777">
      <w:pPr>
        <w:pStyle w:val="RubrikFrslagTIllRiksdagsbeslut"/>
      </w:pPr>
      <w:sdt>
        <w:sdtPr>
          <w:alias w:val="CC_Boilerplate_4"/>
          <w:tag w:val="CC_Boilerplate_4"/>
          <w:id w:val="-1644581176"/>
          <w:lock w:val="sdtContentLocked"/>
          <w:placeholder>
            <w:docPart w:val="DF60AEDEB818410D9ECF735E09B22300"/>
          </w:placeholder>
          <w:text/>
        </w:sdtPr>
        <w:sdtEndPr/>
        <w:sdtContent>
          <w:r w:rsidRPr="009B062B" w:rsidR="00AF30DD">
            <w:t>Förslag till riksdagsbeslut</w:t>
          </w:r>
        </w:sdtContent>
      </w:sdt>
      <w:bookmarkEnd w:id="0"/>
      <w:bookmarkEnd w:id="1"/>
    </w:p>
    <w:sdt>
      <w:sdtPr>
        <w:alias w:val="Yrkande 1"/>
        <w:tag w:val="d3f02d08-4720-449e-9bef-91c3f9e22d19"/>
        <w:id w:val="852688792"/>
        <w:lock w:val="sdtLocked"/>
      </w:sdtPr>
      <w:sdtEndPr/>
      <w:sdtContent>
        <w:p w:rsidR="00C000B2" w:rsidRDefault="007F2C15" w14:paraId="52A11035" w14:textId="77777777">
          <w:pPr>
            <w:pStyle w:val="Frslagstext"/>
          </w:pPr>
          <w:r>
            <w:t xml:space="preserve">Riksdagen välkomnar regeringens beslut att utreda skärpningar av tillträdesförbudslagen och att utredningen särskilt bör fokusera på att öka antalet beviljade tillträdesförbud och förbättra </w:t>
          </w:r>
          <w:r>
            <w:t>tillämpningen av befintlig lagstiftning, och detta tillkännager riksdagen för regeringen.</w:t>
          </w:r>
        </w:p>
      </w:sdtContent>
    </w:sdt>
    <w:sdt>
      <w:sdtPr>
        <w:alias w:val="Yrkande 2"/>
        <w:tag w:val="44e59523-d82b-45a9-b50c-d3e787989394"/>
        <w:id w:val="290719768"/>
        <w:lock w:val="sdtLocked"/>
      </w:sdtPr>
      <w:sdtEndPr/>
      <w:sdtContent>
        <w:p w:rsidR="00C000B2" w:rsidRDefault="007F2C15" w14:paraId="07F7B2A0" w14:textId="77777777">
          <w:pPr>
            <w:pStyle w:val="Frslagstext"/>
          </w:pPr>
          <w:r>
            <w:t>Riksdagen ställer sig bakom det som anförs i motionen om att utredningen även bör överväga hur tillträdesförbudet kan utvecklas genom förbättrad samverkan mellan bu</w:t>
          </w:r>
          <w:r>
            <w:t>tiker och tekniska lösningar för att effektivisera 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9A2A938454C402D9A78378F4101F908"/>
        </w:placeholder>
        <w:text/>
      </w:sdtPr>
      <w:sdtEndPr>
        <w:rPr>
          <w14:numSpacing w14:val="default"/>
        </w:rPr>
      </w:sdtEndPr>
      <w:sdtContent>
        <w:p w:rsidRPr="009B062B" w:rsidR="006D79C9" w:rsidP="00333E95" w:rsidRDefault="00C4388E" w14:paraId="06D9FAF0" w14:textId="77777777">
          <w:pPr>
            <w:pStyle w:val="Rubrik1"/>
          </w:pPr>
          <w:r>
            <w:t>Motivering</w:t>
          </w:r>
        </w:p>
      </w:sdtContent>
    </w:sdt>
    <w:bookmarkEnd w:displacedByCustomXml="prev" w:id="3"/>
    <w:bookmarkEnd w:displacedByCustomXml="prev" w:id="4"/>
    <w:p w:rsidR="00C4388E" w:rsidP="007F2C15" w:rsidRDefault="00C4388E" w14:paraId="57890255" w14:textId="1E1AB91E">
      <w:pPr>
        <w:pStyle w:val="Normalutanindragellerluft"/>
      </w:pPr>
      <w:r>
        <w:t xml:space="preserve">Lagen om tillträdesförbud i butik trädde i kraft under 2021 och ger butiksägare en möjlighet att neka personer som vid upprepade tillfällen stjäl eller trakasserar butikens </w:t>
      </w:r>
      <w:proofErr w:type="gramStart"/>
      <w:r>
        <w:t>personal tillträde</w:t>
      </w:r>
      <w:proofErr w:type="gramEnd"/>
      <w:r>
        <w:t xml:space="preserve"> till sin butik. En fällande dom ska inte behövas för att tillträdes</w:t>
      </w:r>
      <w:r w:rsidR="007F2C15">
        <w:softHyphen/>
      </w:r>
      <w:r>
        <w:t>förbudet ska meddelas.</w:t>
      </w:r>
    </w:p>
    <w:p w:rsidR="00C4388E" w:rsidP="007F2C15" w:rsidRDefault="00C4388E" w14:paraId="3E2B4ED8" w14:textId="5A454251">
      <w:r>
        <w:t>Brottsligheten utgör ett hot mot hela det demokratiska samhället. För att komma tillrätta med kriminaliteten krävs många olika åtgärder inom flera olika områden. Handeln sysselsätter idag ca 10</w:t>
      </w:r>
      <w:r w:rsidR="001E28FC">
        <w:t> </w:t>
      </w:r>
      <w:r>
        <w:t>% av alla förvärvsarbetande och är många gånger första arbetsplatsen för både unga och nyanlända.</w:t>
      </w:r>
    </w:p>
    <w:p w:rsidR="00C4388E" w:rsidP="007F2C15" w:rsidRDefault="00C4388E" w14:paraId="1E7C97C0" w14:textId="45AE52D1">
      <w:r>
        <w:t>Brottsutsattheten är hög för handlare runt om i Sverige</w:t>
      </w:r>
      <w:r w:rsidR="0072100F">
        <w:t>,</w:t>
      </w:r>
      <w:r>
        <w:t xml:space="preserve"> så även i Örebro och Södermanlands län. Det har tillkommit ordentliga förstärkningar till rättsväsendet för ökad polisiär närvaro, fler poliser och nya lagar.</w:t>
      </w:r>
    </w:p>
    <w:p w:rsidR="00C4388E" w:rsidP="007F2C15" w:rsidRDefault="00C4388E" w14:paraId="2CD66E14" w14:textId="2E0DFFCF">
      <w:r w:rsidRPr="007F2C15">
        <w:rPr>
          <w:spacing w:val="-1"/>
        </w:rPr>
        <w:t>Lagen om tillträdesförbud är ett av många sätt att komma till rätta med kriminaliteten</w:t>
      </w:r>
      <w:r w:rsidRPr="007F2C15" w:rsidR="001E28FC">
        <w:rPr>
          <w:spacing w:val="-1"/>
        </w:rPr>
        <w:t>,</w:t>
      </w:r>
      <w:r w:rsidRPr="007F2C15">
        <w:rPr>
          <w:spacing w:val="-1"/>
        </w:rPr>
        <w:t xml:space="preserve"> </w:t>
      </w:r>
      <w:r>
        <w:t>men tyvärr avslås alltför många ansökningar om tillträdesförbud i butik av åklagare och förövaren kan fortsätta att komma till butiken för att störa. Detta leder till ekonomiska problem för butiken men kan även leda till problem att behålla och rekrytera personal på sikt.</w:t>
      </w:r>
      <w:r w:rsidR="0072100F">
        <w:t xml:space="preserve"> </w:t>
      </w:r>
      <w:r w:rsidRPr="0072100F" w:rsidR="0072100F">
        <w:t>Den aviserade utredningen bör därför särskilt fokusera på varför så många ansökningar avslås och hur detta kan åtgärdas.</w:t>
      </w:r>
    </w:p>
    <w:p w:rsidR="00C4388E" w:rsidP="007F2C15" w:rsidRDefault="00C4388E" w14:paraId="3949BA20" w14:textId="6A1B6EA1">
      <w:r>
        <w:lastRenderedPageBreak/>
        <w:t>Handeln är stadens motor som människor är beroende av i sin vardag</w:t>
      </w:r>
      <w:r w:rsidR="001E28FC">
        <w:t>,</w:t>
      </w:r>
      <w:r>
        <w:t xml:space="preserve"> och för att nå hållbara städer måste handelns förutsättningar vara attraktiva, trygga och levande.</w:t>
      </w:r>
    </w:p>
    <w:p w:rsidR="00C4388E" w:rsidP="007F2C15" w:rsidRDefault="00C4388E" w14:paraId="5C7634B1" w14:textId="39700CCD">
      <w:r>
        <w:t>I dialogen med handlare nämns oftast otryggheten som ett av de största problemen, det skapar en onödig otrygghet för de anställda</w:t>
      </w:r>
      <w:r w:rsidR="001E28FC">
        <w:t>,</w:t>
      </w:r>
      <w:r>
        <w:t xml:space="preserve"> och miljön i och runt handeln kan lätt bidra med annan kriminalitet om inte något görs fort.</w:t>
      </w:r>
    </w:p>
    <w:p w:rsidRPr="00422B9E" w:rsidR="00422B9E" w:rsidP="007F2C15" w:rsidRDefault="002C33C5" w14:paraId="737C8DE5" w14:textId="023C83C7">
      <w:r w:rsidRPr="002C33C5">
        <w:t>Regeringen har nyligen aviserat en utredning av tillträdesförbudslagen, vilket är välkommet</w:t>
      </w:r>
      <w:r>
        <w:t xml:space="preserve">. </w:t>
      </w:r>
      <w:r w:rsidR="00C4388E">
        <w:t>För att skapa ordning och reda i handeln skapades lagen om tillträdes</w:t>
      </w:r>
      <w:r w:rsidR="007F2C15">
        <w:softHyphen/>
      </w:r>
      <w:r w:rsidR="00C4388E">
        <w:t>förbud</w:t>
      </w:r>
      <w:r w:rsidR="001E28FC">
        <w:t>,</w:t>
      </w:r>
      <w:r w:rsidR="00C4388E">
        <w:t xml:space="preserve"> men </w:t>
      </w:r>
      <w:r>
        <w:t>den</w:t>
      </w:r>
      <w:r w:rsidRPr="002C33C5">
        <w:t xml:space="preserve"> behöver kompletteras med ett tydligt fokus på praktisk tillämpning och </w:t>
      </w:r>
      <w:r w:rsidRPr="002C33C5" w:rsidR="00BC2C6C">
        <w:t>effektivitet</w:t>
      </w:r>
      <w:r w:rsidR="00BC2C6C">
        <w:t>. Även</w:t>
      </w:r>
      <w:r w:rsidR="00C4388E">
        <w:t xml:space="preserve"> små brott måste tas på allvar för att återupprätta ett rättssäkert samhälle.</w:t>
      </w:r>
    </w:p>
    <w:sdt>
      <w:sdtPr>
        <w:rPr>
          <w:i/>
          <w:noProof/>
        </w:rPr>
        <w:alias w:val="CC_Underskrifter"/>
        <w:tag w:val="CC_Underskrifter"/>
        <w:id w:val="583496634"/>
        <w:lock w:val="sdtContentLocked"/>
        <w:placeholder>
          <w:docPart w:val="734E27B4936249AAA7F8A7A8AB4E22CC"/>
        </w:placeholder>
      </w:sdtPr>
      <w:sdtEndPr/>
      <w:sdtContent>
        <w:p w:rsidR="00BC2C6C" w:rsidP="00BC2C6C" w:rsidRDefault="00BC2C6C" w14:paraId="5BC37CE5" w14:textId="77777777"/>
        <w:p w:rsidR="00BC2C6C" w:rsidP="00BC2C6C" w:rsidRDefault="007F2C15" w14:paraId="13654B35" w14:textId="0C391CD8"/>
      </w:sdtContent>
    </w:sdt>
    <w:tbl>
      <w:tblPr>
        <w:tblW w:w="5000" w:type="pct"/>
        <w:tblLook w:val="04A0" w:firstRow="1" w:lastRow="0" w:firstColumn="1" w:lastColumn="0" w:noHBand="0" w:noVBand="1"/>
        <w:tblCaption w:val="underskrifter"/>
      </w:tblPr>
      <w:tblGrid>
        <w:gridCol w:w="4252"/>
        <w:gridCol w:w="4252"/>
      </w:tblGrid>
      <w:tr w:rsidR="00C000B2" w14:paraId="70104ACC" w14:textId="77777777">
        <w:trPr>
          <w:cantSplit/>
        </w:trPr>
        <w:tc>
          <w:tcPr>
            <w:tcW w:w="50" w:type="pct"/>
            <w:vAlign w:val="bottom"/>
          </w:tcPr>
          <w:p w:rsidR="00C000B2" w:rsidRDefault="007F2C15" w14:paraId="6D7AB359" w14:textId="77777777">
            <w:pPr>
              <w:pStyle w:val="Underskrifter"/>
              <w:spacing w:after="0"/>
            </w:pPr>
            <w:r>
              <w:t>Oskar Svärd (M)</w:t>
            </w:r>
          </w:p>
        </w:tc>
        <w:tc>
          <w:tcPr>
            <w:tcW w:w="50" w:type="pct"/>
            <w:vAlign w:val="bottom"/>
          </w:tcPr>
          <w:p w:rsidR="00C000B2" w:rsidRDefault="007F2C15" w14:paraId="173F3CE8" w14:textId="77777777">
            <w:pPr>
              <w:pStyle w:val="Underskrifter"/>
              <w:spacing w:after="0"/>
            </w:pPr>
            <w:r>
              <w:t>Ann-Sofie Lifvenhage (M)</w:t>
            </w:r>
          </w:p>
        </w:tc>
      </w:tr>
    </w:tbl>
    <w:p w:rsidRPr="008E0FE2" w:rsidR="004801AC" w:rsidP="00DF3554" w:rsidRDefault="004801AC" w14:paraId="07AE898F" w14:textId="3002E3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D907" w14:textId="77777777" w:rsidR="00C4388E" w:rsidRDefault="00C4388E" w:rsidP="000C1CAD">
      <w:pPr>
        <w:spacing w:line="240" w:lineRule="auto"/>
      </w:pPr>
      <w:r>
        <w:separator/>
      </w:r>
    </w:p>
  </w:endnote>
  <w:endnote w:type="continuationSeparator" w:id="0">
    <w:p w14:paraId="7F3364E4" w14:textId="77777777" w:rsidR="00C4388E" w:rsidRDefault="00C43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BA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6C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FEAC" w14:textId="034BD6DB" w:rsidR="00262EA3" w:rsidRPr="00BC2C6C" w:rsidRDefault="00262EA3" w:rsidP="00BC2C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52DF" w14:textId="77777777" w:rsidR="00C4388E" w:rsidRDefault="00C4388E" w:rsidP="000C1CAD">
      <w:pPr>
        <w:spacing w:line="240" w:lineRule="auto"/>
      </w:pPr>
      <w:r>
        <w:separator/>
      </w:r>
    </w:p>
  </w:footnote>
  <w:footnote w:type="continuationSeparator" w:id="0">
    <w:p w14:paraId="3CB439AA" w14:textId="77777777" w:rsidR="00C4388E" w:rsidRDefault="00C438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06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6B4E07" wp14:editId="539D52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1C7F04" w14:textId="126CB896" w:rsidR="00262EA3" w:rsidRDefault="007F2C15" w:rsidP="008103B5">
                          <w:pPr>
                            <w:jc w:val="right"/>
                          </w:pPr>
                          <w:sdt>
                            <w:sdtPr>
                              <w:alias w:val="CC_Noformat_Partikod"/>
                              <w:tag w:val="CC_Noformat_Partikod"/>
                              <w:id w:val="-53464382"/>
                              <w:placeholder>
                                <w:docPart w:val="C1C69FBBA030430A89C2DA41F2214D8A"/>
                              </w:placeholder>
                              <w:text/>
                            </w:sdtPr>
                            <w:sdtEndPr/>
                            <w:sdtContent>
                              <w:r w:rsidR="00C4388E">
                                <w:t>M</w:t>
                              </w:r>
                            </w:sdtContent>
                          </w:sdt>
                          <w:sdt>
                            <w:sdtPr>
                              <w:alias w:val="CC_Noformat_Partinummer"/>
                              <w:tag w:val="CC_Noformat_Partinummer"/>
                              <w:id w:val="-1709555926"/>
                              <w:placeholder>
                                <w:docPart w:val="0BF5F2FCF0C34689B1095B6FB084F497"/>
                              </w:placeholder>
                              <w:text/>
                            </w:sdtPr>
                            <w:sdtEndPr/>
                            <w:sdtContent>
                              <w:r w:rsidR="00BE11F5">
                                <w:t>1291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6B4E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1C7F04" w14:textId="126CB896" w:rsidR="00262EA3" w:rsidRDefault="007F2C15" w:rsidP="008103B5">
                    <w:pPr>
                      <w:jc w:val="right"/>
                    </w:pPr>
                    <w:sdt>
                      <w:sdtPr>
                        <w:alias w:val="CC_Noformat_Partikod"/>
                        <w:tag w:val="CC_Noformat_Partikod"/>
                        <w:id w:val="-53464382"/>
                        <w:placeholder>
                          <w:docPart w:val="C1C69FBBA030430A89C2DA41F2214D8A"/>
                        </w:placeholder>
                        <w:text/>
                      </w:sdtPr>
                      <w:sdtEndPr/>
                      <w:sdtContent>
                        <w:r w:rsidR="00C4388E">
                          <w:t>M</w:t>
                        </w:r>
                      </w:sdtContent>
                    </w:sdt>
                    <w:sdt>
                      <w:sdtPr>
                        <w:alias w:val="CC_Noformat_Partinummer"/>
                        <w:tag w:val="CC_Noformat_Partinummer"/>
                        <w:id w:val="-1709555926"/>
                        <w:placeholder>
                          <w:docPart w:val="0BF5F2FCF0C34689B1095B6FB084F497"/>
                        </w:placeholder>
                        <w:text/>
                      </w:sdtPr>
                      <w:sdtEndPr/>
                      <w:sdtContent>
                        <w:r w:rsidR="00BE11F5">
                          <w:t>1291</w:t>
                        </w:r>
                      </w:sdtContent>
                    </w:sdt>
                  </w:p>
                </w:txbxContent>
              </v:textbox>
              <w10:wrap anchorx="page"/>
            </v:shape>
          </w:pict>
        </mc:Fallback>
      </mc:AlternateContent>
    </w:r>
  </w:p>
  <w:p w14:paraId="4C47A0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BC81" w14:textId="77777777" w:rsidR="00262EA3" w:rsidRDefault="00262EA3" w:rsidP="008563AC">
    <w:pPr>
      <w:jc w:val="right"/>
    </w:pPr>
  </w:p>
  <w:p w14:paraId="4F3063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13A1" w14:textId="77777777" w:rsidR="00262EA3" w:rsidRDefault="007F2C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6F6753" wp14:editId="2DDBCB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AD0A2B" w14:textId="3673A362" w:rsidR="00262EA3" w:rsidRDefault="007F2C15" w:rsidP="00A314CF">
    <w:pPr>
      <w:pStyle w:val="FSHNormal"/>
      <w:spacing w:before="40"/>
    </w:pPr>
    <w:sdt>
      <w:sdtPr>
        <w:alias w:val="CC_Noformat_Motionstyp"/>
        <w:tag w:val="CC_Noformat_Motionstyp"/>
        <w:id w:val="1162973129"/>
        <w:lock w:val="sdtContentLocked"/>
        <w15:appearance w15:val="hidden"/>
        <w:text/>
      </w:sdtPr>
      <w:sdtEndPr/>
      <w:sdtContent>
        <w:r w:rsidR="00BC2C6C">
          <w:t>Enskild motion</w:t>
        </w:r>
      </w:sdtContent>
    </w:sdt>
    <w:r w:rsidR="00821B36">
      <w:t xml:space="preserve"> </w:t>
    </w:r>
    <w:sdt>
      <w:sdtPr>
        <w:alias w:val="CC_Noformat_Partikod"/>
        <w:tag w:val="CC_Noformat_Partikod"/>
        <w:id w:val="1471015553"/>
        <w:lock w:val="contentLocked"/>
        <w:text/>
      </w:sdtPr>
      <w:sdtEndPr/>
      <w:sdtContent>
        <w:r w:rsidR="00C4388E">
          <w:t>M</w:t>
        </w:r>
      </w:sdtContent>
    </w:sdt>
    <w:sdt>
      <w:sdtPr>
        <w:alias w:val="CC_Noformat_Partinummer"/>
        <w:tag w:val="CC_Noformat_Partinummer"/>
        <w:id w:val="-2014525982"/>
        <w:lock w:val="contentLocked"/>
        <w:text/>
      </w:sdtPr>
      <w:sdtEndPr/>
      <w:sdtContent>
        <w:r w:rsidR="00BE11F5">
          <w:t>1291</w:t>
        </w:r>
      </w:sdtContent>
    </w:sdt>
  </w:p>
  <w:p w14:paraId="666BBEB4" w14:textId="77777777" w:rsidR="00262EA3" w:rsidRPr="008227B3" w:rsidRDefault="007F2C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FEA3D" w14:textId="10353366" w:rsidR="00262EA3" w:rsidRPr="008227B3" w:rsidRDefault="007F2C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2C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2C6C">
          <w:t>:2366</w:t>
        </w:r>
      </w:sdtContent>
    </w:sdt>
  </w:p>
  <w:p w14:paraId="1C4A17C1" w14:textId="23F7F712" w:rsidR="00262EA3" w:rsidRDefault="007F2C15" w:rsidP="00E03A3D">
    <w:pPr>
      <w:pStyle w:val="Motionr"/>
    </w:pPr>
    <w:sdt>
      <w:sdtPr>
        <w:alias w:val="CC_Noformat_Avtext"/>
        <w:tag w:val="CC_Noformat_Avtext"/>
        <w:id w:val="-2020768203"/>
        <w:lock w:val="sdtContentLocked"/>
        <w:placeholder>
          <w:docPart w:val="C1C69FBBA030430A89C2DA41F2214D8A"/>
        </w:placeholder>
        <w15:appearance w15:val="hidden"/>
        <w:text/>
      </w:sdtPr>
      <w:sdtEndPr/>
      <w:sdtContent>
        <w:r w:rsidR="00BC2C6C">
          <w:t>av Oskar Svärd och Ann-Sofie Lifvenhage (båda M)</w:t>
        </w:r>
      </w:sdtContent>
    </w:sdt>
  </w:p>
  <w:sdt>
    <w:sdtPr>
      <w:alias w:val="CC_Noformat_Rubtext"/>
      <w:tag w:val="CC_Noformat_Rubtext"/>
      <w:id w:val="-218060500"/>
      <w:lock w:val="sdtLocked"/>
      <w:placeholder>
        <w:docPart w:val="0BF5F2FCF0C34689B1095B6FB084F497"/>
      </w:placeholder>
      <w:text/>
    </w:sdtPr>
    <w:sdtEndPr/>
    <w:sdtContent>
      <w:p w14:paraId="617E08AC" w14:textId="3D3A800D" w:rsidR="00262EA3" w:rsidRDefault="00C4388E" w:rsidP="00283E0F">
        <w:pPr>
          <w:pStyle w:val="FSHRub2"/>
        </w:pPr>
        <w:r>
          <w:t>Hot inom handeln</w:t>
        </w:r>
      </w:p>
    </w:sdtContent>
  </w:sdt>
  <w:sdt>
    <w:sdtPr>
      <w:alias w:val="CC_Boilerplate_3"/>
      <w:tag w:val="CC_Boilerplate_3"/>
      <w:id w:val="1606463544"/>
      <w:lock w:val="sdtContentLocked"/>
      <w15:appearance w15:val="hidden"/>
      <w:text w:multiLine="1"/>
    </w:sdtPr>
    <w:sdtEndPr/>
    <w:sdtContent>
      <w:p w14:paraId="3B1FAC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183E532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38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20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F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3C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3CA"/>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624"/>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EF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0F"/>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1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CA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C6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1F5"/>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0B2"/>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9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88E"/>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14"/>
    <w:rsid w:val="00C57621"/>
    <w:rsid w:val="00C5786A"/>
    <w:rsid w:val="00C57A48"/>
    <w:rsid w:val="00C57C2E"/>
    <w:rsid w:val="00C60742"/>
    <w:rsid w:val="00C610EA"/>
    <w:rsid w:val="00C615F5"/>
    <w:rsid w:val="00C61772"/>
    <w:rsid w:val="00C6293E"/>
    <w:rsid w:val="00C62E74"/>
    <w:rsid w:val="00C6310C"/>
    <w:rsid w:val="00C631CF"/>
    <w:rsid w:val="00C64230"/>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7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F82"/>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3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8DB6FE"/>
  <w15:chartTrackingRefBased/>
  <w15:docId w15:val="{F0028F25-B4D7-45F9-B88D-D99C237C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472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0AEDEB818410D9ECF735E09B22300"/>
        <w:category>
          <w:name w:val="Allmänt"/>
          <w:gallery w:val="placeholder"/>
        </w:category>
        <w:types>
          <w:type w:val="bbPlcHdr"/>
        </w:types>
        <w:behaviors>
          <w:behavior w:val="content"/>
        </w:behaviors>
        <w:guid w:val="{35BAF0BC-24F1-4DEF-B33B-8D53C0B0AFED}"/>
      </w:docPartPr>
      <w:docPartBody>
        <w:p w:rsidR="00CF5CC4" w:rsidRDefault="00CF5CC4">
          <w:pPr>
            <w:pStyle w:val="DF60AEDEB818410D9ECF735E09B22300"/>
          </w:pPr>
          <w:r w:rsidRPr="005A0A93">
            <w:rPr>
              <w:rStyle w:val="Platshllartext"/>
            </w:rPr>
            <w:t>Förslag till riksdagsbeslut</w:t>
          </w:r>
        </w:p>
      </w:docPartBody>
    </w:docPart>
    <w:docPart>
      <w:docPartPr>
        <w:name w:val="39A2A938454C402D9A78378F4101F908"/>
        <w:category>
          <w:name w:val="Allmänt"/>
          <w:gallery w:val="placeholder"/>
        </w:category>
        <w:types>
          <w:type w:val="bbPlcHdr"/>
        </w:types>
        <w:behaviors>
          <w:behavior w:val="content"/>
        </w:behaviors>
        <w:guid w:val="{1527E91C-29FB-4BD5-829B-0E68ECB5845D}"/>
      </w:docPartPr>
      <w:docPartBody>
        <w:p w:rsidR="00CF5CC4" w:rsidRDefault="00CF5CC4">
          <w:pPr>
            <w:pStyle w:val="39A2A938454C402D9A78378F4101F908"/>
          </w:pPr>
          <w:r w:rsidRPr="005A0A93">
            <w:rPr>
              <w:rStyle w:val="Platshllartext"/>
            </w:rPr>
            <w:t>Motivering</w:t>
          </w:r>
        </w:p>
      </w:docPartBody>
    </w:docPart>
    <w:docPart>
      <w:docPartPr>
        <w:name w:val="C1C69FBBA030430A89C2DA41F2214D8A"/>
        <w:category>
          <w:name w:val="Allmänt"/>
          <w:gallery w:val="placeholder"/>
        </w:category>
        <w:types>
          <w:type w:val="bbPlcHdr"/>
        </w:types>
        <w:behaviors>
          <w:behavior w:val="content"/>
        </w:behaviors>
        <w:guid w:val="{C0692E56-C2DB-46AA-A2EA-8908E1005691}"/>
      </w:docPartPr>
      <w:docPartBody>
        <w:p w:rsidR="00CF5CC4" w:rsidRDefault="00CF5CC4">
          <w:pPr>
            <w:pStyle w:val="C1C69FBBA030430A89C2DA41F2214D8A"/>
          </w:pPr>
          <w:r>
            <w:rPr>
              <w:rStyle w:val="Platshllartext"/>
            </w:rPr>
            <w:t xml:space="preserve"> </w:t>
          </w:r>
        </w:p>
      </w:docPartBody>
    </w:docPart>
    <w:docPart>
      <w:docPartPr>
        <w:name w:val="0BF5F2FCF0C34689B1095B6FB084F497"/>
        <w:category>
          <w:name w:val="Allmänt"/>
          <w:gallery w:val="placeholder"/>
        </w:category>
        <w:types>
          <w:type w:val="bbPlcHdr"/>
        </w:types>
        <w:behaviors>
          <w:behavior w:val="content"/>
        </w:behaviors>
        <w:guid w:val="{982DEF4C-47CC-4A52-904D-5AAE3638FA57}"/>
      </w:docPartPr>
      <w:docPartBody>
        <w:p w:rsidR="00CF5CC4" w:rsidRDefault="00CF5CC4">
          <w:pPr>
            <w:pStyle w:val="0BF5F2FCF0C34689B1095B6FB084F497"/>
          </w:pPr>
          <w:r>
            <w:t xml:space="preserve"> </w:t>
          </w:r>
        </w:p>
      </w:docPartBody>
    </w:docPart>
    <w:docPart>
      <w:docPartPr>
        <w:name w:val="734E27B4936249AAA7F8A7A8AB4E22CC"/>
        <w:category>
          <w:name w:val="Allmänt"/>
          <w:gallery w:val="placeholder"/>
        </w:category>
        <w:types>
          <w:type w:val="bbPlcHdr"/>
        </w:types>
        <w:behaviors>
          <w:behavior w:val="content"/>
        </w:behaviors>
        <w:guid w:val="{B9BB206C-92D2-427D-AEC8-30AE0DB565FA}"/>
      </w:docPartPr>
      <w:docPartBody>
        <w:p w:rsidR="000965C5" w:rsidRDefault="00C607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C4"/>
    <w:rsid w:val="003F7624"/>
    <w:rsid w:val="00CF5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60AEDEB818410D9ECF735E09B22300">
    <w:name w:val="DF60AEDEB818410D9ECF735E09B22300"/>
  </w:style>
  <w:style w:type="paragraph" w:customStyle="1" w:styleId="39A2A938454C402D9A78378F4101F908">
    <w:name w:val="39A2A938454C402D9A78378F4101F908"/>
  </w:style>
  <w:style w:type="paragraph" w:customStyle="1" w:styleId="C1C69FBBA030430A89C2DA41F2214D8A">
    <w:name w:val="C1C69FBBA030430A89C2DA41F2214D8A"/>
  </w:style>
  <w:style w:type="paragraph" w:customStyle="1" w:styleId="0BF5F2FCF0C34689B1095B6FB084F497">
    <w:name w:val="0BF5F2FCF0C34689B1095B6FB084F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40001-0459-4F85-8591-168F825A0FA7}"/>
</file>

<file path=customXml/itemProps2.xml><?xml version="1.0" encoding="utf-8"?>
<ds:datastoreItem xmlns:ds="http://schemas.openxmlformats.org/officeDocument/2006/customXml" ds:itemID="{CC1583F4-9359-429F-BCF1-1C22D35BB228}"/>
</file>

<file path=customXml/itemProps3.xml><?xml version="1.0" encoding="utf-8"?>
<ds:datastoreItem xmlns:ds="http://schemas.openxmlformats.org/officeDocument/2006/customXml" ds:itemID="{33E3AAD8-1C5F-480A-94E9-BA58FD777917}"/>
</file>

<file path=docProps/app.xml><?xml version="1.0" encoding="utf-8"?>
<Properties xmlns="http://schemas.openxmlformats.org/officeDocument/2006/extended-properties" xmlns:vt="http://schemas.openxmlformats.org/officeDocument/2006/docPropsVTypes">
  <Template>Normal</Template>
  <TotalTime>91</TotalTime>
  <Pages>2</Pages>
  <Words>387</Words>
  <Characters>2260</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M1291 Hot inom handeln</vt:lpstr>
      <vt:lpstr>
      </vt:lpstr>
    </vt:vector>
  </TitlesOfParts>
  <Company>Sveriges riksdag</Company>
  <LinksUpToDate>false</LinksUpToDate>
  <CharactersWithSpaces>2632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