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373C09BBE4486C8DA25A1AB9B061B2"/>
        </w:placeholder>
        <w15:appearance w15:val="hidden"/>
        <w:text/>
      </w:sdtPr>
      <w:sdtEndPr/>
      <w:sdtContent>
        <w:p w:rsidRPr="009B062B" w:rsidR="00AF30DD" w:rsidP="009B062B" w:rsidRDefault="00AF30DD" w14:paraId="16C8725D" w14:textId="77777777">
          <w:pPr>
            <w:pStyle w:val="RubrikFrslagTIllRiksdagsbeslut"/>
          </w:pPr>
          <w:r w:rsidRPr="009B062B">
            <w:t>Förslag till riksdagsbeslut</w:t>
          </w:r>
        </w:p>
      </w:sdtContent>
    </w:sdt>
    <w:sdt>
      <w:sdtPr>
        <w:alias w:val="Yrkande 1"/>
        <w:tag w:val="9b973464-c883-4bd1-a9ee-5158651430fb"/>
        <w:id w:val="-644284760"/>
        <w:lock w:val="sdtLocked"/>
      </w:sdtPr>
      <w:sdtEndPr/>
      <w:sdtContent>
        <w:p w:rsidR="00040354" w:rsidRDefault="00450173" w14:paraId="16C8725E" w14:textId="0BC99E45">
          <w:pPr>
            <w:pStyle w:val="Frslagstext"/>
            <w:numPr>
              <w:ilvl w:val="0"/>
              <w:numId w:val="0"/>
            </w:numPr>
          </w:pPr>
          <w:r>
            <w:t>Riksdagen ställer sig bakom det som anförs i motionen om att överväga om riksdagsledamöter bör få automatisk vigselrätt som följer naturligt med ämbetet som riksdagsledamot,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29FE34F2124153B951373A006F1040"/>
        </w:placeholder>
        <w15:appearance w15:val="hidden"/>
        <w:text/>
      </w:sdtPr>
      <w:sdtEndPr/>
      <w:sdtContent>
        <w:p w:rsidRPr="009B062B" w:rsidR="006D79C9" w:rsidP="00333E95" w:rsidRDefault="006D79C9" w14:paraId="16C8725F" w14:textId="77777777">
          <w:pPr>
            <w:pStyle w:val="Rubrik1"/>
          </w:pPr>
          <w:r>
            <w:t>Motivering</w:t>
          </w:r>
        </w:p>
      </w:sdtContent>
    </w:sdt>
    <w:p w:rsidR="00391E58" w:rsidP="00391E58" w:rsidRDefault="00391E58" w14:paraId="16C87260" w14:textId="77777777">
      <w:pPr>
        <w:pStyle w:val="Normalutanindragellerluft"/>
      </w:pPr>
      <w:r>
        <w:t xml:space="preserve">Att gifta sig med den man älskar är fantastiskt. För många är dagen de gifter sig bland det bästa och största de får vara med om. I jakten på att få det bästa bröllopet och de bästa minnena pågår bröllopsplaneringen för en del i månader. En del väljer att viga sig i kyrkan, en del borgerligt utan att kanske bry sig om vem som viger dem. Men för många är det tvärtom. De vill välja vem som viger dem, de vill välja någon som de på något sätt har anknytning till. </w:t>
      </w:r>
    </w:p>
    <w:p w:rsidR="00391E58" w:rsidP="00B85C5E" w:rsidRDefault="00391E58" w14:paraId="16C87262" w14:textId="611AA8E8">
      <w:r w:rsidRPr="00391E58">
        <w:t>I rollen som riksdagsledamot får man ofta frågan om man skulle vilja viga det blivande gifta paret. På den frågan måste vi riksdagsledamö</w:t>
      </w:r>
      <w:r w:rsidR="00B85C5E">
        <w:t>ter dessvärre säga nej. För att l</w:t>
      </w:r>
      <w:r w:rsidRPr="00391E58">
        <w:t>änsstyrelserna ofta säger nej till tillfällig vi</w:t>
      </w:r>
      <w:r w:rsidR="00B85C5E">
        <w:t>gsel</w:t>
      </w:r>
      <w:r w:rsidRPr="00391E58">
        <w:t>rätt.</w:t>
      </w:r>
      <w:r>
        <w:t xml:space="preserve"> Det är tyvärr ledsamt. </w:t>
      </w:r>
      <w:bookmarkStart w:name="_GoBack" w:id="1"/>
      <w:bookmarkEnd w:id="1"/>
      <w:r>
        <w:t xml:space="preserve">Därför ska riksdagsledamöter automatisk få vigselrätt som följer naturligt med ämbetet som riksdagsledamot. </w:t>
      </w:r>
    </w:p>
    <w:p w:rsidR="00652B73" w:rsidP="00391E58" w:rsidRDefault="00391E58" w14:paraId="16C87263" w14:textId="6164305D">
      <w:r w:rsidRPr="00391E58">
        <w:t>Riksdagsledamöter är förtroendevalda i landets högsta beslutande organ</w:t>
      </w:r>
      <w:r w:rsidR="00B85C5E">
        <w:t>,</w:t>
      </w:r>
      <w:r w:rsidRPr="00391E58">
        <w:t xml:space="preserve"> och med den officiella ställningen borde vigselrätt ingå som en del av uppdraget.</w:t>
      </w:r>
    </w:p>
    <w:p w:rsidRPr="00391E58" w:rsidR="00B85C5E" w:rsidP="00391E58" w:rsidRDefault="00B85C5E" w14:paraId="5BA04037" w14:textId="77777777"/>
    <w:sdt>
      <w:sdtPr>
        <w:rPr>
          <w:i/>
          <w:noProof/>
        </w:rPr>
        <w:alias w:val="CC_Underskrifter"/>
        <w:tag w:val="CC_Underskrifter"/>
        <w:id w:val="583496634"/>
        <w:lock w:val="sdtContentLocked"/>
        <w:placeholder>
          <w:docPart w:val="BB845BA9F1C14F699049CEBD89A6B5F2"/>
        </w:placeholder>
        <w15:appearance w15:val="hidden"/>
      </w:sdtPr>
      <w:sdtEndPr>
        <w:rPr>
          <w:i w:val="0"/>
          <w:noProof w:val="0"/>
        </w:rPr>
      </w:sdtEndPr>
      <w:sdtContent>
        <w:p w:rsidR="004801AC" w:rsidP="00890CC6" w:rsidRDefault="00B85C5E" w14:paraId="16C872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D24322" w:rsidRDefault="00D24322" w14:paraId="16C87268" w14:textId="77777777"/>
    <w:sectPr w:rsidR="00D243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8726A" w14:textId="77777777" w:rsidR="001B49E2" w:rsidRDefault="001B49E2" w:rsidP="000C1CAD">
      <w:pPr>
        <w:spacing w:line="240" w:lineRule="auto"/>
      </w:pPr>
      <w:r>
        <w:separator/>
      </w:r>
    </w:p>
  </w:endnote>
  <w:endnote w:type="continuationSeparator" w:id="0">
    <w:p w14:paraId="16C8726B" w14:textId="77777777" w:rsidR="001B49E2" w:rsidRDefault="001B4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72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7271" w14:textId="284F71A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5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87268" w14:textId="77777777" w:rsidR="001B49E2" w:rsidRDefault="001B49E2" w:rsidP="000C1CAD">
      <w:pPr>
        <w:spacing w:line="240" w:lineRule="auto"/>
      </w:pPr>
      <w:r>
        <w:separator/>
      </w:r>
    </w:p>
  </w:footnote>
  <w:footnote w:type="continuationSeparator" w:id="0">
    <w:p w14:paraId="16C87269" w14:textId="77777777" w:rsidR="001B49E2" w:rsidRDefault="001B49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C872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8727B" wp14:anchorId="16C87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5C5E" w14:paraId="16C8727C" w14:textId="77777777">
                          <w:pPr>
                            <w:jc w:val="right"/>
                          </w:pPr>
                          <w:sdt>
                            <w:sdtPr>
                              <w:alias w:val="CC_Noformat_Partikod"/>
                              <w:tag w:val="CC_Noformat_Partikod"/>
                              <w:id w:val="-53464382"/>
                              <w:placeholder>
                                <w:docPart w:val="B9C00104FBCA4E2BB15615AC2266CFFE"/>
                              </w:placeholder>
                              <w:text/>
                            </w:sdtPr>
                            <w:sdtEndPr/>
                            <w:sdtContent>
                              <w:r w:rsidR="00391E58">
                                <w:t>M</w:t>
                              </w:r>
                            </w:sdtContent>
                          </w:sdt>
                          <w:sdt>
                            <w:sdtPr>
                              <w:alias w:val="CC_Noformat_Partinummer"/>
                              <w:tag w:val="CC_Noformat_Partinummer"/>
                              <w:id w:val="-1709555926"/>
                              <w:placeholder>
                                <w:docPart w:val="87E93305236042279CEA6FF54B26DEF2"/>
                              </w:placeholder>
                              <w:text/>
                            </w:sdtPr>
                            <w:sdtEndPr/>
                            <w:sdtContent>
                              <w:r w:rsidR="00391E58">
                                <w:t>2363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872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5C5E" w14:paraId="16C8727C" w14:textId="77777777">
                    <w:pPr>
                      <w:jc w:val="right"/>
                    </w:pPr>
                    <w:sdt>
                      <w:sdtPr>
                        <w:alias w:val="CC_Noformat_Partikod"/>
                        <w:tag w:val="CC_Noformat_Partikod"/>
                        <w:id w:val="-53464382"/>
                        <w:placeholder>
                          <w:docPart w:val="B9C00104FBCA4E2BB15615AC2266CFFE"/>
                        </w:placeholder>
                        <w:text/>
                      </w:sdtPr>
                      <w:sdtEndPr/>
                      <w:sdtContent>
                        <w:r w:rsidR="00391E58">
                          <w:t>M</w:t>
                        </w:r>
                      </w:sdtContent>
                    </w:sdt>
                    <w:sdt>
                      <w:sdtPr>
                        <w:alias w:val="CC_Noformat_Partinummer"/>
                        <w:tag w:val="CC_Noformat_Partinummer"/>
                        <w:id w:val="-1709555926"/>
                        <w:placeholder>
                          <w:docPart w:val="87E93305236042279CEA6FF54B26DEF2"/>
                        </w:placeholder>
                        <w:text/>
                      </w:sdtPr>
                      <w:sdtEndPr/>
                      <w:sdtContent>
                        <w:r w:rsidR="00391E58">
                          <w:t>2363</w:t>
                        </w:r>
                      </w:sdtContent>
                    </w:sdt>
                  </w:p>
                </w:txbxContent>
              </v:textbox>
              <w10:wrap anchorx="page"/>
            </v:shape>
          </w:pict>
        </mc:Fallback>
      </mc:AlternateContent>
    </w:r>
  </w:p>
  <w:p w:rsidRPr="00293C4F" w:rsidR="004F35FE" w:rsidP="00776B74" w:rsidRDefault="004F35FE" w14:paraId="16C872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5C5E" w14:paraId="16C8726E" w14:textId="77777777">
    <w:pPr>
      <w:jc w:val="right"/>
    </w:pPr>
    <w:sdt>
      <w:sdtPr>
        <w:alias w:val="CC_Noformat_Partikod"/>
        <w:tag w:val="CC_Noformat_Partikod"/>
        <w:id w:val="559911109"/>
        <w:placeholder>
          <w:docPart w:val="87E93305236042279CEA6FF54B26DEF2"/>
        </w:placeholder>
        <w:text/>
      </w:sdtPr>
      <w:sdtEndPr/>
      <w:sdtContent>
        <w:r w:rsidR="00391E58">
          <w:t>M</w:t>
        </w:r>
      </w:sdtContent>
    </w:sdt>
    <w:sdt>
      <w:sdtPr>
        <w:alias w:val="CC_Noformat_Partinummer"/>
        <w:tag w:val="CC_Noformat_Partinummer"/>
        <w:id w:val="1197820850"/>
        <w:text/>
      </w:sdtPr>
      <w:sdtEndPr/>
      <w:sdtContent>
        <w:r w:rsidR="00391E58">
          <w:t>2363</w:t>
        </w:r>
      </w:sdtContent>
    </w:sdt>
  </w:p>
  <w:p w:rsidR="004F35FE" w:rsidP="00776B74" w:rsidRDefault="004F35FE" w14:paraId="16C872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5C5E" w14:paraId="16C87272" w14:textId="77777777">
    <w:pPr>
      <w:jc w:val="right"/>
    </w:pPr>
    <w:sdt>
      <w:sdtPr>
        <w:alias w:val="CC_Noformat_Partikod"/>
        <w:tag w:val="CC_Noformat_Partikod"/>
        <w:id w:val="1471015553"/>
        <w:lock w:val="contentLocked"/>
        <w:text/>
      </w:sdtPr>
      <w:sdtEndPr/>
      <w:sdtContent>
        <w:r w:rsidR="00391E58">
          <w:t>M</w:t>
        </w:r>
      </w:sdtContent>
    </w:sdt>
    <w:sdt>
      <w:sdtPr>
        <w:alias w:val="CC_Noformat_Partinummer"/>
        <w:tag w:val="CC_Noformat_Partinummer"/>
        <w:id w:val="-2014525982"/>
        <w:lock w:val="contentLocked"/>
        <w:text/>
      </w:sdtPr>
      <w:sdtEndPr/>
      <w:sdtContent>
        <w:r w:rsidR="00391E58">
          <w:t>2363</w:t>
        </w:r>
      </w:sdtContent>
    </w:sdt>
  </w:p>
  <w:p w:rsidR="004F35FE" w:rsidP="00A314CF" w:rsidRDefault="00B85C5E" w14:paraId="16C872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5C5E" w14:paraId="16C872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5C5E" w14:paraId="16C872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:3838</w:t>
        </w:r>
      </w:sdtContent>
    </w:sdt>
  </w:p>
  <w:p w:rsidR="004F35FE" w:rsidP="00E03A3D" w:rsidRDefault="00B85C5E" w14:paraId="16C87276"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2F2B33" w14:paraId="16C87277" w14:textId="7D7BADEE">
        <w:pPr>
          <w:pStyle w:val="FSHRub2"/>
        </w:pPr>
        <w:r>
          <w:t>Automatisk vigselrätt för riksdagsledamöter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6C872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354"/>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9E2"/>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4978"/>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B33"/>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E58"/>
    <w:rsid w:val="00392D4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173"/>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4B1"/>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CC6"/>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837"/>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75E"/>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5C5E"/>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32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448"/>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51A"/>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C8725C"/>
  <w15:chartTrackingRefBased/>
  <w15:docId w15:val="{26977B0E-3E27-452F-98E3-0326668D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373C09BBE4486C8DA25A1AB9B061B2"/>
        <w:category>
          <w:name w:val="Allmänt"/>
          <w:gallery w:val="placeholder"/>
        </w:category>
        <w:types>
          <w:type w:val="bbPlcHdr"/>
        </w:types>
        <w:behaviors>
          <w:behavior w:val="content"/>
        </w:behaviors>
        <w:guid w:val="{48043F42-8A25-4D9A-BE88-8226A44FDD05}"/>
      </w:docPartPr>
      <w:docPartBody>
        <w:p w:rsidR="001B20E8" w:rsidRDefault="001B20E8">
          <w:pPr>
            <w:pStyle w:val="DC373C09BBE4486C8DA25A1AB9B061B2"/>
          </w:pPr>
          <w:r w:rsidRPr="005A0A93">
            <w:rPr>
              <w:rStyle w:val="Platshllartext"/>
            </w:rPr>
            <w:t>Förslag till riksdagsbeslut</w:t>
          </w:r>
        </w:p>
      </w:docPartBody>
    </w:docPart>
    <w:docPart>
      <w:docPartPr>
        <w:name w:val="D529FE34F2124153B951373A006F1040"/>
        <w:category>
          <w:name w:val="Allmänt"/>
          <w:gallery w:val="placeholder"/>
        </w:category>
        <w:types>
          <w:type w:val="bbPlcHdr"/>
        </w:types>
        <w:behaviors>
          <w:behavior w:val="content"/>
        </w:behaviors>
        <w:guid w:val="{0729964C-6C38-44C5-90F1-C0F98206FDFA}"/>
      </w:docPartPr>
      <w:docPartBody>
        <w:p w:rsidR="001B20E8" w:rsidRDefault="001B20E8">
          <w:pPr>
            <w:pStyle w:val="D529FE34F2124153B951373A006F1040"/>
          </w:pPr>
          <w:r w:rsidRPr="005A0A93">
            <w:rPr>
              <w:rStyle w:val="Platshllartext"/>
            </w:rPr>
            <w:t>Motivering</w:t>
          </w:r>
        </w:p>
      </w:docPartBody>
    </w:docPart>
    <w:docPart>
      <w:docPartPr>
        <w:name w:val="B9C00104FBCA4E2BB15615AC2266CFFE"/>
        <w:category>
          <w:name w:val="Allmänt"/>
          <w:gallery w:val="placeholder"/>
        </w:category>
        <w:types>
          <w:type w:val="bbPlcHdr"/>
        </w:types>
        <w:behaviors>
          <w:behavior w:val="content"/>
        </w:behaviors>
        <w:guid w:val="{ED0949C2-3716-4E57-8F0B-6649EEA29829}"/>
      </w:docPartPr>
      <w:docPartBody>
        <w:p w:rsidR="001B20E8" w:rsidRDefault="001B20E8">
          <w:pPr>
            <w:pStyle w:val="B9C00104FBCA4E2BB15615AC2266CFFE"/>
          </w:pPr>
          <w:r>
            <w:rPr>
              <w:rStyle w:val="Platshllartext"/>
            </w:rPr>
            <w:t xml:space="preserve"> </w:t>
          </w:r>
        </w:p>
      </w:docPartBody>
    </w:docPart>
    <w:docPart>
      <w:docPartPr>
        <w:name w:val="87E93305236042279CEA6FF54B26DEF2"/>
        <w:category>
          <w:name w:val="Allmänt"/>
          <w:gallery w:val="placeholder"/>
        </w:category>
        <w:types>
          <w:type w:val="bbPlcHdr"/>
        </w:types>
        <w:behaviors>
          <w:behavior w:val="content"/>
        </w:behaviors>
        <w:guid w:val="{CFE5D311-E87F-4F08-92A5-EBACC26076DE}"/>
      </w:docPartPr>
      <w:docPartBody>
        <w:p w:rsidR="001B20E8" w:rsidRDefault="001B20E8">
          <w:pPr>
            <w:pStyle w:val="87E93305236042279CEA6FF54B26DEF2"/>
          </w:pPr>
          <w:r>
            <w:t xml:space="preserve"> </w:t>
          </w:r>
        </w:p>
      </w:docPartBody>
    </w:docPart>
    <w:docPart>
      <w:docPartPr>
        <w:name w:val="BB845BA9F1C14F699049CEBD89A6B5F2"/>
        <w:category>
          <w:name w:val="Allmänt"/>
          <w:gallery w:val="placeholder"/>
        </w:category>
        <w:types>
          <w:type w:val="bbPlcHdr"/>
        </w:types>
        <w:behaviors>
          <w:behavior w:val="content"/>
        </w:behaviors>
        <w:guid w:val="{5D07CFD6-E4D6-4DA0-AB67-1E575717BC1A}"/>
      </w:docPartPr>
      <w:docPartBody>
        <w:p w:rsidR="00000000" w:rsidRDefault="00D912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E8"/>
    <w:rsid w:val="001B20E8"/>
    <w:rsid w:val="00543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373C09BBE4486C8DA25A1AB9B061B2">
    <w:name w:val="DC373C09BBE4486C8DA25A1AB9B061B2"/>
  </w:style>
  <w:style w:type="paragraph" w:customStyle="1" w:styleId="E05BF4683CE64AC5A48B2883E46F3386">
    <w:name w:val="E05BF4683CE64AC5A48B2883E46F3386"/>
  </w:style>
  <w:style w:type="paragraph" w:customStyle="1" w:styleId="FADA0DB2583144929DE22FA8A9B93FFE">
    <w:name w:val="FADA0DB2583144929DE22FA8A9B93FFE"/>
  </w:style>
  <w:style w:type="paragraph" w:customStyle="1" w:styleId="D529FE34F2124153B951373A006F1040">
    <w:name w:val="D529FE34F2124153B951373A006F1040"/>
  </w:style>
  <w:style w:type="paragraph" w:customStyle="1" w:styleId="36F740132E3A49CE84BD0BDE02053FBD">
    <w:name w:val="36F740132E3A49CE84BD0BDE02053FBD"/>
  </w:style>
  <w:style w:type="paragraph" w:customStyle="1" w:styleId="B9C00104FBCA4E2BB15615AC2266CFFE">
    <w:name w:val="B9C00104FBCA4E2BB15615AC2266CFFE"/>
  </w:style>
  <w:style w:type="paragraph" w:customStyle="1" w:styleId="87E93305236042279CEA6FF54B26DEF2">
    <w:name w:val="87E93305236042279CEA6FF54B26D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F72BA-DF6B-4C62-BCD0-6026156C8297}"/>
</file>

<file path=customXml/itemProps2.xml><?xml version="1.0" encoding="utf-8"?>
<ds:datastoreItem xmlns:ds="http://schemas.openxmlformats.org/officeDocument/2006/customXml" ds:itemID="{A0566616-915F-438B-9A81-1A1A70420DA6}"/>
</file>

<file path=customXml/itemProps3.xml><?xml version="1.0" encoding="utf-8"?>
<ds:datastoreItem xmlns:ds="http://schemas.openxmlformats.org/officeDocument/2006/customXml" ds:itemID="{C99E53D7-CAEE-4744-B28F-E01DA649895E}"/>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1072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M2363 Ge riksdagsledamöter automatisk vigselrätt</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