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8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Ida Karkiainen (S) som </w:t>
            </w:r>
            <w:r>
              <w:rPr>
                <w:rtl w:val="0"/>
              </w:rPr>
              <w:t>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Konstitutionsutskottet föreslår: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Ida Karkiainen (S) som ledamot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Jennie Nilsson (S) som </w:t>
            </w:r>
            <w:r>
              <w:rPr>
                <w:rtl w:val="0"/>
              </w:rPr>
              <w:t>ledamot i styrelsen för Stiftelsen Riksbankens Jubileumsfond under återstoden av Ingemar Nilssons (S) mandatperiod fr.o.m. idag t.o.m. den 23 oktober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Plath (SD) som suppleant i utrikesutskottet fr.o.m. idag </w:t>
            </w:r>
            <w:r>
              <w:rPr>
                <w:rtl w:val="0"/>
              </w:rPr>
              <w:t>t.o.m. den 4 november under Sara Gilles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346 Förslag till Europaparlamentets och rådets förordning om allmän produktsäkerhet, ändring av Europaparlamentets och rådets förordning (EU) nr 1025/2012 och om upphävande av rådets direktiv 87/357/EEG och Europaparlamentets och rådets direktiv 2001/95/EG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420 Förslag till Europaparlamentets och rådets förordning om åtgärder för att förhindra att det finansiella systemet används för penningtvätt eller finansiering av terrorism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547 Förslag till Europaparlamentets och rådets direktiv om ändring av direktiv 2014/53/EU om harmonisering av medlemsstaternas lagstiftning om tillhandahållande på marknaden av radioutrustning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november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2021/22:MJU7 Regeringsprövning av kalkstenstäkter i undantagsfall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2021/22:MJU3 Ändrade regler för kontroll av ekologisk produktion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 Rättelse i lag om ändring i offentlighets- och sekretesslagen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2020/21:SkU37 Pausad BNP-indexering av skatten på bensin och diesel för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 Utbetalning av ersättning för personlig assistans endast vid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2021/22:AU3 Genomförande av visselblåsardirektivet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2021/22:AU4 Samhall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2021-09-29</SAFIR_Sammantradesdatum_Doc>
    <SAFIR_SammantradeID xmlns="C07A1A6C-0B19-41D9-BDF8-F523BA3921EB">374d47df-3e6c-41b7-a826-5dea06fca85c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FF1A5-0B9E-434D-A388-805E164CC03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