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9A2261B907743519B11C4A765670473"/>
        </w:placeholder>
        <w:text/>
      </w:sdtPr>
      <w:sdtEndPr/>
      <w:sdtContent>
        <w:p xmlns:w14="http://schemas.microsoft.com/office/word/2010/wordml" w:rsidRPr="009B062B" w:rsidR="00AF30DD" w:rsidP="004C1441" w:rsidRDefault="00AF30DD" w14:paraId="3D90B1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5679734-2ad8-4414-a98c-eaee8be8932d"/>
        <w:id w:val="-414787551"/>
        <w:lock w:val="sdtLocked"/>
      </w:sdtPr>
      <w:sdtEndPr/>
      <w:sdtContent>
        <w:p xmlns:w14="http://schemas.microsoft.com/office/word/2010/wordml" w:rsidR="00BD3048" w:rsidRDefault="00F90B84" w14:paraId="3D90B1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ökat fokus på klimatanpassning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431A68AAF4C3BBF8C9EBEE57F2A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D90B16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7F1EC7" w:rsidP="007F1EC7" w:rsidRDefault="007F1EC7" w14:paraId="3D90B16D" w14:textId="77777777">
      <w:pPr>
        <w:pStyle w:val="Normalutanindragellerluft"/>
      </w:pPr>
      <w:r>
        <w:t>Allt kraftigare kritik kommer från försäkringsbolagen mot regeringens ointresse när det gäller anpassning av bebyggelse till olika naturhändelser som kan medföra skador på egendom, så kallad ”klimatanpassning”.</w:t>
      </w:r>
    </w:p>
    <w:p xmlns:w14="http://schemas.microsoft.com/office/word/2010/wordml" w:rsidR="007F1EC7" w:rsidP="007F1EC7" w:rsidRDefault="007F1EC7" w14:paraId="3D90B16E" w14:textId="6F2C3E50">
      <w:r w:rsidRPr="007F1EC7">
        <w:t>Det handlar exempelvis om bebyggelse på olämpliga platser, bristande möjligheter för marken i tätbebyggelse att ta upp stora regnmängder och bristfälliga dagvatten</w:t>
      </w:r>
      <w:r w:rsidR="00EC34C2">
        <w:softHyphen/>
      </w:r>
      <w:bookmarkStart w:name="_GoBack" w:id="1"/>
      <w:bookmarkEnd w:id="1"/>
      <w:r w:rsidRPr="007F1EC7">
        <w:t>ledningar. Vi vet sedan länge även att delar av V/A-näten i landet är undermåliga och har stora renoveringsbehov.</w:t>
      </w:r>
    </w:p>
    <w:p xmlns:w14="http://schemas.microsoft.com/office/word/2010/wordml" w:rsidR="007F1EC7" w:rsidP="007F1EC7" w:rsidRDefault="007F1EC7" w14:paraId="3D90B16F" w14:textId="77777777">
      <w:r>
        <w:t>Frågorna är helt centrala oavsett hur stora eller snabba klimatförändringarna kommer att bli i framtiden – problemen är på sina håll akuta redan idag.</w:t>
      </w:r>
    </w:p>
    <w:p xmlns:w14="http://schemas.microsoft.com/office/word/2010/wordml" w:rsidR="00BB6339" w:rsidP="007F1EC7" w:rsidRDefault="007F1EC7" w14:paraId="3D90B170" w14:textId="77777777">
      <w:r>
        <w:t>Regeringen bör öka sitt fokus på dessa frågor.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DE72CEBD154C4599A8311A641E775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C1441" w:rsidP="004C1441" w:rsidRDefault="004C1441" w14:paraId="3D90B171" w14:textId="77777777"/>
        <w:p xmlns:w14="http://schemas.microsoft.com/office/word/2010/wordml" w:rsidRPr="008E0FE2" w:rsidR="004801AC" w:rsidP="004C1441" w:rsidRDefault="00EC34C2" w14:paraId="3D90B17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00725" w14:paraId="27BED193" w14:textId="77777777">
        <w:trPr>
          <w:cantSplit/>
        </w:trPr>
        <w:tc>
          <w:tcPr>
            <w:tcW w:w="50" w:type="pct"/>
            <w:vAlign w:val="bottom"/>
          </w:tcPr>
          <w:p w:rsidR="00800725" w:rsidRDefault="00EC34C2" w14:paraId="5885504C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800725" w:rsidRDefault="00EC34C2" w14:paraId="5885504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82F22" w:rsidRDefault="00282F22" w14:paraId="3D90B176" w14:textId="77777777"/>
    <w:sectPr w:rsidR="00282F2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B178" w14:textId="77777777" w:rsidR="0056419A" w:rsidRDefault="0056419A" w:rsidP="000C1CAD">
      <w:pPr>
        <w:spacing w:line="240" w:lineRule="auto"/>
      </w:pPr>
      <w:r>
        <w:separator/>
      </w:r>
    </w:p>
  </w:endnote>
  <w:endnote w:type="continuationSeparator" w:id="0">
    <w:p w14:paraId="3D90B179" w14:textId="77777777" w:rsidR="0056419A" w:rsidRDefault="005641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B1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B1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B187" w14:textId="77777777" w:rsidR="00262EA3" w:rsidRPr="004C1441" w:rsidRDefault="00262EA3" w:rsidP="004C1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B176" w14:textId="77777777" w:rsidR="0056419A" w:rsidRDefault="0056419A" w:rsidP="000C1CAD">
      <w:pPr>
        <w:spacing w:line="240" w:lineRule="auto"/>
      </w:pPr>
      <w:r>
        <w:separator/>
      </w:r>
    </w:p>
  </w:footnote>
  <w:footnote w:type="continuationSeparator" w:id="0">
    <w:p w14:paraId="3D90B177" w14:textId="77777777" w:rsidR="0056419A" w:rsidRDefault="005641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90B1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90B189" wp14:anchorId="3D90B1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34C2" w14:paraId="3D90B1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F5CA8BA8DB4AC982F3F150A1C43019"/>
                              </w:placeholder>
                              <w:text/>
                            </w:sdtPr>
                            <w:sdtEndPr/>
                            <w:sdtContent>
                              <w:r w:rsidR="007F1E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142123B5048F7883DB89BBA30F9CD"/>
                              </w:placeholder>
                              <w:text/>
                            </w:sdtPr>
                            <w:sdtEndPr/>
                            <w:sdtContent>
                              <w:r w:rsidR="007F1EC7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90B1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34C2" w14:paraId="3D90B1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F5CA8BA8DB4AC982F3F150A1C43019"/>
                        </w:placeholder>
                        <w:text/>
                      </w:sdtPr>
                      <w:sdtEndPr/>
                      <w:sdtContent>
                        <w:r w:rsidR="007F1E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142123B5048F7883DB89BBA30F9CD"/>
                        </w:placeholder>
                        <w:text/>
                      </w:sdtPr>
                      <w:sdtEndPr/>
                      <w:sdtContent>
                        <w:r w:rsidR="007F1EC7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90B1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90B17C" w14:textId="77777777">
    <w:pPr>
      <w:jc w:val="right"/>
    </w:pPr>
  </w:p>
  <w:p w:rsidR="00262EA3" w:rsidP="00776B74" w:rsidRDefault="00262EA3" w14:paraId="3D90B1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C34C2" w14:paraId="3D90B1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90B18B" wp14:anchorId="3D90B1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34C2" w14:paraId="3D90B1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3C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E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1EC7">
          <w:t>1079</w:t>
        </w:r>
      </w:sdtContent>
    </w:sdt>
  </w:p>
  <w:p w:rsidRPr="008227B3" w:rsidR="00262EA3" w:rsidP="008227B3" w:rsidRDefault="00EC34C2" w14:paraId="3D90B1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34C2" w14:paraId="3D90B1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3CD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3CD9">
          <w:t>:178</w:t>
        </w:r>
      </w:sdtContent>
    </w:sdt>
  </w:p>
  <w:p w:rsidR="00262EA3" w:rsidP="00E03A3D" w:rsidRDefault="00EC34C2" w14:paraId="3D90B1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3CD9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1EC7" w14:paraId="3D90B185" w14:textId="77777777">
        <w:pPr>
          <w:pStyle w:val="FSHRub2"/>
        </w:pPr>
        <w:r>
          <w:t>Ökat fokus på klimatanpassning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90B1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1E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FBA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1CA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F2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441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19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3CD9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1EC7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725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48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4C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B84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90B169"/>
  <w15:chartTrackingRefBased/>
  <w15:docId w15:val="{B9115B66-8EC9-465B-B928-2CA7AE2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A2261B907743519B11C4A765670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D4362-7812-4EB9-A838-37808E70C049}"/>
      </w:docPartPr>
      <w:docPartBody>
        <w:p w:rsidR="00365548" w:rsidRDefault="00C13B8C">
          <w:pPr>
            <w:pStyle w:val="89A2261B907743519B11C4A765670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431A68AAF4C3BBF8C9EBEE57F2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B62EB-D0D1-4167-B493-F2BF9FB658F0}"/>
      </w:docPartPr>
      <w:docPartBody>
        <w:p w:rsidR="00365548" w:rsidRDefault="00C13B8C">
          <w:pPr>
            <w:pStyle w:val="08B431A68AAF4C3BBF8C9EBEE57F2A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5CA8BA8DB4AC982F3F150A1C43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546EE-818C-4A06-91D0-51D70E961E12}"/>
      </w:docPartPr>
      <w:docPartBody>
        <w:p w:rsidR="00365548" w:rsidRDefault="00C13B8C">
          <w:pPr>
            <w:pStyle w:val="15F5CA8BA8DB4AC982F3F150A1C430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142123B5048F7883DB89BBA30F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2C639-83B1-4D59-A7BD-A0A69F1DF10A}"/>
      </w:docPartPr>
      <w:docPartBody>
        <w:p w:rsidR="00365548" w:rsidRDefault="00C13B8C">
          <w:pPr>
            <w:pStyle w:val="C6D142123B5048F7883DB89BBA30F9CD"/>
          </w:pPr>
          <w:r>
            <w:t xml:space="preserve"> </w:t>
          </w:r>
        </w:p>
      </w:docPartBody>
    </w:docPart>
    <w:docPart>
      <w:docPartPr>
        <w:name w:val="3FDE72CEBD154C4599A8311A641E7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7DA5D-B8DC-49A6-9DFB-DADBCEE2CCB7}"/>
      </w:docPartPr>
      <w:docPartBody>
        <w:p w:rsidR="007A416E" w:rsidRDefault="007A41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C"/>
    <w:rsid w:val="00365548"/>
    <w:rsid w:val="007A416E"/>
    <w:rsid w:val="00C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A2261B907743519B11C4A765670473">
    <w:name w:val="89A2261B907743519B11C4A765670473"/>
  </w:style>
  <w:style w:type="paragraph" w:customStyle="1" w:styleId="8234C1D677D041E69C0DE2A6372CF65A">
    <w:name w:val="8234C1D677D041E69C0DE2A6372CF65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766E8E597242B09C7497E57627219C">
    <w:name w:val="5C766E8E597242B09C7497E57627219C"/>
  </w:style>
  <w:style w:type="paragraph" w:customStyle="1" w:styleId="08B431A68AAF4C3BBF8C9EBEE57F2A25">
    <w:name w:val="08B431A68AAF4C3BBF8C9EBEE57F2A25"/>
  </w:style>
  <w:style w:type="paragraph" w:customStyle="1" w:styleId="A675D3C2905740A4AA3236586460DAF8">
    <w:name w:val="A675D3C2905740A4AA3236586460DAF8"/>
  </w:style>
  <w:style w:type="paragraph" w:customStyle="1" w:styleId="BE0DB80D207E40D9829C0417C42569C4">
    <w:name w:val="BE0DB80D207E40D9829C0417C42569C4"/>
  </w:style>
  <w:style w:type="paragraph" w:customStyle="1" w:styleId="15F5CA8BA8DB4AC982F3F150A1C43019">
    <w:name w:val="15F5CA8BA8DB4AC982F3F150A1C43019"/>
  </w:style>
  <w:style w:type="paragraph" w:customStyle="1" w:styleId="C6D142123B5048F7883DB89BBA30F9CD">
    <w:name w:val="C6D142123B5048F7883DB89BBA30F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D1570-62EF-4C1E-ADCF-6D033F700664}"/>
</file>

<file path=customXml/itemProps2.xml><?xml version="1.0" encoding="utf-8"?>
<ds:datastoreItem xmlns:ds="http://schemas.openxmlformats.org/officeDocument/2006/customXml" ds:itemID="{EE417A6D-764D-47A4-A9DE-8921C0044A66}"/>
</file>

<file path=customXml/itemProps3.xml><?xml version="1.0" encoding="utf-8"?>
<ds:datastoreItem xmlns:ds="http://schemas.openxmlformats.org/officeDocument/2006/customXml" ds:itemID="{1CD11BC2-8EA5-487D-803F-D095A8021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757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M1079 Ökat fokus på klimatanpassning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