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0387" w:rsidRPr="00F97262" w:rsidRDefault="002D0387" w:rsidP="00240A1D">
      <w:pPr>
        <w:pStyle w:val="Hemstlrubrik"/>
      </w:pPr>
      <w:r w:rsidRPr="00F97262">
        <w:t>Förslag till riksdagsbeslut</w:t>
      </w:r>
    </w:p>
    <w:p w:rsidR="002D0387" w:rsidRPr="00F97262" w:rsidRDefault="002D0387" w:rsidP="002D0387">
      <w:pPr>
        <w:pStyle w:val="Hemstlatt"/>
      </w:pPr>
      <w:r w:rsidRPr="00F97262">
        <w:t>Riksdagen tillkännager för regeringen som sin mening vad i motionen anförs om erforderligt stöd till placerat barn och fosterhem efter vård</w:t>
      </w:r>
      <w:r w:rsidR="00240A1D" w:rsidRPr="00F97262">
        <w:softHyphen/>
      </w:r>
      <w:r w:rsidRPr="00F97262">
        <w:t>na</w:t>
      </w:r>
      <w:r w:rsidRPr="00F97262">
        <w:t>d</w:t>
      </w:r>
      <w:r w:rsidR="00240A1D" w:rsidRPr="00F97262">
        <w:t>s</w:t>
      </w:r>
      <w:r w:rsidR="00240A1D" w:rsidRPr="00F97262">
        <w:softHyphen/>
      </w:r>
      <w:r w:rsidRPr="00F97262">
        <w:t>överflyttning.</w:t>
      </w:r>
    </w:p>
    <w:p w:rsidR="002D0387" w:rsidRPr="00F97262" w:rsidRDefault="002D0387" w:rsidP="002D0387">
      <w:pPr>
        <w:pStyle w:val="Hemstlatt"/>
      </w:pPr>
      <w:r w:rsidRPr="00F97262">
        <w:t>Riksdagen tillkännager för regeringen som sin mening vad i motionen anförs om tillsyn även efter vårdnadsöverflyttning.</w:t>
      </w:r>
    </w:p>
    <w:p w:rsidR="002D0387" w:rsidRPr="00F97262" w:rsidRDefault="007C6092" w:rsidP="002D0387">
      <w:pPr>
        <w:pStyle w:val="Rubrik1"/>
      </w:pPr>
      <w:r w:rsidRPr="00F97262">
        <w:t>Motivering</w:t>
      </w:r>
    </w:p>
    <w:p w:rsidR="002D0387" w:rsidRPr="00F97262" w:rsidRDefault="002D0387" w:rsidP="002D0387">
      <w:pPr>
        <w:spacing w:line="240" w:lineRule="auto"/>
      </w:pPr>
      <w:r w:rsidRPr="00F97262">
        <w:t>I alla beslut ska politiken utgå från barnets behov och rättigheter.</w:t>
      </w:r>
    </w:p>
    <w:p w:rsidR="002D0387" w:rsidRPr="00F97262" w:rsidRDefault="002D0387" w:rsidP="00240A1D">
      <w:pPr>
        <w:pStyle w:val="Normaltindrag"/>
      </w:pPr>
      <w:r w:rsidRPr="00F97262">
        <w:t>Så också beträffande familjehemsvården. Barnets rätt att få säga sin m</w:t>
      </w:r>
      <w:r w:rsidRPr="00F97262">
        <w:t>e</w:t>
      </w:r>
      <w:r w:rsidRPr="00F97262">
        <w:t>ning, rätten till skydd, rätten till fortsatt kontakt med sina föräldrar, rätt till stödi</w:t>
      </w:r>
      <w:r w:rsidRPr="00F97262">
        <w:t>n</w:t>
      </w:r>
      <w:r w:rsidRPr="00F97262">
        <w:t>satser från kommun och rätten till barnpsykiatriskt stöd.</w:t>
      </w:r>
    </w:p>
    <w:p w:rsidR="002D0387" w:rsidRPr="00F97262" w:rsidRDefault="002D0387" w:rsidP="00240A1D">
      <w:pPr>
        <w:pStyle w:val="Normaltindrag"/>
      </w:pPr>
      <w:r w:rsidRPr="00F97262">
        <w:t>Fosterföräldrarna har också behov och rätt till stöd av den placerande ko</w:t>
      </w:r>
      <w:r w:rsidRPr="00F97262">
        <w:t>m</w:t>
      </w:r>
      <w:r w:rsidRPr="00F97262">
        <w:t>munen.</w:t>
      </w:r>
    </w:p>
    <w:p w:rsidR="002D0387" w:rsidRPr="00F97262" w:rsidRDefault="002D0387" w:rsidP="00240A1D">
      <w:pPr>
        <w:pStyle w:val="Normaltindrag"/>
      </w:pPr>
      <w:r w:rsidRPr="00F97262">
        <w:t>Vid vårdnadsöverflyttning ska fosterhemmets kommun ta över stödinsa</w:t>
      </w:r>
      <w:r w:rsidRPr="00F97262">
        <w:t>t</w:t>
      </w:r>
      <w:r w:rsidRPr="00F97262">
        <w:t>serna.</w:t>
      </w:r>
    </w:p>
    <w:p w:rsidR="002D0387" w:rsidRPr="00F97262" w:rsidRDefault="002D0387" w:rsidP="00240A1D">
      <w:pPr>
        <w:pStyle w:val="Normaltindrag"/>
      </w:pPr>
      <w:r w:rsidRPr="00F97262">
        <w:t>Allt fler vittnar nu om en stigande oro över att det placerade bar</w:t>
      </w:r>
      <w:r w:rsidR="007445B3" w:rsidRPr="00F97262">
        <w:t>nets och fosterhemmets behov</w:t>
      </w:r>
      <w:r w:rsidRPr="00F97262">
        <w:t xml:space="preserve"> av fortsatt stöd inte beaktas vid vårdnadsöverflyttning. Kommuner tenderar att föreslå vårdnadsöverflyttning av ekonomiska skäl eller att placera barn under förutsättning av att vårdnadsöverflyttning accept</w:t>
      </w:r>
      <w:r w:rsidRPr="00F97262">
        <w:t>e</w:t>
      </w:r>
      <w:r w:rsidRPr="00F97262">
        <w:t>ras efter 3 år. Det är svårt för fosterhemsföräldrarna att få samma stöd efter vårdnadsöverflyttning om fosterhemmet ligger i annan kommun än placera</w:t>
      </w:r>
      <w:r w:rsidRPr="00F97262">
        <w:t>n</w:t>
      </w:r>
      <w:r w:rsidRPr="00F97262">
        <w:t>de kommun, bl a därför att ingen i den nya kommunen känner barnet, fami</w:t>
      </w:r>
      <w:r w:rsidRPr="00F97262">
        <w:t>l</w:t>
      </w:r>
      <w:r w:rsidRPr="00F97262">
        <w:t>jen eller bakgrunden till placeringen.</w:t>
      </w:r>
    </w:p>
    <w:p w:rsidR="002D0387" w:rsidRPr="00F97262" w:rsidRDefault="002D0387" w:rsidP="00240A1D">
      <w:pPr>
        <w:pStyle w:val="Normaltindrag"/>
      </w:pPr>
      <w:r w:rsidRPr="00F97262">
        <w:t>Det är givetvis av största vikt att det placerade barnet inte överges av sa</w:t>
      </w:r>
      <w:r w:rsidRPr="00F97262">
        <w:t>m</w:t>
      </w:r>
      <w:r w:rsidRPr="00F97262">
        <w:t>hä</w:t>
      </w:r>
      <w:r w:rsidRPr="00F97262">
        <w:t>l</w:t>
      </w:r>
      <w:r w:rsidRPr="00F97262">
        <w:t>let efter vårdnadsöverflyttning.</w:t>
      </w:r>
    </w:p>
    <w:p w:rsidR="002D0387" w:rsidRPr="00F97262" w:rsidRDefault="002D0387" w:rsidP="00240A1D">
      <w:pPr>
        <w:pStyle w:val="Normaltindrag"/>
      </w:pPr>
      <w:r w:rsidRPr="00F97262">
        <w:t>En översyn av gällande lagstiftning behöver göras för att säkerställa att placerat barn och fosterföräldrar får erforderligt stöd även efter vårdnadsöve</w:t>
      </w:r>
      <w:r w:rsidRPr="00F97262">
        <w:t>r</w:t>
      </w:r>
      <w:r w:rsidRPr="00F97262">
        <w:lastRenderedPageBreak/>
        <w:t>flyt</w:t>
      </w:r>
      <w:r w:rsidRPr="00F97262">
        <w:t>t</w:t>
      </w:r>
      <w:r w:rsidRPr="00F97262">
        <w:t>ning.</w:t>
      </w:r>
      <w:r w:rsidR="00240A1D" w:rsidRPr="00F97262">
        <w:t xml:space="preserve"> </w:t>
      </w:r>
      <w:r w:rsidRPr="00F97262">
        <w:t>Tillsynen och stödet till fosterhemmet och det placer</w:t>
      </w:r>
      <w:r w:rsidR="00240A1D" w:rsidRPr="00F97262">
        <w:t>a</w:t>
      </w:r>
      <w:r w:rsidRPr="00F97262">
        <w:t>de barnet får inte up</w:t>
      </w:r>
      <w:r w:rsidRPr="00F97262">
        <w:t>p</w:t>
      </w:r>
      <w:r w:rsidRPr="00F97262">
        <w:t>höra efter vårdnadsöverflyttning.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40A1D" w:rsidRPr="00F972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40A1D" w:rsidRPr="00F97262" w:rsidRDefault="00240A1D" w:rsidP="00240A1D">
            <w:pPr>
              <w:pStyle w:val="UnderskriftDatum"/>
              <w:spacing w:before="240"/>
            </w:pPr>
            <w:r w:rsidRPr="00F97262">
              <w:t>Stockholm den 29 september 2005</w:t>
            </w:r>
          </w:p>
        </w:tc>
        <w:tc>
          <w:tcPr>
            <w:tcW w:w="3047" w:type="dxa"/>
          </w:tcPr>
          <w:p w:rsidR="00240A1D" w:rsidRPr="00F97262" w:rsidRDefault="00240A1D" w:rsidP="00240A1D">
            <w:pPr>
              <w:pStyle w:val="Underskrifter"/>
              <w:spacing w:before="240"/>
            </w:pPr>
          </w:p>
        </w:tc>
      </w:tr>
      <w:tr w:rsidR="00240A1D" w:rsidRPr="00F972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40A1D" w:rsidRPr="00F97262" w:rsidRDefault="00240A1D" w:rsidP="00240A1D">
            <w:pPr>
              <w:pStyle w:val="Underskrifter"/>
            </w:pPr>
            <w:r w:rsidRPr="00F97262">
              <w:t>Ulrik Lindgren (kd)</w:t>
            </w:r>
          </w:p>
        </w:tc>
        <w:tc>
          <w:tcPr>
            <w:tcW w:w="3047" w:type="dxa"/>
          </w:tcPr>
          <w:p w:rsidR="00240A1D" w:rsidRPr="00F97262" w:rsidRDefault="00240A1D" w:rsidP="00240A1D">
            <w:pPr>
              <w:pStyle w:val="Underskrifter"/>
            </w:pPr>
          </w:p>
        </w:tc>
      </w:tr>
    </w:tbl>
    <w:p w:rsidR="002D0387" w:rsidRPr="00F97262" w:rsidRDefault="002D0387" w:rsidP="00240A1D">
      <w:pPr>
        <w:pStyle w:val="Normaltindrag"/>
      </w:pPr>
    </w:p>
    <w:sectPr w:rsidR="002D0387" w:rsidRPr="00F97262" w:rsidSect="00240A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7FBB" w:rsidRPr="00F97262" w:rsidRDefault="00657FBB">
      <w:r w:rsidRPr="00F97262">
        <w:separator/>
      </w:r>
    </w:p>
  </w:endnote>
  <w:endnote w:type="continuationSeparator" w:id="0">
    <w:p w:rsidR="00657FBB" w:rsidRPr="00F97262" w:rsidRDefault="00657FBB">
      <w:r w:rsidRPr="00F972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F3E" w:rsidRPr="00F97262" w:rsidRDefault="00F97262" w:rsidP="00240A1D">
    <w:pPr>
      <w:pStyle w:val="Sidfot"/>
    </w:pPr>
    <w:r w:rsidRPr="00F972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62465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A1D" w:rsidRDefault="00240A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0A1D" w:rsidRDefault="00240A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F3E" w:rsidRPr="00F97262" w:rsidRDefault="00F97262" w:rsidP="00240A1D">
    <w:pPr>
      <w:pStyle w:val="Sidfot"/>
    </w:pPr>
    <w:r w:rsidRPr="00F972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31597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A1D" w:rsidRDefault="00240A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0A1D" w:rsidRDefault="00240A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F3E" w:rsidRPr="00F97262" w:rsidRDefault="00F97262" w:rsidP="00240A1D">
    <w:pPr>
      <w:pStyle w:val="Sidfot"/>
    </w:pPr>
    <w:r w:rsidRPr="00F972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01157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A1D" w:rsidRDefault="00240A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0A1D" w:rsidRDefault="00240A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7FBB" w:rsidRPr="00F97262" w:rsidRDefault="00657FBB">
      <w:r w:rsidRPr="00F97262">
        <w:separator/>
      </w:r>
    </w:p>
  </w:footnote>
  <w:footnote w:type="continuationSeparator" w:id="0">
    <w:p w:rsidR="00657FBB" w:rsidRPr="00F97262" w:rsidRDefault="00657FBB">
      <w:r w:rsidRPr="00F972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F3E" w:rsidRPr="00F97262" w:rsidRDefault="00F97262" w:rsidP="00240A1D">
    <w:pPr>
      <w:pStyle w:val="Sidhuvud"/>
    </w:pPr>
    <w:r w:rsidRPr="00F972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45533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A1D" w:rsidRDefault="00240A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0A1D" w:rsidRDefault="00240A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F3E" w:rsidRPr="00F97262" w:rsidRDefault="00F97262" w:rsidP="00240A1D">
    <w:pPr>
      <w:pStyle w:val="Sidhuvud"/>
    </w:pPr>
    <w:r w:rsidRPr="00F972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00972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0A1D" w:rsidRDefault="00240A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0A1D" w:rsidRDefault="00240A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0A1D" w:rsidRPr="00F97262" w:rsidRDefault="00240A1D">
    <w:pPr>
      <w:pStyle w:val="FSHNormal"/>
      <w:tabs>
        <w:tab w:val="right" w:pos="5840"/>
      </w:tabs>
    </w:pPr>
    <w:r w:rsidRPr="00F97262">
      <w:br/>
    </w:r>
    <w:r w:rsidRPr="00F97262">
      <w:fldChar w:fldCharType="begin" w:fldLock="1"/>
    </w:r>
    <w:r w:rsidRPr="00F97262">
      <w:instrText xml:space="preserve"> DOCPROPERTY</w:instrText>
    </w:r>
    <w:r w:rsidRPr="00F97262">
      <w:rPr>
        <w:sz w:val="18"/>
      </w:rPr>
      <w:instrText xml:space="preserve"> "YearUser" *\charformat </w:instrText>
    </w:r>
    <w:r w:rsidRPr="00F97262">
      <w:fldChar w:fldCharType="separate"/>
    </w:r>
    <w:r w:rsidRPr="00F97262">
      <w:t>2005/06</w:t>
    </w:r>
    <w:r w:rsidRPr="00F97262">
      <w:fldChar w:fldCharType="end"/>
    </w:r>
    <w:r w:rsidRPr="00F97262">
      <w:t xml:space="preserve"> </w:t>
    </w:r>
    <w:r w:rsidRPr="00F97262">
      <w:tab/>
      <w:t xml:space="preserve">mnr: </w:t>
    </w:r>
    <w:r w:rsidRPr="00F97262">
      <w:fldChar w:fldCharType="begin" w:fldLock="1"/>
    </w:r>
    <w:r w:rsidRPr="00F97262">
      <w:instrText xml:space="preserve"> DOCPROPERTY</w:instrText>
    </w:r>
    <w:r w:rsidRPr="00F97262">
      <w:rPr>
        <w:sz w:val="18"/>
      </w:rPr>
      <w:instrText xml:space="preserve"> "Motionsnummer" *\charformat </w:instrText>
    </w:r>
    <w:r w:rsidRPr="00F97262">
      <w:fldChar w:fldCharType="separate"/>
    </w:r>
    <w:r w:rsidRPr="00F97262">
      <w:t>So668</w:t>
    </w:r>
    <w:r w:rsidRPr="00F97262">
      <w:fldChar w:fldCharType="end"/>
    </w:r>
    <w:r w:rsidRPr="00F97262">
      <w:br/>
    </w:r>
    <w:r w:rsidRPr="00F97262">
      <w:fldChar w:fldCharType="begin" w:fldLock="1"/>
    </w:r>
    <w:r w:rsidRPr="00F97262">
      <w:instrText xml:space="preserve"> DOCPROPERTY</w:instrText>
    </w:r>
    <w:r w:rsidRPr="00F97262">
      <w:rPr>
        <w:sz w:val="18"/>
      </w:rPr>
      <w:instrText xml:space="preserve"> "Samling" *\charformat </w:instrText>
    </w:r>
    <w:r w:rsidRPr="00F97262">
      <w:fldChar w:fldCharType="end"/>
    </w:r>
    <w:r w:rsidRPr="00F97262">
      <w:tab/>
      <w:t xml:space="preserve">pnr: </w:t>
    </w:r>
    <w:r w:rsidRPr="00F97262">
      <w:fldChar w:fldCharType="begin" w:fldLock="1"/>
    </w:r>
    <w:r w:rsidRPr="00F97262">
      <w:instrText xml:space="preserve"> DOCPROPERTY</w:instrText>
    </w:r>
    <w:r w:rsidRPr="00F97262">
      <w:rPr>
        <w:sz w:val="18"/>
      </w:rPr>
      <w:instrText xml:space="preserve"> "Partinummer" *\charformat </w:instrText>
    </w:r>
    <w:r w:rsidRPr="00F97262">
      <w:fldChar w:fldCharType="separate"/>
    </w:r>
    <w:r w:rsidRPr="00F97262">
      <w:t>kd801</w:t>
    </w:r>
    <w:r w:rsidRPr="00F97262">
      <w:fldChar w:fldCharType="end"/>
    </w:r>
  </w:p>
  <w:p w:rsidR="00240A1D" w:rsidRPr="00F97262" w:rsidRDefault="00240A1D">
    <w:pPr>
      <w:pStyle w:val="FSHRub1"/>
    </w:pPr>
    <w:r w:rsidRPr="00F97262">
      <w:t>Motion till riksdagen</w:t>
    </w:r>
    <w:r w:rsidRPr="00F97262">
      <w:br/>
    </w:r>
    <w:r w:rsidRPr="00F97262">
      <w:fldChar w:fldCharType="begin" w:fldLock="1"/>
    </w:r>
    <w:r w:rsidRPr="00F97262">
      <w:instrText xml:space="preserve"> DOCPROPERTY "YearUser" *\charformat </w:instrText>
    </w:r>
    <w:r w:rsidRPr="00F97262">
      <w:fldChar w:fldCharType="separate"/>
    </w:r>
    <w:r w:rsidRPr="00F97262">
      <w:t>2005/06</w:t>
    </w:r>
    <w:r w:rsidRPr="00F97262">
      <w:fldChar w:fldCharType="end"/>
    </w:r>
    <w:r w:rsidRPr="00F97262">
      <w:t>:</w:t>
    </w:r>
    <w:r w:rsidRPr="00F97262">
      <w:fldChar w:fldCharType="begin" w:fldLock="1"/>
    </w:r>
    <w:r w:rsidRPr="00F97262">
      <w:instrText xml:space="preserve"> DOCPROPERTY "Motionsnummer" *\charformat </w:instrText>
    </w:r>
    <w:r w:rsidRPr="00F97262">
      <w:fldChar w:fldCharType="separate"/>
    </w:r>
    <w:r w:rsidRPr="00F97262">
      <w:t>So668</w:t>
    </w:r>
    <w:r w:rsidRPr="00F97262">
      <w:fldChar w:fldCharType="end"/>
    </w:r>
  </w:p>
  <w:p w:rsidR="00240A1D" w:rsidRPr="00F97262" w:rsidRDefault="00240A1D">
    <w:pPr>
      <w:pStyle w:val="FSHNormalS5"/>
    </w:pPr>
    <w:r w:rsidRPr="00F97262">
      <w:fldChar w:fldCharType="begin" w:fldLock="1"/>
    </w:r>
    <w:r w:rsidRPr="00F97262">
      <w:instrText xml:space="preserve"> DOCPROPERTY "MotionarText" *\charformat </w:instrText>
    </w:r>
    <w:r w:rsidRPr="00F97262">
      <w:fldChar w:fldCharType="separate"/>
    </w:r>
    <w:r w:rsidRPr="00F97262">
      <w:t>av Ulrik Lindgren (kd)</w:t>
    </w:r>
    <w:r w:rsidRPr="00F97262">
      <w:fldChar w:fldCharType="end"/>
    </w:r>
    <w:r w:rsidRPr="00F97262">
      <w:br/>
    </w:r>
    <w:r w:rsidRPr="00F97262">
      <w:fldChar w:fldCharType="begin" w:fldLock="1"/>
    </w:r>
    <w:r w:rsidRPr="00F97262">
      <w:instrText xml:space="preserve"> DOCPROPERTY "SvarFrasKort" *\charformat </w:instrText>
    </w:r>
    <w:r w:rsidRPr="00F97262">
      <w:fldChar w:fldCharType="end"/>
    </w:r>
  </w:p>
  <w:p w:rsidR="00240A1D" w:rsidRPr="00F97262" w:rsidRDefault="00240A1D">
    <w:pPr>
      <w:pStyle w:val="FSHTitel"/>
    </w:pPr>
    <w:r w:rsidRPr="00F97262">
      <w:fldChar w:fldCharType="begin" w:fldLock="1"/>
    </w:r>
    <w:r w:rsidRPr="00F97262">
      <w:instrText xml:space="preserve"> DOCPROPERTY</w:instrText>
    </w:r>
    <w:r w:rsidRPr="00F97262">
      <w:rPr>
        <w:sz w:val="18"/>
      </w:rPr>
      <w:instrText xml:space="preserve"> "RubrikSvar" *\charformat </w:instrText>
    </w:r>
    <w:r w:rsidRPr="00F97262">
      <w:fldChar w:fldCharType="separate"/>
    </w:r>
    <w:r w:rsidRPr="00F97262">
      <w:t>Familjehemsvård och vårdnadsöverflyttning</w:t>
    </w:r>
    <w:r w:rsidRPr="00F97262">
      <w:fldChar w:fldCharType="end"/>
    </w:r>
  </w:p>
  <w:p w:rsidR="00240A1D" w:rsidRPr="00F97262" w:rsidRDefault="00240A1D" w:rsidP="00240A1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25C00CE"/>
    <w:multiLevelType w:val="hybridMultilevel"/>
    <w:tmpl w:val="C548F662"/>
    <w:lvl w:ilvl="0" w:tplc="DD14CEE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7634255">
    <w:abstractNumId w:val="14"/>
  </w:num>
  <w:num w:numId="2" w16cid:durableId="141240350">
    <w:abstractNumId w:val="10"/>
  </w:num>
  <w:num w:numId="3" w16cid:durableId="1187132019">
    <w:abstractNumId w:val="12"/>
  </w:num>
  <w:num w:numId="4" w16cid:durableId="353531327">
    <w:abstractNumId w:val="13"/>
  </w:num>
  <w:num w:numId="5" w16cid:durableId="1597637393">
    <w:abstractNumId w:val="8"/>
  </w:num>
  <w:num w:numId="6" w16cid:durableId="1177188739">
    <w:abstractNumId w:val="3"/>
  </w:num>
  <w:num w:numId="7" w16cid:durableId="1696081975">
    <w:abstractNumId w:val="2"/>
  </w:num>
  <w:num w:numId="8" w16cid:durableId="2122339007">
    <w:abstractNumId w:val="1"/>
  </w:num>
  <w:num w:numId="9" w16cid:durableId="593129804">
    <w:abstractNumId w:val="0"/>
  </w:num>
  <w:num w:numId="10" w16cid:durableId="1020207093">
    <w:abstractNumId w:val="9"/>
  </w:num>
  <w:num w:numId="11" w16cid:durableId="555093285">
    <w:abstractNumId w:val="7"/>
  </w:num>
  <w:num w:numId="12" w16cid:durableId="1810004481">
    <w:abstractNumId w:val="6"/>
  </w:num>
  <w:num w:numId="13" w16cid:durableId="1360275567">
    <w:abstractNumId w:val="5"/>
  </w:num>
  <w:num w:numId="14" w16cid:durableId="1524976280">
    <w:abstractNumId w:val="4"/>
  </w:num>
  <w:num w:numId="15" w16cid:durableId="19395626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BB11D8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40A1D"/>
    <w:rsid w:val="0025068A"/>
    <w:rsid w:val="002818D3"/>
    <w:rsid w:val="002D0387"/>
    <w:rsid w:val="002D11A8"/>
    <w:rsid w:val="003A57B7"/>
    <w:rsid w:val="00445271"/>
    <w:rsid w:val="004A0504"/>
    <w:rsid w:val="004A3F3E"/>
    <w:rsid w:val="004E38D9"/>
    <w:rsid w:val="00507E28"/>
    <w:rsid w:val="00520993"/>
    <w:rsid w:val="005B145B"/>
    <w:rsid w:val="00657FBB"/>
    <w:rsid w:val="00740D6D"/>
    <w:rsid w:val="007445B3"/>
    <w:rsid w:val="00783CA2"/>
    <w:rsid w:val="00794149"/>
    <w:rsid w:val="007B67A7"/>
    <w:rsid w:val="007C6092"/>
    <w:rsid w:val="00801434"/>
    <w:rsid w:val="00A053C6"/>
    <w:rsid w:val="00B13BF0"/>
    <w:rsid w:val="00BB11D8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87090"/>
    <w:rsid w:val="00F97262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97ADD39-28D0-4F4B-82C0-E68EF43C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507E28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783CA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40A1D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244</Words>
  <Characters>1525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So668</vt:lpstr>
    </vt:vector>
  </TitlesOfParts>
  <Company>Riksdagen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So668</dc:title>
  <dc:subject>So668</dc:subject>
  <dc:creator>Riksdagen</dc:creator>
  <cp:keywords>Riksdagen</cp:keywords>
  <dc:description/>
  <cp:lastModifiedBy>Lars Brink</cp:lastModifiedBy>
  <cp:revision>2</cp:revision>
  <cp:lastPrinted>2005-12-19T12:16:00Z</cp:lastPrinted>
  <dcterms:created xsi:type="dcterms:W3CDTF">2025-12-16T21:25:00Z</dcterms:created>
  <dcterms:modified xsi:type="dcterms:W3CDTF">2025-12-16T21:25:00Z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Familjehemsvård och vårdnadsöverflyttning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Familjehemsvård och vårdnadsöverflyttning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kd801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 Lindgren (kd)</vt:lpwstr>
  </property>
  <property fmtid="{D5CDD505-2E9C-101B-9397-08002B2CF9AE}" pid="26" name="MotionarLista">
    <vt:lpwstr>Lindgren, Ulrik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20052006000001070100000008010069</vt:lpwstr>
  </property>
  <property fmtid="{D5CDD505-2E9C-101B-9397-08002B2CF9AE}" pid="47" name="datum">
    <vt:lpwstr>050929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20052006000001070100000008010069</vt:lpwstr>
  </property>
  <property fmtid="{D5CDD505-2E9C-101B-9397-08002B2CF9AE}" pid="50" name="nummer">
    <vt:lpwstr>668</vt:lpwstr>
  </property>
  <property fmtid="{D5CDD505-2E9C-101B-9397-08002B2CF9AE}" pid="51" name="utskottsbeteckning">
    <vt:lpwstr>So</vt:lpwstr>
  </property>
</Properties>
</file>