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5FC1B59C7B54FDCA7A44FC92C5635C9"/>
        </w:placeholder>
        <w15:appearance w15:val="hidden"/>
        <w:text/>
      </w:sdtPr>
      <w:sdtEndPr/>
      <w:sdtContent>
        <w:p w:rsidRPr="009B062B" w:rsidR="00AF30DD" w:rsidP="009B062B" w:rsidRDefault="00AF30DD" w14:paraId="413F02A6" w14:textId="77777777">
          <w:pPr>
            <w:pStyle w:val="RubrikFrslagTIllRiksdagsbeslut"/>
          </w:pPr>
          <w:r w:rsidRPr="009B062B">
            <w:t>Förslag till riksdagsbeslut</w:t>
          </w:r>
        </w:p>
      </w:sdtContent>
    </w:sdt>
    <w:sdt>
      <w:sdtPr>
        <w:alias w:val="Yrkande 1"/>
        <w:tag w:val="915119bb-4386-431b-913f-493f84ac1200"/>
        <w:id w:val="537479503"/>
        <w:lock w:val="sdtLocked"/>
      </w:sdtPr>
      <w:sdtEndPr/>
      <w:sdtContent>
        <w:p w:rsidR="00C81A5A" w:rsidRDefault="00771882" w14:paraId="413F02A7" w14:textId="75EA26A4">
          <w:pPr>
            <w:pStyle w:val="Frslagstext"/>
          </w:pPr>
          <w:r>
            <w:t>Riksdagen ställer sig bakom det som anförs i motionen om att regeringen ska säkerställa att det svenska militära bidraget genom utbildningsinsatsen i Irak riktas till KRG-regionen (Kurdistan Regional Government) och inte styret i Bagdad för att bidra i kampen mot Islamiska staten och underlätta självförsvar och tillkännager detta för regeringen.</w:t>
          </w:r>
        </w:p>
      </w:sdtContent>
    </w:sdt>
    <w:sdt>
      <w:sdtPr>
        <w:alias w:val="Yrkande 2"/>
        <w:tag w:val="9b34ed2e-780a-430f-85de-3df7583cedc3"/>
        <w:id w:val="-1215732297"/>
        <w:lock w:val="sdtLocked"/>
      </w:sdtPr>
      <w:sdtEndPr/>
      <w:sdtContent>
        <w:p w:rsidR="00C81A5A" w:rsidRDefault="00771882" w14:paraId="413F02A8" w14:textId="146D6744">
          <w:pPr>
            <w:pStyle w:val="Frslagstext"/>
          </w:pPr>
          <w:r>
            <w:t>Riksdagen ställer sig bakom det som anförs i motionen om att regeringen bör verka för att självförsvarsgrupper för svaga grupper som yazidier och kristna inkluderas i koalitionens stödinsatser, och detta tillkännager riksdagen för regeringen.</w:t>
          </w:r>
        </w:p>
      </w:sdtContent>
    </w:sdt>
    <w:sdt>
      <w:sdtPr>
        <w:alias w:val="Yrkande 3"/>
        <w:tag w:val="042cda49-b5fc-447e-8395-c3dcd53c1005"/>
        <w:id w:val="1784216632"/>
        <w:lock w:val="sdtLocked"/>
      </w:sdtPr>
      <w:sdtEndPr/>
      <w:sdtContent>
        <w:p w:rsidR="00C81A5A" w:rsidRDefault="00771882" w14:paraId="413F02A9" w14:textId="77777777">
          <w:pPr>
            <w:pStyle w:val="Frslagstext"/>
          </w:pPr>
          <w:r>
            <w:t>Riksdagen ställer sig bakom det som anförs i motionen om att regeringen i sina kommande budgetförslag ska skjuta till medel till försvarsbudgeten för att kompensera för den ekonomiska påfrestning som Försvarsmakten utsätts för i och med insatsen i Irak och eventuellt materiellt stöd och tillkännager detta för regeringen.</w:t>
          </w:r>
        </w:p>
      </w:sdtContent>
    </w:sdt>
    <w:sdt>
      <w:sdtPr>
        <w:alias w:val="Yrkande 4"/>
        <w:tag w:val="a27d05a9-6ada-470c-ab48-2b53ef21a6bf"/>
        <w:id w:val="1896318653"/>
        <w:lock w:val="sdtLocked"/>
      </w:sdtPr>
      <w:sdtEndPr/>
      <w:sdtContent>
        <w:p w:rsidR="00C81A5A" w:rsidRDefault="00771882" w14:paraId="413F02AA" w14:textId="77777777">
          <w:pPr>
            <w:pStyle w:val="Frslagstext"/>
          </w:pPr>
          <w:r>
            <w:t>Riksdagen ställer sig bakom det som anförs i motionen om att regeringen bör verka för att öka de humanitära insatserna i konfliktområdena och tillkännager detta för regeringen.</w:t>
          </w:r>
        </w:p>
      </w:sdtContent>
    </w:sdt>
    <w:sdt>
      <w:sdtPr>
        <w:alias w:val="Yrkande 5"/>
        <w:tag w:val="8f0484f3-3721-476f-97e5-acbc535eced2"/>
        <w:id w:val="1445811197"/>
        <w:lock w:val="sdtLocked"/>
      </w:sdtPr>
      <w:sdtEndPr/>
      <w:sdtContent>
        <w:p w:rsidR="00C81A5A" w:rsidRDefault="00771882" w14:paraId="413F02AB" w14:textId="19293CDE">
          <w:pPr>
            <w:pStyle w:val="Frslagstext"/>
          </w:pPr>
          <w:r>
            <w:t>Riksdagen ställer sig bakom det som anförs i motionen om att regeringen bör utreda behov av och möjligheter till materiellt stöd och tillkännager detta för regeringen.</w:t>
          </w:r>
        </w:p>
      </w:sdtContent>
    </w:sdt>
    <w:sdt>
      <w:sdtPr>
        <w:alias w:val="Yrkande 6"/>
        <w:tag w:val="2f3fd4cd-198a-4fe6-8e5b-ee8ad79eb20e"/>
        <w:id w:val="1842894619"/>
        <w:lock w:val="sdtLocked"/>
      </w:sdtPr>
      <w:sdtEndPr/>
      <w:sdtContent>
        <w:p w:rsidR="00C81A5A" w:rsidRDefault="00771882" w14:paraId="413F02AC" w14:textId="77777777">
          <w:pPr>
            <w:pStyle w:val="Frslagstext"/>
          </w:pPr>
          <w:r>
            <w:t>Riksdagen ställer sig bakom det som anförs i motionen om att stödja uppbyggnaden av området Nineveslätten i Irak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3C7F4569A34095A93646293A6149E1"/>
        </w:placeholder>
        <w15:appearance w15:val="hidden"/>
        <w:text/>
      </w:sdtPr>
      <w:sdtEndPr/>
      <w:sdtContent>
        <w:p w:rsidRPr="00712ADF" w:rsidR="006D79C9" w:rsidP="00712ADF" w:rsidRDefault="00712ADF" w14:paraId="413F02AD" w14:textId="5D6CE09A">
          <w:pPr>
            <w:pStyle w:val="Rubrik1"/>
          </w:pPr>
          <w:r w:rsidRPr="00712ADF">
            <w:t>Riktat stöd till KRG-regionen</w:t>
          </w:r>
        </w:p>
      </w:sdtContent>
    </w:sdt>
    <w:p w:rsidRPr="00712ADF" w:rsidR="007C691E" w:rsidP="00712ADF" w:rsidRDefault="00AD631D" w14:paraId="413F02B0" w14:textId="31CB2812">
      <w:pPr>
        <w:pStyle w:val="Normalutanindragellerluft"/>
      </w:pPr>
      <w:r w:rsidRPr="00712ADF">
        <w:t xml:space="preserve">Sveriges stöd </w:t>
      </w:r>
      <w:r w:rsidRPr="00712ADF" w:rsidR="00E9497E">
        <w:t xml:space="preserve">till Irak </w:t>
      </w:r>
      <w:r w:rsidRPr="00712ADF">
        <w:t>i kampen mot</w:t>
      </w:r>
      <w:r w:rsidRPr="00712ADF" w:rsidR="007C691E">
        <w:t xml:space="preserve"> terrorsekten</w:t>
      </w:r>
      <w:r w:rsidR="00564BE2">
        <w:t xml:space="preserve"> Islamiska s</w:t>
      </w:r>
      <w:r w:rsidRPr="00712ADF">
        <w:t xml:space="preserve">taten har varit </w:t>
      </w:r>
      <w:r w:rsidRPr="00712ADF" w:rsidR="00E9497E">
        <w:t xml:space="preserve">mycket </w:t>
      </w:r>
      <w:r w:rsidRPr="00712ADF">
        <w:t>uppskattat. De utbildningsinsatser som vårt land bidragit med har dels inneburit en ökad möjlighet för humanitärt stöd till civila i la</w:t>
      </w:r>
      <w:r w:rsidR="00712ADF">
        <w:t>ndet, dels</w:t>
      </w:r>
      <w:r w:rsidRPr="00712ADF">
        <w:t xml:space="preserve"> en ökad möjlighet till självförsvar när terrorister har slagit till. Sverigedemokraterna är i grunden positiva till den här sortens arbete och menar att de svenskar som tjänstgjort i landet förtjänar ett stort tack för sin insats. Insatsen har </w:t>
      </w:r>
      <w:r w:rsidRPr="00712ADF" w:rsidR="0037012E">
        <w:t xml:space="preserve">av flera skäl </w:t>
      </w:r>
      <w:r w:rsidRPr="00712ADF">
        <w:t xml:space="preserve">främst riktats till området kring </w:t>
      </w:r>
      <w:r w:rsidRPr="00712ADF" w:rsidR="00BF4D26">
        <w:t>KR</w:t>
      </w:r>
      <w:r w:rsidRPr="00712ADF">
        <w:t xml:space="preserve">G-regionens </w:t>
      </w:r>
      <w:r w:rsidRPr="00712ADF" w:rsidR="0037012E">
        <w:t xml:space="preserve">huvudstad Erbil </w:t>
      </w:r>
      <w:r w:rsidRPr="00712ADF" w:rsidR="008530F3">
        <w:t xml:space="preserve">och den kurdiska regionen </w:t>
      </w:r>
      <w:r w:rsidRPr="00712ADF" w:rsidR="0037012E">
        <w:t xml:space="preserve">snarare än till </w:t>
      </w:r>
      <w:r w:rsidRPr="00712ADF" w:rsidR="008530F3">
        <w:t xml:space="preserve">övriga </w:t>
      </w:r>
      <w:r w:rsidRPr="00712ADF" w:rsidR="00BF4D26">
        <w:t>Irak</w:t>
      </w:r>
      <w:r w:rsidRPr="00712ADF" w:rsidR="0037012E">
        <w:t xml:space="preserve">. </w:t>
      </w:r>
      <w:r w:rsidRPr="00712ADF" w:rsidR="007C691E">
        <w:t>KRG-regionen har märkt ut si</w:t>
      </w:r>
      <w:r w:rsidRPr="00712ADF" w:rsidR="006C4B84">
        <w:t xml:space="preserve">g </w:t>
      </w:r>
      <w:r w:rsidRPr="00712ADF" w:rsidR="007C691E">
        <w:t xml:space="preserve">med en förhållandevis god demokratisk och ekonomisk utveckling, samt </w:t>
      </w:r>
      <w:r w:rsidRPr="00712ADF" w:rsidR="006C4B84">
        <w:t xml:space="preserve">som </w:t>
      </w:r>
      <w:r w:rsidRPr="00712ADF" w:rsidR="007C691E">
        <w:t>en av de främsta och mest eff</w:t>
      </w:r>
      <w:r w:rsidR="00712ADF">
        <w:t>ektiva krafterna mot Islamiska s</w:t>
      </w:r>
      <w:r w:rsidRPr="00712ADF" w:rsidR="007C691E">
        <w:t>taten.</w:t>
      </w:r>
    </w:p>
    <w:p w:rsidRPr="00D51485" w:rsidR="00AD631D" w:rsidP="00D51485" w:rsidRDefault="00AD631D" w14:paraId="413F02B2" w14:textId="3E230862">
      <w:r w:rsidRPr="00D51485">
        <w:t>Den senaste t</w:t>
      </w:r>
      <w:r w:rsidRPr="00D51485" w:rsidR="00712ADF">
        <w:t>iden har vi sett hur Islamiska s</w:t>
      </w:r>
      <w:r w:rsidRPr="00D51485">
        <w:t xml:space="preserve">taten har tryckts tillbaka, och de kontrollerar i skrivande stund ingen mark i anslutning till KRG-regionen. </w:t>
      </w:r>
      <w:r w:rsidRPr="00D51485" w:rsidR="00E9497E">
        <w:t xml:space="preserve">Vi har däremot fortsatt sett hur IS-celler </w:t>
      </w:r>
      <w:r w:rsidRPr="00D51485" w:rsidR="006C4B84">
        <w:t xml:space="preserve">har </w:t>
      </w:r>
      <w:r w:rsidRPr="00D51485" w:rsidR="00E9497E">
        <w:t>slagit till i flera områden</w:t>
      </w:r>
      <w:r w:rsidRPr="00D51485" w:rsidR="00712ADF">
        <w:t>,</w:t>
      </w:r>
      <w:r w:rsidRPr="00D51485" w:rsidR="00E9497E">
        <w:t xml:space="preserve"> varför vi menar att det fortsatt finns skäl till</w:t>
      </w:r>
      <w:r w:rsidRPr="00D51485" w:rsidR="00712ADF">
        <w:t xml:space="preserve"> att bidra med utbildning till p</w:t>
      </w:r>
      <w:r w:rsidRPr="00D51485" w:rsidR="00E9497E">
        <w:t>eshmergastyrkor i Irak. På senare tid har vi dessutom sett starten av vad som närmast kan beskrivas som ett nytt inbördeskrig i Irak. Den irakiska regeringen har, trots diplomatiska medlingsförsök från KRG-regionen, valt att inta tidigare KRG-kontrollerade områden. I dessa anfall, som i stor utsträckning bestått av Iranstödda shia</w:t>
      </w:r>
      <w:r w:rsidRPr="00D51485" w:rsidR="00712ADF">
        <w:t>miliser, har man använt sig av a</w:t>
      </w:r>
      <w:r w:rsidRPr="00D51485" w:rsidR="00E9497E">
        <w:t>merikanska stridsvagnar och materiel</w:t>
      </w:r>
      <w:r w:rsidRPr="00D51485" w:rsidR="00712ADF">
        <w:t xml:space="preserve"> ämnad att bekämpa Islamiska s</w:t>
      </w:r>
      <w:r w:rsidRPr="00D51485" w:rsidR="00E9497E">
        <w:t>taten. Det är därmed tydligt att det är fullkomligt orimligt att Sverige ska bidra till att stötta en regering som använder sig av internationellt stöd för att slå mot den egna befolkningen. Av den anledningen bör det svenska militära bidraget genom utbildningsinsatsen i Irak riktas till KRG-regionen under förutsättning att</w:t>
      </w:r>
      <w:r w:rsidRPr="00D51485" w:rsidR="006C4B84">
        <w:t xml:space="preserve"> stödet används som det är tänkt och att</w:t>
      </w:r>
      <w:r w:rsidRPr="00D51485" w:rsidR="00E9497E">
        <w:t xml:space="preserve"> KRG fortsätter</w:t>
      </w:r>
      <w:r w:rsidRPr="00D51485" w:rsidR="00792B45">
        <w:t xml:space="preserve"> att</w:t>
      </w:r>
      <w:r w:rsidRPr="00D51485" w:rsidR="00E9497E">
        <w:t xml:space="preserve"> försöka lösa </w:t>
      </w:r>
      <w:r w:rsidRPr="00D51485" w:rsidR="00FC092E">
        <w:t xml:space="preserve">den nyuppkomna </w:t>
      </w:r>
      <w:r w:rsidRPr="00D51485" w:rsidR="00712ADF">
        <w:t>krisen med i</w:t>
      </w:r>
      <w:r w:rsidRPr="00D51485" w:rsidR="00E9497E">
        <w:t xml:space="preserve">rakiska regeringen med diplomati. Stödet ska vara </w:t>
      </w:r>
      <w:r w:rsidRPr="00D51485" w:rsidR="001C4C68">
        <w:t>ämn</w:t>
      </w:r>
      <w:r w:rsidRPr="00D51485" w:rsidR="00712ADF">
        <w:t>at att bekämpa Islamiska s</w:t>
      </w:r>
      <w:r w:rsidRPr="00D51485" w:rsidR="00E9497E">
        <w:t xml:space="preserve">taten och försäkra sitt självförsvar. </w:t>
      </w:r>
      <w:r w:rsidRPr="00D51485" w:rsidR="00652DB0">
        <w:t xml:space="preserve">De svenska </w:t>
      </w:r>
      <w:r w:rsidRPr="00D51485" w:rsidR="00CA5CB0">
        <w:t>militära utbildningsinsatserna</w:t>
      </w:r>
      <w:r w:rsidRPr="00D51485" w:rsidR="00652DB0">
        <w:t xml:space="preserve"> s</w:t>
      </w:r>
      <w:r w:rsidRPr="00D51485" w:rsidR="00E9497E">
        <w:t xml:space="preserve">ka </w:t>
      </w:r>
      <w:r w:rsidRPr="00D51485" w:rsidR="00652DB0">
        <w:t xml:space="preserve">inte </w:t>
      </w:r>
      <w:r w:rsidRPr="00D51485" w:rsidR="00E9497E">
        <w:t xml:space="preserve">gå till </w:t>
      </w:r>
      <w:r w:rsidRPr="00D51485" w:rsidR="00410D8C">
        <w:t xml:space="preserve">trupper som </w:t>
      </w:r>
      <w:r w:rsidRPr="00D51485" w:rsidR="00AB762E">
        <w:t xml:space="preserve">direkt eller indirekt </w:t>
      </w:r>
      <w:r w:rsidRPr="00D51485" w:rsidR="00410D8C">
        <w:t xml:space="preserve">kontrolleras av </w:t>
      </w:r>
      <w:r w:rsidRPr="00D51485" w:rsidR="004023F6">
        <w:t xml:space="preserve">det irakiska </w:t>
      </w:r>
      <w:r w:rsidRPr="00D51485" w:rsidR="00712ADF">
        <w:t>styret i Bag</w:t>
      </w:r>
      <w:r w:rsidRPr="00D51485" w:rsidR="00E9497E">
        <w:t>dad.</w:t>
      </w:r>
    </w:p>
    <w:p w:rsidRPr="00D51485" w:rsidR="006177A8" w:rsidP="00D51485" w:rsidRDefault="006177A8" w14:paraId="413F02B4" w14:textId="1472FB0C">
      <w:pPr>
        <w:pStyle w:val="Rubrik1"/>
      </w:pPr>
      <w:r w:rsidRPr="00D51485">
        <w:t xml:space="preserve">Stöd till kristna och </w:t>
      </w:r>
      <w:r w:rsidRPr="00D51485" w:rsidR="00712ADF">
        <w:t>ya</w:t>
      </w:r>
      <w:r w:rsidRPr="00D51485">
        <w:t>zidiska självförsvarsgrupper</w:t>
      </w:r>
    </w:p>
    <w:p w:rsidRPr="00D51485" w:rsidR="006177A8" w:rsidP="00D51485" w:rsidRDefault="006177A8" w14:paraId="413F02B5" w14:textId="2C57161E">
      <w:pPr>
        <w:pStyle w:val="Normalutanindragellerluft"/>
      </w:pPr>
      <w:r w:rsidRPr="00D51485">
        <w:t>När I</w:t>
      </w:r>
      <w:r w:rsidR="00564BE2">
        <w:t>slamiska s</w:t>
      </w:r>
      <w:bookmarkStart w:name="_GoBack" w:id="1"/>
      <w:bookmarkEnd w:id="1"/>
      <w:r w:rsidR="00564BE2">
        <w:t>taten</w:t>
      </w:r>
      <w:r w:rsidRPr="00D51485">
        <w:t xml:space="preserve"> förra året intog stora delar av Nineveslätten i norra Irak flydde de kurdiska</w:t>
      </w:r>
      <w:r w:rsidRPr="00D51485" w:rsidR="00712ADF">
        <w:t xml:space="preserve"> styrkorna och den irakiska armé</w:t>
      </w:r>
      <w:r w:rsidRPr="00D51485">
        <w:t>n, vilket fick katastrofala följder för lokalbefolkningen som huvuds</w:t>
      </w:r>
      <w:r w:rsidRPr="00D51485" w:rsidR="00712ADF">
        <w:t>akligen består av kristna och ya</w:t>
      </w:r>
      <w:r w:rsidRPr="00D51485">
        <w:t xml:space="preserve">zidier. </w:t>
      </w:r>
    </w:p>
    <w:p w:rsidRPr="00D51485" w:rsidR="006177A8" w:rsidP="00D51485" w:rsidRDefault="006177A8" w14:paraId="413F02B7" w14:textId="601E0342">
      <w:r w:rsidRPr="00D51485">
        <w:t xml:space="preserve">Eftersom politiken i Irak är starkt etniskt betonad är det </w:t>
      </w:r>
      <w:r w:rsidR="00564BE2">
        <w:t xml:space="preserve">viktigt </w:t>
      </w:r>
      <w:r w:rsidRPr="00D51485">
        <w:t xml:space="preserve">att alla befolkningsgrupper har möjlighet att få skydd från militära styrkor. Därför behöver koalitionen även stödja bygget av kristna, </w:t>
      </w:r>
      <w:r w:rsidRPr="00D51485" w:rsidR="00712ADF">
        <w:t>och i den takt sådana bildas, ya</w:t>
      </w:r>
      <w:r w:rsidRPr="00D51485">
        <w:t>zidiska självförsvarsgrupper.</w:t>
      </w:r>
      <w:r w:rsidRPr="00D51485" w:rsidR="00712ADF">
        <w:t xml:space="preserve"> Kristna och </w:t>
      </w:r>
      <w:r w:rsidRPr="00D51485" w:rsidR="00712ADF">
        <w:lastRenderedPageBreak/>
        <w:t>ya</w:t>
      </w:r>
      <w:r w:rsidRPr="00D51485">
        <w:t xml:space="preserve">zidier är bland de svagaste minoriteterna i landet, och deras möjlighet till självförsvar är en förutsättning för skapandet av den autonoma provins som Iraks regering utlovat. </w:t>
      </w:r>
    </w:p>
    <w:p w:rsidRPr="00D51485" w:rsidR="00A1180D" w:rsidP="00D51485" w:rsidRDefault="00A1180D" w14:paraId="413F02B9" w14:textId="77777777">
      <w:pPr>
        <w:pStyle w:val="Rubrik1"/>
      </w:pPr>
      <w:r w:rsidRPr="00D51485">
        <w:t xml:space="preserve">Finansiering </w:t>
      </w:r>
    </w:p>
    <w:p w:rsidRPr="00D51485" w:rsidR="00A1180D" w:rsidP="00D51485" w:rsidRDefault="00A1180D" w14:paraId="413F02BA" w14:textId="279C0999">
      <w:pPr>
        <w:pStyle w:val="Normalutanindragellerluft"/>
      </w:pPr>
      <w:r w:rsidRPr="00D51485">
        <w:t>I en situation där Sverige inte har ett existensförsvar att tala om, samtidigt som det säkerhetspolitiska läget i vår omedelbara närhet ser fortsatt allvarligt ut, anser vi det inte lämpligt att ytterligare belasta försvarsbudgeten. Sverigedemokraterna anser därför att regeringen redan nu ska tillskjuta ökade resurser till försvaret genom lån och sedan justera detta i kommande budget. Vi vill generellt se kraftigt ökade resurser till försvaret</w:t>
      </w:r>
      <w:r w:rsidRPr="00D51485" w:rsidR="00712ADF">
        <w:t>,</w:t>
      </w:r>
      <w:r w:rsidRPr="00D51485">
        <w:t xml:space="preserve"> men vi anser att regeringen åtmins</w:t>
      </w:r>
      <w:r w:rsidRPr="00D51485" w:rsidR="00712ADF">
        <w:t>tone ska tillskjuta ytterligare</w:t>
      </w:r>
      <w:r w:rsidRPr="00D51485">
        <w:t xml:space="preserve"> medel i syfte att kompensera för de indirekta ekonomiska påfrestningar som det innebär för Försvarsmakten att genomföra insatsen Irak. </w:t>
      </w:r>
    </w:p>
    <w:p w:rsidRPr="004F5ADA" w:rsidR="00A1180D" w:rsidP="004F5ADA" w:rsidRDefault="00A1180D" w14:paraId="413F02BC" w14:textId="77777777">
      <w:pPr>
        <w:pStyle w:val="Rubrik1"/>
      </w:pPr>
      <w:r w:rsidRPr="004F5ADA">
        <w:t>Humanitärt stöd</w:t>
      </w:r>
    </w:p>
    <w:p w:rsidRPr="004F5ADA" w:rsidR="00387B7C" w:rsidP="004F5ADA" w:rsidRDefault="00A1180D" w14:paraId="413F02BD" w14:textId="779B3187">
      <w:pPr>
        <w:pStyle w:val="Normalutanindragellerluft"/>
      </w:pPr>
      <w:r w:rsidRPr="004F5ADA">
        <w:t>FN:s expert på minoritetsfrågor har betecknat utvecklingen för området som förödande och oåterkallelig. I kölvattnet av den irakiska militärens offensiv våren 2015 har det även rapporte</w:t>
      </w:r>
      <w:r w:rsidRPr="004F5ADA" w:rsidR="00712ADF">
        <w:t>rats om grova övergrepp</w:t>
      </w:r>
      <w:r w:rsidRPr="004F5ADA">
        <w:t xml:space="preserve"> mot den sunnitiska befolkningen. Kriget har skapat en, på vissa platser, mycket allvarlig humanitär situation</w:t>
      </w:r>
      <w:r w:rsidRPr="004F5ADA" w:rsidR="00D51485">
        <w:t>, och i nuläget är 11 </w:t>
      </w:r>
      <w:r w:rsidRPr="004F5ADA">
        <w:t>miljoner människor i behov av humanitärt stöd samtidigt som Ochas sammanställning visar att hjälporganisationer s</w:t>
      </w:r>
      <w:r w:rsidRPr="004F5ADA" w:rsidR="00D51485">
        <w:t>ammanlagt efterfrågar ungefär 3 </w:t>
      </w:r>
      <w:r w:rsidRPr="004F5ADA">
        <w:t>miljarder kronor för att hantera situationen.</w:t>
      </w:r>
      <w:r w:rsidRPr="004F5ADA" w:rsidR="00387B7C">
        <w:t xml:space="preserve"> Jämför detta med att de nyanlända kommer </w:t>
      </w:r>
      <w:r w:rsidRPr="004F5ADA" w:rsidR="00D51485">
        <w:t xml:space="preserve">att </w:t>
      </w:r>
      <w:r w:rsidRPr="004F5ADA" w:rsidR="00387B7C">
        <w:t>kosta de svenska skattebetalarna mer än 60 miljarder kronor, enligt uppgifter frå</w:t>
      </w:r>
      <w:r w:rsidRPr="004F5ADA" w:rsidR="00D51485">
        <w:t>n S</w:t>
      </w:r>
      <w:r w:rsidRPr="004F5ADA" w:rsidR="00387B7C">
        <w:t xml:space="preserve">tatskontoret. </w:t>
      </w:r>
    </w:p>
    <w:p w:rsidRPr="004F5ADA" w:rsidR="00AA3BF2" w:rsidP="004F5ADA" w:rsidRDefault="00AA3BF2" w14:paraId="413F02BF" w14:textId="7F727169">
      <w:r w:rsidRPr="004F5ADA">
        <w:t>Sverigedemokraterna anser att regeringen bör använda Sveriges begränsade resurser där de gör mest nytta och kraftigt öka stödet till humanitära insatser i krisens närområde</w:t>
      </w:r>
      <w:r w:rsidRPr="004F5ADA" w:rsidR="00D51485">
        <w:t>.</w:t>
      </w:r>
    </w:p>
    <w:p w:rsidRPr="004F5ADA" w:rsidR="00AA3BF2" w:rsidP="004F5ADA" w:rsidRDefault="00AA3BF2" w14:paraId="413F02C1" w14:textId="77777777">
      <w:pPr>
        <w:pStyle w:val="Rubrik1"/>
      </w:pPr>
      <w:r w:rsidRPr="004F5ADA">
        <w:t>Återuppbyggnad</w:t>
      </w:r>
    </w:p>
    <w:p w:rsidRPr="004F5ADA" w:rsidR="00AA3BF2" w:rsidP="004F5ADA" w:rsidRDefault="00D51485" w14:paraId="413F02C2" w14:textId="79196248">
      <w:pPr>
        <w:pStyle w:val="Normalutanindragellerluft"/>
      </w:pPr>
      <w:r w:rsidRPr="004F5ADA">
        <w:t>Terrororganisationen Islamiska s</w:t>
      </w:r>
      <w:r w:rsidRPr="004F5ADA" w:rsidR="00AA3BF2">
        <w:t>taten har nu fördrivits från området</w:t>
      </w:r>
      <w:r w:rsidRPr="004F5ADA">
        <w:t>,</w:t>
      </w:r>
      <w:r w:rsidRPr="004F5ADA" w:rsidR="00AA3BF2">
        <w:t xml:space="preserve"> men det mesta är lagt i ruiner. Trots detta vill många människor flytta tillbaka till sina hem och försöka bygga upp ett liv igen. Hus, kyrkor, sjukhus, skolor, vägar, elektricitet och det mesta av infrastruktur behöver dock återuppbyggas. Utöver detta kämpar de syrianer, assyrier, </w:t>
      </w:r>
      <w:r w:rsidRPr="004F5ADA">
        <w:t>kaldéer m.fl.</w:t>
      </w:r>
      <w:r w:rsidRPr="004F5ADA" w:rsidR="00AA3BF2">
        <w:t xml:space="preserve"> grupper som bor i området för att få behålla sin identitet. De flesta talar fortfarande arameiska, det språk man talade i det assyriska riket, men i takt med att den kristna gruppen bli</w:t>
      </w:r>
      <w:r w:rsidRPr="004F5ADA">
        <w:t>r</w:t>
      </w:r>
      <w:r w:rsidRPr="004F5ADA" w:rsidR="00AA3BF2">
        <w:t xml:space="preserve"> mindre finns också en risk för att språk, kultur och deras identitet hotas. Regeringen bö</w:t>
      </w:r>
      <w:r w:rsidRPr="004F5ADA">
        <w:t>r stötta minoriteterna som bor på</w:t>
      </w:r>
      <w:r w:rsidRPr="004F5ADA" w:rsidR="00AA3BF2">
        <w:t xml:space="preserve"> Nineveslätten att behålla sin identitet, samt bidra till återuppbyggnaden efter islamisternas fruktansvärda härjningar, samt stödja de självförsvarsstyrkor som ger befolkningen skydd och trygghet</w:t>
      </w:r>
      <w:r w:rsidRPr="004F5ADA" w:rsidR="00313E0B">
        <w:t>. Att</w:t>
      </w:r>
      <w:r w:rsidRPr="004F5ADA" w:rsidR="00AA3BF2">
        <w:t xml:space="preserve"> återbyggnad av området </w:t>
      </w:r>
      <w:r w:rsidRPr="004F5ADA" w:rsidR="00313E0B">
        <w:t xml:space="preserve">nu </w:t>
      </w:r>
      <w:r w:rsidRPr="004F5ADA">
        <w:t>sker</w:t>
      </w:r>
      <w:r w:rsidRPr="004F5ADA" w:rsidR="00AA3BF2">
        <w:t xml:space="preserve"> </w:t>
      </w:r>
      <w:r w:rsidRPr="004F5ADA" w:rsidR="00313E0B">
        <w:t xml:space="preserve">är av yttersta vikt för att </w:t>
      </w:r>
      <w:r w:rsidRPr="004F5ADA" w:rsidR="00AA3BF2">
        <w:t>för</w:t>
      </w:r>
      <w:r w:rsidRPr="004F5ADA" w:rsidR="00313E0B">
        <w:t xml:space="preserve">ebygga </w:t>
      </w:r>
      <w:r w:rsidRPr="004F5ADA" w:rsidR="00AA3BF2">
        <w:t>nya konflikter.</w:t>
      </w:r>
    </w:p>
    <w:p w:rsidRPr="004F5ADA" w:rsidR="00A1180D" w:rsidP="004F5ADA" w:rsidRDefault="00A1180D" w14:paraId="413F02C4" w14:textId="77777777">
      <w:pPr>
        <w:pStyle w:val="Rubrik1"/>
      </w:pPr>
      <w:r w:rsidRPr="004F5ADA">
        <w:t>Materiellt stöd</w:t>
      </w:r>
    </w:p>
    <w:p w:rsidRPr="004F5ADA" w:rsidR="00A1180D" w:rsidP="004F5ADA" w:rsidRDefault="00A1180D" w14:paraId="413F02C5" w14:textId="723A155D">
      <w:pPr>
        <w:pStyle w:val="Normalutanindragellerluft"/>
      </w:pPr>
      <w:r w:rsidRPr="004F5ADA">
        <w:t xml:space="preserve">Utbildningsinsatsen är i sig viktig, men inte tillräcklig för att på ett ändamålsenligt sätt kunna stödja de kurdiska, irakiska </w:t>
      </w:r>
      <w:r w:rsidRPr="004F5ADA" w:rsidR="00D51485">
        <w:t>och eventuellt de kristna och ya</w:t>
      </w:r>
      <w:r w:rsidRPr="004F5ADA">
        <w:t xml:space="preserve">zidiska styrkorna. Därför vill vi bredda insatsen genom att regeringen utreder behov av och möjligheter till materiellt stöd. Vi avser inte krigsmateriel för strid utan annat specialiserat, materiellt stöd. Sådant stöd skulle kunna handla om kommunikations- och sjukvårdsutrustning, mobila internetanslutningar och datorer och små, förarlösa övervakningsplan liknande dem som använts i insatsen i Afghanistan. </w:t>
      </w:r>
    </w:p>
    <w:p w:rsidRPr="004F5ADA" w:rsidR="00A1180D" w:rsidP="004F5ADA" w:rsidRDefault="00A1180D" w14:paraId="413F02C7" w14:textId="77777777">
      <w:r w:rsidRPr="004F5ADA">
        <w:t xml:space="preserve">När riksdagen våren 2017 besökte Erbil framkom just behovet av materiellt stöd. Bristen hos peshmergaförbanden på ordentlig sjukvårdsutrustning var påtaglig. Likaså framkom att många av soldaterna fått köpa sina egna uniformer och kängor då det saknas resurser. </w:t>
      </w:r>
    </w:p>
    <w:p w:rsidRPr="00881181" w:rsidR="00881181" w:rsidP="00881181" w:rsidRDefault="00881181" w14:paraId="413F02C8" w14:textId="77777777"/>
    <w:sdt>
      <w:sdtPr>
        <w:alias w:val="CC_Underskrifter"/>
        <w:tag w:val="CC_Underskrifter"/>
        <w:id w:val="583496634"/>
        <w:lock w:val="sdtContentLocked"/>
        <w:placeholder>
          <w:docPart w:val="FBBABAF670564FB399679037B8C08357"/>
        </w:placeholder>
        <w15:appearance w15:val="hidden"/>
      </w:sdtPr>
      <w:sdtEndPr/>
      <w:sdtContent>
        <w:p w:rsidR="004801AC" w:rsidP="00587668" w:rsidRDefault="00564BE2" w14:paraId="413F02C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pPr>
            <w:r>
              <w:t>Björn Söder (SD)</w:t>
            </w:r>
          </w:p>
        </w:tc>
        <w:tc>
          <w:tcPr>
            <w:tcW w:w="50" w:type="pct"/>
            <w:vAlign w:val="bottom"/>
          </w:tcPr>
          <w:p>
            <w:pPr>
              <w:pStyle w:val="Underskrifter"/>
            </w:pPr>
            <w:r>
              <w:t>Jeff Ahl (SD)</w:t>
            </w:r>
          </w:p>
        </w:tc>
      </w:tr>
      <w:tr>
        <w:trPr>
          <w:cantSplit/>
        </w:trPr>
        <w:tc>
          <w:tcPr>
            <w:tcW w:w="50" w:type="pct"/>
            <w:vAlign w:val="bottom"/>
          </w:tcPr>
          <w:p>
            <w:pPr>
              <w:pStyle w:val="Underskrifter"/>
            </w:pPr>
            <w:r>
              <w:t>Julia Kronlid (SD)</w:t>
            </w:r>
          </w:p>
        </w:tc>
        <w:tc>
          <w:tcPr>
            <w:tcW w:w="50" w:type="pct"/>
            <w:vAlign w:val="bottom"/>
          </w:tcPr>
          <w:p>
            <w:pPr>
              <w:pStyle w:val="Underskrifter"/>
            </w:pPr>
            <w:r>
              <w:t>Mikael Jansson (SD)</w:t>
            </w:r>
          </w:p>
        </w:tc>
      </w:tr>
      <w:tr>
        <w:trPr>
          <w:cantSplit/>
        </w:trPr>
        <w:tc>
          <w:tcPr>
            <w:tcW w:w="50" w:type="pct"/>
            <w:vAlign w:val="bottom"/>
          </w:tcPr>
          <w:p>
            <w:pPr>
              <w:pStyle w:val="Underskrifter"/>
            </w:pPr>
            <w:r>
              <w:t>Roger Richtoff (SD)</w:t>
            </w:r>
          </w:p>
        </w:tc>
        <w:tc>
          <w:tcPr>
            <w:tcW w:w="50" w:type="pct"/>
            <w:vAlign w:val="bottom"/>
          </w:tcPr>
          <w:p>
            <w:pPr>
              <w:pStyle w:val="Underskrifter"/>
            </w:pPr>
            <w:r>
              <w:t> </w:t>
            </w:r>
          </w:p>
        </w:tc>
      </w:tr>
    </w:tbl>
    <w:p w:rsidR="00492591" w:rsidRDefault="00492591" w14:paraId="413F02D6" w14:textId="77777777"/>
    <w:sectPr w:rsidR="0049259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3F02D8" w14:textId="77777777" w:rsidR="00B80AD5" w:rsidRDefault="00B80AD5" w:rsidP="000C1CAD">
      <w:pPr>
        <w:spacing w:line="240" w:lineRule="auto"/>
      </w:pPr>
      <w:r>
        <w:separator/>
      </w:r>
    </w:p>
  </w:endnote>
  <w:endnote w:type="continuationSeparator" w:id="0">
    <w:p w14:paraId="413F02D9" w14:textId="77777777" w:rsidR="00B80AD5" w:rsidRDefault="00B80A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3F02D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3F02DF" w14:textId="56AB8D1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64BE2">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52B749" w14:textId="77777777" w:rsidR="00564BE2" w:rsidRDefault="00564BE2">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3F02D6" w14:textId="77777777" w:rsidR="00B80AD5" w:rsidRDefault="00B80AD5" w:rsidP="000C1CAD">
      <w:pPr>
        <w:spacing w:line="240" w:lineRule="auto"/>
      </w:pPr>
      <w:r>
        <w:separator/>
      </w:r>
    </w:p>
  </w:footnote>
  <w:footnote w:type="continuationSeparator" w:id="0">
    <w:p w14:paraId="413F02D7" w14:textId="77777777" w:rsidR="00B80AD5" w:rsidRDefault="00B80AD5" w:rsidP="000C1CAD">
      <w:pPr>
        <w:spacing w:line="240" w:lineRule="auto"/>
      </w:pPr>
      <w:r>
        <w:continuationSeparator/>
      </w:r>
    </w:p>
  </w:footnote>
</w:footnotes>
</file>

<file path=word/header1.xml><?xml version="1.0" encoding="utf-8"?>
<w:hdr xmlns:a="http://schemas.openxmlformats.org/drawingml/2006/main" xmlns:w16se="http://schemas.microsoft.com/office/word/2015/wordml/symex" xmlns:cx1="http://schemas.microsoft.com/office/drawing/2015/9/8/chartex" xmlns:cx="http://schemas.microsoft.com/office/drawing/2014/chart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413F02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3F02E9" wp14:anchorId="413F02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64BE2" w14:paraId="413F02EA" w14:textId="77777777">
                          <w:pPr>
                            <w:jc w:val="right"/>
                          </w:pPr>
                          <w:sdt>
                            <w:sdtPr>
                              <w:alias w:val="CC_Noformat_Partikod"/>
                              <w:tag w:val="CC_Noformat_Partikod"/>
                              <w:id w:val="-53464382"/>
                              <w:placeholder>
                                <w:docPart w:val="9AF300A38AE14904BBE664A5979F3CD6"/>
                              </w:placeholder>
                              <w:text/>
                            </w:sdtPr>
                            <w:sdtEndPr/>
                            <w:sdtContent>
                              <w:r w:rsidR="00A1180D">
                                <w:t>SD</w:t>
                              </w:r>
                            </w:sdtContent>
                          </w:sdt>
                          <w:sdt>
                            <w:sdtPr>
                              <w:alias w:val="CC_Noformat_Partinummer"/>
                              <w:tag w:val="CC_Noformat_Partinummer"/>
                              <w:id w:val="-1709555926"/>
                              <w:placeholder>
                                <w:docPart w:val="6A965A0D374844768D82ADA8B572614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xmlns:a="http://schemas.openxmlformats.org/drawingml/2006/main">
          <w:pict>
            <v:shapetype id="_x0000_t202" coordsize="21600,21600" o:spt="202" path="m,l,21600r21600,l21600,xe" w14:anchorId="413F02E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F5ADA" w14:paraId="413F02EA" w14:textId="77777777">
                    <w:pPr>
                      <w:jc w:val="right"/>
                    </w:pPr>
                    <w:sdt>
                      <w:sdtPr>
                        <w:alias w:val="CC_Noformat_Partikod"/>
                        <w:tag w:val="CC_Noformat_Partikod"/>
                        <w:id w:val="-53464382"/>
                        <w:placeholder>
                          <w:docPart w:val="9AF300A38AE14904BBE664A5979F3CD6"/>
                        </w:placeholder>
                        <w:text/>
                      </w:sdtPr>
                      <w:sdtEndPr/>
                      <w:sdtContent>
                        <w:r w:rsidR="00A1180D">
                          <w:t>SD</w:t>
                        </w:r>
                      </w:sdtContent>
                    </w:sdt>
                    <w:sdt>
                      <w:sdtPr>
                        <w:alias w:val="CC_Noformat_Partinummer"/>
                        <w:tag w:val="CC_Noformat_Partinummer"/>
                        <w:id w:val="-1709555926"/>
                        <w:placeholder>
                          <w:docPart w:val="6A965A0D374844768D82ADA8B572614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13F02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564BE2" w14:paraId="413F02DC" w14:textId="77777777">
    <w:pPr>
      <w:jc w:val="right"/>
    </w:pPr>
    <w:sdt>
      <w:sdtPr>
        <w:alias w:val="CC_Noformat_Partikod"/>
        <w:tag w:val="CC_Noformat_Partikod"/>
        <w:id w:val="559911109"/>
        <w:placeholder>
          <w:docPart w:val="6A965A0D374844768D82ADA8B5726143"/>
        </w:placeholder>
        <w:text/>
      </w:sdtPr>
      <w:sdtEndPr/>
      <w:sdtContent>
        <w:r w:rsidR="00A1180D">
          <w:t>SD</w:t>
        </w:r>
      </w:sdtContent>
    </w:sdt>
    <w:sdt>
      <w:sdtPr>
        <w:alias w:val="CC_Noformat_Partinummer"/>
        <w:tag w:val="CC_Noformat_Partinummer"/>
        <w:id w:val="1197820850"/>
        <w:placeholder>
          <w:docPart w:val="253ABF93415249BDADCFE7CC039327F5"/>
        </w:placeholder>
        <w:showingPlcHdr/>
        <w:text/>
      </w:sdtPr>
      <w:sdtEndPr/>
      <w:sdtContent>
        <w:r w:rsidR="004F35FE">
          <w:t xml:space="preserve"> </w:t>
        </w:r>
      </w:sdtContent>
    </w:sdt>
  </w:p>
  <w:p w:rsidR="004F35FE" w:rsidP="00776B74" w:rsidRDefault="004F35FE" w14:paraId="413F02D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564BE2" w14:paraId="413F02E0" w14:textId="77777777">
    <w:pPr>
      <w:jc w:val="right"/>
    </w:pPr>
    <w:sdt>
      <w:sdtPr>
        <w:alias w:val="CC_Noformat_Partikod"/>
        <w:tag w:val="CC_Noformat_Partikod"/>
        <w:id w:val="1471015553"/>
        <w:text/>
      </w:sdtPr>
      <w:sdtEndPr/>
      <w:sdtContent>
        <w:r w:rsidR="00A1180D">
          <w:t>SD</w:t>
        </w:r>
      </w:sdtContent>
    </w:sdt>
    <w:sdt>
      <w:sdtPr>
        <w:alias w:val="CC_Noformat_Partinummer"/>
        <w:tag w:val="CC_Noformat_Partinummer"/>
        <w:id w:val="-2014525982"/>
        <w:placeholder>
          <w:docPart w:val="1F15BDFEC48645018F446AF18E5381AA"/>
        </w:placeholder>
        <w:showingPlcHdr/>
        <w:text/>
      </w:sdtPr>
      <w:sdtEndPr/>
      <w:sdtContent>
        <w:r w:rsidR="004F35FE">
          <w:t xml:space="preserve"> </w:t>
        </w:r>
      </w:sdtContent>
    </w:sdt>
  </w:p>
  <w:p w:rsidR="004F35FE" w:rsidP="00A314CF" w:rsidRDefault="00564BE2" w14:paraId="413F02E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64BE2" w14:paraId="413F02E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64BE2" w14:paraId="413F02E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63BE575B6A594B56958771D7499CC81E"/>
        </w:placeholder>
        <w:showingPlcHdr/>
        <w15:appearance w15:val="hidden"/>
        <w:text/>
      </w:sdtPr>
      <w:sdtEndPr>
        <w:rPr>
          <w:rStyle w:val="Rubrik1Char"/>
          <w:rFonts w:asciiTheme="majorHAnsi" w:hAnsiTheme="majorHAnsi"/>
          <w:sz w:val="38"/>
        </w:rPr>
      </w:sdtEndPr>
      <w:sdtContent>
        <w:r>
          <w:t>:3931</w:t>
        </w:r>
      </w:sdtContent>
    </w:sdt>
  </w:p>
  <w:p w:rsidR="004F35FE" w:rsidP="00E03A3D" w:rsidRDefault="00564BE2" w14:paraId="413F02E4"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15:appearance w15:val="hidden"/>
      <w:text/>
    </w:sdtPr>
    <w:sdtEndPr/>
    <w:sdtContent>
      <w:p w:rsidR="004F35FE" w:rsidP="00283E0F" w:rsidRDefault="00A1180D" w14:paraId="413F02E5" w14:textId="77777777">
        <w:pPr>
          <w:pStyle w:val="FSHRub2"/>
        </w:pPr>
        <w:r>
          <w:t>med anledning av prop. 2017/18:31 Fortsatt svenskt deltagande i den militära utbildningsinsatsen i Irak</w:t>
        </w:r>
      </w:p>
    </w:sdtContent>
  </w:sdt>
  <w:sdt>
    <w:sdtPr>
      <w:alias w:val="CC_Boilerplate_3"/>
      <w:tag w:val="CC_Boilerplate_3"/>
      <w:id w:val="1606463544"/>
      <w:lock w:val="sdtContentLocked"/>
      <w15:appearance w15:val="hidden"/>
      <w:text w:multiLine="1"/>
    </w:sdtPr>
    <w:sdtEndPr/>
    <w:sdtContent>
      <w:p w:rsidR="004F35FE" w:rsidP="00283E0F" w:rsidRDefault="004F35FE" w14:paraId="413F02E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32E2912"/>
    <w:multiLevelType w:val="hybridMultilevel"/>
    <w:tmpl w:val="AC4EC34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80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21C"/>
    <w:rsid w:val="000743FF"/>
    <w:rsid w:val="00074588"/>
    <w:rsid w:val="000777E3"/>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0E41"/>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60C"/>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6BFA"/>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6C01"/>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4C68"/>
    <w:rsid w:val="001C56A7"/>
    <w:rsid w:val="001C5944"/>
    <w:rsid w:val="001C5EE7"/>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3E0B"/>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6C3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12E"/>
    <w:rsid w:val="00370C71"/>
    <w:rsid w:val="003711D4"/>
    <w:rsid w:val="0037271B"/>
    <w:rsid w:val="003745D6"/>
    <w:rsid w:val="003756B0"/>
    <w:rsid w:val="0037649D"/>
    <w:rsid w:val="00376A32"/>
    <w:rsid w:val="003805D2"/>
    <w:rsid w:val="00381104"/>
    <w:rsid w:val="00381484"/>
    <w:rsid w:val="0038177F"/>
    <w:rsid w:val="00383AF3"/>
    <w:rsid w:val="00383B34"/>
    <w:rsid w:val="00383C72"/>
    <w:rsid w:val="00384563"/>
    <w:rsid w:val="0038458E"/>
    <w:rsid w:val="00385870"/>
    <w:rsid w:val="00385CB1"/>
    <w:rsid w:val="003866AA"/>
    <w:rsid w:val="00386CC5"/>
    <w:rsid w:val="00387073"/>
    <w:rsid w:val="0038723A"/>
    <w:rsid w:val="003877B7"/>
    <w:rsid w:val="00387B7C"/>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3F6"/>
    <w:rsid w:val="0040265C"/>
    <w:rsid w:val="00402AA0"/>
    <w:rsid w:val="00402F29"/>
    <w:rsid w:val="004046BA"/>
    <w:rsid w:val="004066D3"/>
    <w:rsid w:val="00406CFF"/>
    <w:rsid w:val="00406EB6"/>
    <w:rsid w:val="00407193"/>
    <w:rsid w:val="004071A4"/>
    <w:rsid w:val="0040787D"/>
    <w:rsid w:val="00410D8C"/>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591"/>
    <w:rsid w:val="0049262F"/>
    <w:rsid w:val="00492987"/>
    <w:rsid w:val="0049397A"/>
    <w:rsid w:val="00494029"/>
    <w:rsid w:val="00494302"/>
    <w:rsid w:val="0049430B"/>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5ADA"/>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4BE2"/>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668"/>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7A8"/>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2DB0"/>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84"/>
    <w:rsid w:val="006C4B9F"/>
    <w:rsid w:val="006C5E6C"/>
    <w:rsid w:val="006C62FA"/>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1321"/>
    <w:rsid w:val="006F2B39"/>
    <w:rsid w:val="006F3CCA"/>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41"/>
    <w:rsid w:val="00711ECC"/>
    <w:rsid w:val="00712851"/>
    <w:rsid w:val="00712ADF"/>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882"/>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2B45"/>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691E"/>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816"/>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0F3"/>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099F"/>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559"/>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392"/>
    <w:rsid w:val="00A02C00"/>
    <w:rsid w:val="00A033BB"/>
    <w:rsid w:val="00A03952"/>
    <w:rsid w:val="00A03BC8"/>
    <w:rsid w:val="00A05703"/>
    <w:rsid w:val="00A0652D"/>
    <w:rsid w:val="00A07879"/>
    <w:rsid w:val="00A07DB9"/>
    <w:rsid w:val="00A10D69"/>
    <w:rsid w:val="00A1180D"/>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3BF2"/>
    <w:rsid w:val="00AA4431"/>
    <w:rsid w:val="00AA6CB2"/>
    <w:rsid w:val="00AA71C8"/>
    <w:rsid w:val="00AA7215"/>
    <w:rsid w:val="00AA73AC"/>
    <w:rsid w:val="00AB1090"/>
    <w:rsid w:val="00AB111E"/>
    <w:rsid w:val="00AB11FF"/>
    <w:rsid w:val="00AB232B"/>
    <w:rsid w:val="00AB31D5"/>
    <w:rsid w:val="00AB3479"/>
    <w:rsid w:val="00AB49B2"/>
    <w:rsid w:val="00AB6015"/>
    <w:rsid w:val="00AB762E"/>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31D"/>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AD5"/>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1C6"/>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4D26"/>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E68"/>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1A5A"/>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CB0"/>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2FB0"/>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1485"/>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2513"/>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352"/>
    <w:rsid w:val="00E60825"/>
    <w:rsid w:val="00E63142"/>
    <w:rsid w:val="00E66D29"/>
    <w:rsid w:val="00E66F4E"/>
    <w:rsid w:val="00E70EE3"/>
    <w:rsid w:val="00E71E88"/>
    <w:rsid w:val="00E72B6F"/>
    <w:rsid w:val="00E75807"/>
    <w:rsid w:val="00E7597A"/>
    <w:rsid w:val="00E75CE2"/>
    <w:rsid w:val="00E75EFD"/>
    <w:rsid w:val="00E803FC"/>
    <w:rsid w:val="00E80915"/>
    <w:rsid w:val="00E81920"/>
    <w:rsid w:val="00E82AC2"/>
    <w:rsid w:val="00E83DD2"/>
    <w:rsid w:val="00E85AE9"/>
    <w:rsid w:val="00E85C12"/>
    <w:rsid w:val="00E867E2"/>
    <w:rsid w:val="00E86D1D"/>
    <w:rsid w:val="00E90119"/>
    <w:rsid w:val="00E91C6B"/>
    <w:rsid w:val="00E92B28"/>
    <w:rsid w:val="00E9447B"/>
    <w:rsid w:val="00E94538"/>
    <w:rsid w:val="00E9497E"/>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2A"/>
    <w:rsid w:val="00EC29D7"/>
    <w:rsid w:val="00EC47B0"/>
    <w:rsid w:val="00EC50B9"/>
    <w:rsid w:val="00EC64E5"/>
    <w:rsid w:val="00EC6B7B"/>
    <w:rsid w:val="00EC734F"/>
    <w:rsid w:val="00EC7949"/>
    <w:rsid w:val="00EC7B91"/>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459D"/>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8FD"/>
    <w:rsid w:val="00FC092E"/>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3F02A5"/>
  <w15:chartTrackingRefBased/>
  <w15:docId w15:val="{FD835A4D-EFC0-4512-A75C-8F29F9EA6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5FC1B59C7B54FDCA7A44FC92C5635C9"/>
        <w:category>
          <w:name w:val="Allmänt"/>
          <w:gallery w:val="placeholder"/>
        </w:category>
        <w:types>
          <w:type w:val="bbPlcHdr"/>
        </w:types>
        <w:behaviors>
          <w:behavior w:val="content"/>
        </w:behaviors>
        <w:guid w:val="{627AFAE4-1772-4BEA-ACEB-B1A3C154D646}"/>
      </w:docPartPr>
      <w:docPartBody>
        <w:p w:rsidR="000A221A" w:rsidRDefault="00C530ED">
          <w:pPr>
            <w:pStyle w:val="15FC1B59C7B54FDCA7A44FC92C5635C9"/>
          </w:pPr>
          <w:r w:rsidRPr="005A0A93">
            <w:rPr>
              <w:rStyle w:val="Platshllartext"/>
            </w:rPr>
            <w:t>Förslag till riksdagsbeslut</w:t>
          </w:r>
        </w:p>
      </w:docPartBody>
    </w:docPart>
    <w:docPart>
      <w:docPartPr>
        <w:name w:val="6F3C7F4569A34095A93646293A6149E1"/>
        <w:category>
          <w:name w:val="Allmänt"/>
          <w:gallery w:val="placeholder"/>
        </w:category>
        <w:types>
          <w:type w:val="bbPlcHdr"/>
        </w:types>
        <w:behaviors>
          <w:behavior w:val="content"/>
        </w:behaviors>
        <w:guid w:val="{2E075BCE-BFD9-4314-9A17-A7336CAD09F8}"/>
      </w:docPartPr>
      <w:docPartBody>
        <w:p w:rsidR="000A221A" w:rsidRDefault="00C530ED">
          <w:pPr>
            <w:pStyle w:val="6F3C7F4569A34095A93646293A6149E1"/>
          </w:pPr>
          <w:r w:rsidRPr="005A0A93">
            <w:rPr>
              <w:rStyle w:val="Platshllartext"/>
            </w:rPr>
            <w:t>Motivering</w:t>
          </w:r>
        </w:p>
      </w:docPartBody>
    </w:docPart>
    <w:docPart>
      <w:docPartPr>
        <w:name w:val="FBBABAF670564FB399679037B8C08357"/>
        <w:category>
          <w:name w:val="Allmänt"/>
          <w:gallery w:val="placeholder"/>
        </w:category>
        <w:types>
          <w:type w:val="bbPlcHdr"/>
        </w:types>
        <w:behaviors>
          <w:behavior w:val="content"/>
        </w:behaviors>
        <w:guid w:val="{CA4FE490-F74D-4C2B-8EBC-C1148081CA4F}"/>
      </w:docPartPr>
      <w:docPartBody>
        <w:p w:rsidR="000A221A" w:rsidRDefault="00C530ED">
          <w:pPr>
            <w:pStyle w:val="FBBABAF670564FB399679037B8C08357"/>
          </w:pPr>
          <w:r w:rsidRPr="00490DAC">
            <w:rPr>
              <w:rStyle w:val="Platshllartext"/>
            </w:rPr>
            <w:t>Skriv ej här, motionärer infogas via panel!</w:t>
          </w:r>
        </w:p>
      </w:docPartBody>
    </w:docPart>
    <w:docPart>
      <w:docPartPr>
        <w:name w:val="9AF300A38AE14904BBE664A5979F3CD6"/>
        <w:category>
          <w:name w:val="Allmänt"/>
          <w:gallery w:val="placeholder"/>
        </w:category>
        <w:types>
          <w:type w:val="bbPlcHdr"/>
        </w:types>
        <w:behaviors>
          <w:behavior w:val="content"/>
        </w:behaviors>
        <w:guid w:val="{4A33F56A-EA9C-4777-BDF4-7308A04D6D4C}"/>
      </w:docPartPr>
      <w:docPartBody>
        <w:p w:rsidR="000A221A" w:rsidRDefault="00C530ED">
          <w:pPr>
            <w:pStyle w:val="9AF300A38AE14904BBE664A5979F3CD6"/>
          </w:pPr>
          <w:r>
            <w:rPr>
              <w:rStyle w:val="Platshllartext"/>
            </w:rPr>
            <w:t xml:space="preserve"> </w:t>
          </w:r>
        </w:p>
      </w:docPartBody>
    </w:docPart>
    <w:docPart>
      <w:docPartPr>
        <w:name w:val="6A965A0D374844768D82ADA8B5726143"/>
        <w:category>
          <w:name w:val="Allmänt"/>
          <w:gallery w:val="placeholder"/>
        </w:category>
        <w:types>
          <w:type w:val="bbPlcHdr"/>
        </w:types>
        <w:behaviors>
          <w:behavior w:val="content"/>
        </w:behaviors>
        <w:guid w:val="{166FAAF5-DD10-4D48-A869-21556A6136E5}"/>
      </w:docPartPr>
      <w:docPartBody>
        <w:p w:rsidR="000A221A" w:rsidRDefault="005E242F">
          <w:pPr>
            <w:pStyle w:val="6A965A0D374844768D82ADA8B5726143"/>
          </w:pPr>
          <w:r>
            <w:t xml:space="preserve"> </w:t>
          </w:r>
        </w:p>
      </w:docPartBody>
    </w:docPart>
    <w:docPart>
      <w:docPartPr>
        <w:name w:val="253ABF93415249BDADCFE7CC039327F5"/>
        <w:category>
          <w:name w:val="Allmänt"/>
          <w:gallery w:val="placeholder"/>
        </w:category>
        <w:types>
          <w:type w:val="bbPlcHdr"/>
        </w:types>
        <w:behaviors>
          <w:behavior w:val="content"/>
        </w:behaviors>
        <w:guid w:val="{2E8C40C9-B7AC-4128-9D48-C227B99C151A}"/>
      </w:docPartPr>
      <w:docPartBody>
        <w:p w:rsidR="00EC2259" w:rsidRDefault="005E242F">
          <w:r>
            <w:t xml:space="preserve"> </w:t>
          </w:r>
        </w:p>
      </w:docPartBody>
    </w:docPart>
    <w:docPart>
      <w:docPartPr>
        <w:name w:val="1F15BDFEC48645018F446AF18E5381AA"/>
        <w:category>
          <w:name w:val="Allmänt"/>
          <w:gallery w:val="placeholder"/>
        </w:category>
        <w:types>
          <w:type w:val="bbPlcHdr"/>
        </w:types>
        <w:behaviors>
          <w:behavior w:val="content"/>
        </w:behaviors>
        <w:guid w:val="{883A73C0-04E8-4FD6-893E-766880A5F057}"/>
      </w:docPartPr>
      <w:docPartBody>
        <w:p w:rsidR="00EC2259" w:rsidRDefault="005E242F">
          <w:r>
            <w:t xml:space="preserve"> </w:t>
          </w:r>
        </w:p>
      </w:docPartBody>
    </w:docPart>
    <w:docPart>
      <w:docPartPr>
        <w:name w:val="63BE575B6A594B56958771D7499CC81E"/>
        <w:category>
          <w:name w:val="Allmänt"/>
          <w:gallery w:val="placeholder"/>
        </w:category>
        <w:types>
          <w:type w:val="bbPlcHdr"/>
        </w:types>
        <w:behaviors>
          <w:behavior w:val="content"/>
        </w:behaviors>
        <w:guid w:val="{44200BD2-2AD5-4F06-8B25-F55390495244}"/>
      </w:docPartPr>
      <w:docPartBody>
        <w:p w:rsidR="00EC2259" w:rsidRDefault="005E242F">
          <w:r>
            <w:t>:3931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0ED"/>
    <w:rsid w:val="000A221A"/>
    <w:rsid w:val="00164531"/>
    <w:rsid w:val="005E242F"/>
    <w:rsid w:val="006F536D"/>
    <w:rsid w:val="008E36B5"/>
    <w:rsid w:val="00C02ADD"/>
    <w:rsid w:val="00C530ED"/>
    <w:rsid w:val="00EC22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E242F"/>
    <w:rPr>
      <w:color w:val="F4B083" w:themeColor="accent2" w:themeTint="99"/>
    </w:rPr>
  </w:style>
  <w:style w:type="paragraph" w:customStyle="1" w:styleId="15FC1B59C7B54FDCA7A44FC92C5635C9">
    <w:name w:val="15FC1B59C7B54FDCA7A44FC92C5635C9"/>
  </w:style>
  <w:style w:type="paragraph" w:customStyle="1" w:styleId="EAA59F5322C146AE92FD9E54DE8F4DB8">
    <w:name w:val="EAA59F5322C146AE92FD9E54DE8F4DB8"/>
  </w:style>
  <w:style w:type="paragraph" w:customStyle="1" w:styleId="18F718308629403197D480738725DD16">
    <w:name w:val="18F718308629403197D480738725DD16"/>
  </w:style>
  <w:style w:type="paragraph" w:customStyle="1" w:styleId="6F3C7F4569A34095A93646293A6149E1">
    <w:name w:val="6F3C7F4569A34095A93646293A6149E1"/>
  </w:style>
  <w:style w:type="paragraph" w:customStyle="1" w:styleId="FBBABAF670564FB399679037B8C08357">
    <w:name w:val="FBBABAF670564FB399679037B8C08357"/>
  </w:style>
  <w:style w:type="paragraph" w:customStyle="1" w:styleId="9AF300A38AE14904BBE664A5979F3CD6">
    <w:name w:val="9AF300A38AE14904BBE664A5979F3CD6"/>
  </w:style>
  <w:style w:type="paragraph" w:customStyle="1" w:styleId="6A965A0D374844768D82ADA8B5726143">
    <w:name w:val="6A965A0D374844768D82ADA8B57261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E454B9-6971-44F4-85D8-AB8FA454C453}"/>
</file>

<file path=customXml/itemProps2.xml><?xml version="1.0" encoding="utf-8"?>
<ds:datastoreItem xmlns:ds="http://schemas.openxmlformats.org/officeDocument/2006/customXml" ds:itemID="{1ED6BBF7-B44B-4F92-BE78-9A90E0B2DA97}"/>
</file>

<file path=customXml/itemProps3.xml><?xml version="1.0" encoding="utf-8"?>
<ds:datastoreItem xmlns:ds="http://schemas.openxmlformats.org/officeDocument/2006/customXml" ds:itemID="{E3C9C0C4-8B98-4D96-942A-1A812BF327C8}"/>
</file>

<file path=docProps/app.xml><?xml version="1.0" encoding="utf-8"?>
<Properties xmlns="http://schemas.openxmlformats.org/officeDocument/2006/extended-properties" xmlns:vt="http://schemas.openxmlformats.org/officeDocument/2006/docPropsVTypes">
  <Template>Normal</Template>
  <TotalTime>297</TotalTime>
  <Pages>4</Pages>
  <Words>1161</Words>
  <Characters>6750</Characters>
  <Application>Microsoft Office Word</Application>
  <DocSecurity>0</DocSecurity>
  <Lines>114</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2017 18 31 Fortsatt svenskt deltagande i den militära utbildningsinsatsen i Irak</vt:lpstr>
      <vt:lpstr>
      </vt:lpstr>
    </vt:vector>
  </TitlesOfParts>
  <Company>Sveriges riksdag</Company>
  <LinksUpToDate>false</LinksUpToDate>
  <CharactersWithSpaces>7877</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