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755" w:rsidRPr="006D0A71" w:rsidRDefault="004E1755">
      <w:pPr>
        <w:pStyle w:val="Frslagsrubrik"/>
        <w:shd w:val="clear" w:color="000000" w:fill="auto"/>
      </w:pPr>
      <w:r w:rsidRPr="006D0A71">
        <w:t>Förslag till riksdagsbeslut</w:t>
      </w:r>
    </w:p>
    <w:p w:rsidR="004E1755" w:rsidRPr="006D0A71" w:rsidRDefault="004E1755">
      <w:pPr>
        <w:pStyle w:val="Hemstlatt"/>
        <w:shd w:val="clear" w:color="000000" w:fill="auto"/>
        <w:ind w:left="0"/>
      </w:pPr>
      <w:r w:rsidRPr="006D0A71">
        <w:t>Riksdagen tillkännager för regeringen som sin mening vad som anförs i motionen om statistik över olika händelser vid flyktingfö</w:t>
      </w:r>
      <w:r w:rsidRPr="006D0A71">
        <w:t>r</w:t>
      </w:r>
      <w:r w:rsidRPr="006D0A71">
        <w:t>läggningar och asylboenden.</w:t>
      </w:r>
    </w:p>
    <w:p w:rsidR="004E1755" w:rsidRPr="006D0A71" w:rsidRDefault="004E1755">
      <w:pPr>
        <w:pStyle w:val="Rubrik1"/>
        <w:shd w:val="clear" w:color="000000" w:fill="auto"/>
      </w:pPr>
      <w:r w:rsidRPr="006D0A71">
        <w:t>Motivering</w:t>
      </w:r>
    </w:p>
    <w:p w:rsidR="004E1755" w:rsidRPr="006D0A71" w:rsidRDefault="004E1755">
      <w:pPr>
        <w:shd w:val="clear" w:color="000000" w:fill="auto"/>
      </w:pPr>
      <w:r w:rsidRPr="006D0A71">
        <w:t>Statens invandrarverk förde på 1990-talet statistik över olika händelser kring flyktingförläggningar. Dessa uppgifter sammanställdes och redovisades sen</w:t>
      </w:r>
      <w:r w:rsidRPr="006D0A71">
        <w:t>a</w:t>
      </w:r>
      <w:r w:rsidRPr="006D0A71">
        <w:t xml:space="preserve">re bland annat i boken </w:t>
      </w:r>
      <w:r w:rsidRPr="006D0A71">
        <w:rPr>
          <w:i/>
        </w:rPr>
        <w:t>Extremhögern</w:t>
      </w:r>
      <w:r w:rsidRPr="006D0A71">
        <w:t xml:space="preserve"> av Stieg Larsson och Anna-Lena Lod</w:t>
      </w:r>
      <w:r w:rsidRPr="006D0A71">
        <w:t>e</w:t>
      </w:r>
      <w:r w:rsidRPr="006D0A71">
        <w:t>nius. Flyktingförläggningar låg ofta avskärmade från samhället i övrigt och det förekom återkommande rasistiska attentat mot dessa. I början av 1990-talet ökade antalen attentat mot flyktingförläggningar och enskilda invandrare och under 1991 och 1992 begicks 117 attentat mot flyktingförläggningar och 151 attentat mot invandrare utanför flyktingförläggningarna.</w:t>
      </w:r>
      <w:r w:rsidRPr="006D0A71">
        <w:rPr>
          <w:rStyle w:val="Fotnotsreferens"/>
        </w:rPr>
        <w:footnoteReference w:id="1"/>
      </w:r>
    </w:p>
    <w:p w:rsidR="004E1755" w:rsidRPr="006D0A71" w:rsidRDefault="004E1755">
      <w:pPr>
        <w:pStyle w:val="Normaltindrag"/>
        <w:shd w:val="clear" w:color="000000" w:fill="auto"/>
      </w:pPr>
      <w:r w:rsidRPr="006D0A71">
        <w:t>Numera har Migrationsverket ansvaret för Statens invandrarverks uppgi</w:t>
      </w:r>
      <w:r w:rsidRPr="006D0A71">
        <w:t>f</w:t>
      </w:r>
      <w:r w:rsidRPr="006D0A71">
        <w:t>ter när det gäller mottagande av asylsökande, men det förs ingen statistik kring händelser vid flyktingförläggningar/asylboenden så som det gjordes på 1990-talet.</w:t>
      </w:r>
    </w:p>
    <w:p w:rsidR="004E1755" w:rsidRPr="006D0A71" w:rsidRDefault="004E1755">
      <w:pPr>
        <w:pStyle w:val="Normaltindrag"/>
        <w:shd w:val="clear" w:color="000000" w:fill="auto"/>
      </w:pPr>
      <w:r w:rsidRPr="006D0A71">
        <w:t>Det skulle inte kunna gå att ge en rättvis bild av företeelsen av attentat mot flyktingförläggningar nu jämfört med på 1990-talet eftersom boendesituati</w:t>
      </w:r>
      <w:r w:rsidRPr="006D0A71">
        <w:t>o</w:t>
      </w:r>
      <w:r w:rsidRPr="006D0A71">
        <w:t>nen har förändrats enormt sedan dess – allt färre bor på asylboe</w:t>
      </w:r>
      <w:r w:rsidRPr="006D0A71">
        <w:t>n</w:t>
      </w:r>
      <w:r w:rsidRPr="006D0A71">
        <w:t xml:space="preserve">den/anläggningsboenden och fler i så kallat eget boende – men det skulle vara värdefull information att samla in. </w:t>
      </w:r>
    </w:p>
    <w:p w:rsidR="004E1755" w:rsidRPr="006D0A71" w:rsidRDefault="004E1755">
      <w:pPr>
        <w:pStyle w:val="Normaltindrag"/>
        <w:shd w:val="clear" w:color="000000" w:fill="auto"/>
      </w:pPr>
      <w:r w:rsidRPr="006D0A71">
        <w:t>Enligt riksdagens utredningstjänst är det svårt att få fram siffror på omr</w:t>
      </w:r>
      <w:r w:rsidRPr="006D0A71">
        <w:t>å</w:t>
      </w:r>
      <w:r w:rsidRPr="006D0A71">
        <w:t xml:space="preserve">det. Visserligen ingår brott mot flyktingförläggningar i Brottsförebyggande </w:t>
      </w:r>
      <w:r w:rsidRPr="006D0A71">
        <w:lastRenderedPageBreak/>
        <w:t>rådets hatbrottsstatistik, men de särredovisas inte. Inom svensk forskning verkar frågan om brott mot/kring flyktingförläggningar lysa med sin frånv</w:t>
      </w:r>
      <w:r w:rsidRPr="006D0A71">
        <w:t>a</w:t>
      </w:r>
      <w:r w:rsidRPr="006D0A71">
        <w:t>ro</w:t>
      </w:r>
      <w:r w:rsidRPr="006D0A71">
        <w:rPr>
          <w:rStyle w:val="Fotnotsreferens"/>
        </w:rPr>
        <w:footnoteReference w:id="2"/>
      </w:r>
      <w:r w:rsidRPr="006D0A71">
        <w:t>. Miljöpartiet vill åtgärda bristen på statistik och föreslår att statistik samlas in kring händelser kring/mot Migrationsverkets boenden.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0A71">
        <w:trPr>
          <w:cantSplit/>
        </w:trPr>
        <w:tc>
          <w:tcPr>
            <w:tcW w:w="3046" w:type="dxa"/>
          </w:tcPr>
          <w:p w:rsidR="004E1755" w:rsidRPr="006D0A71" w:rsidRDefault="004E1755">
            <w:pPr>
              <w:pStyle w:val="UnderskriftDatum"/>
              <w:shd w:val="clear" w:color="000000" w:fill="auto"/>
              <w:spacing w:before="240"/>
            </w:pPr>
            <w:r w:rsidRPr="006D0A71">
              <w:t>Stockholm den 26 september 2012</w:t>
            </w:r>
          </w:p>
        </w:tc>
        <w:tc>
          <w:tcPr>
            <w:tcW w:w="3047" w:type="dxa"/>
          </w:tcPr>
          <w:p w:rsidR="004E1755" w:rsidRPr="006D0A71" w:rsidRDefault="004E175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D0A71">
        <w:trPr>
          <w:cantSplit/>
        </w:trPr>
        <w:tc>
          <w:tcPr>
            <w:tcW w:w="3046" w:type="dxa"/>
          </w:tcPr>
          <w:p w:rsidR="004E1755" w:rsidRPr="006D0A71" w:rsidRDefault="004E1755">
            <w:pPr>
              <w:pStyle w:val="Underskrifter"/>
              <w:shd w:val="clear" w:color="000000" w:fill="auto"/>
            </w:pPr>
            <w:r w:rsidRPr="006D0A71">
              <w:t>Maria Ferm (MP)</w:t>
            </w:r>
          </w:p>
        </w:tc>
        <w:tc>
          <w:tcPr>
            <w:tcW w:w="3046" w:type="dxa"/>
          </w:tcPr>
          <w:p w:rsidR="004E1755" w:rsidRPr="006D0A71" w:rsidRDefault="004E1755">
            <w:pPr>
              <w:pStyle w:val="Underskrifter"/>
              <w:shd w:val="clear" w:color="000000" w:fill="auto"/>
            </w:pPr>
            <w:r w:rsidRPr="006D0A71">
              <w:t>Bodil Ceballos (MP)</w:t>
            </w:r>
          </w:p>
        </w:tc>
      </w:tr>
    </w:tbl>
    <w:p w:rsidR="004E1755" w:rsidRPr="006D0A71" w:rsidRDefault="004E1755">
      <w:pPr>
        <w:pStyle w:val="Normaltindrag"/>
        <w:shd w:val="clear" w:color="000000" w:fill="auto"/>
      </w:pPr>
    </w:p>
    <w:sectPr w:rsidR="004E1755" w:rsidRPr="006D0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755" w:rsidRPr="006D0A71" w:rsidRDefault="004E1755">
      <w:r w:rsidRPr="006D0A71">
        <w:separator/>
      </w:r>
    </w:p>
  </w:endnote>
  <w:endnote w:type="continuationSeparator" w:id="0">
    <w:p w:rsidR="004E1755" w:rsidRPr="006D0A71" w:rsidRDefault="004E1755">
      <w:r w:rsidRPr="006D0A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755" w:rsidRPr="006D0A71" w:rsidRDefault="006D0A71">
    <w:pPr>
      <w:pStyle w:val="Sidfot"/>
    </w:pPr>
    <w:r w:rsidRPr="006D0A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77633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755" w:rsidRDefault="004E17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1755" w:rsidRDefault="004E17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755" w:rsidRPr="006D0A71" w:rsidRDefault="006D0A71">
    <w:pPr>
      <w:pStyle w:val="Sidfot"/>
    </w:pPr>
    <w:r w:rsidRPr="006D0A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5478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755" w:rsidRDefault="004E17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1755" w:rsidRDefault="004E17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755" w:rsidRPr="006D0A71" w:rsidRDefault="006D0A71">
    <w:pPr>
      <w:pStyle w:val="Sidfot"/>
    </w:pPr>
    <w:r w:rsidRPr="006D0A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50939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755" w:rsidRDefault="004E17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1755" w:rsidRDefault="004E17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755" w:rsidRPr="006D0A71" w:rsidRDefault="004E1755">
      <w:pPr>
        <w:rPr>
          <w:color w:val="FFFFFF"/>
        </w:rPr>
      </w:pPr>
      <w:r w:rsidRPr="006D0A71">
        <w:rPr>
          <w:color w:val="FFFFFF"/>
        </w:rPr>
        <w:separator/>
      </w:r>
    </w:p>
  </w:footnote>
  <w:footnote w:type="continuationSeparator" w:id="0">
    <w:p w:rsidR="004E1755" w:rsidRPr="006D0A71" w:rsidRDefault="004E1755">
      <w:r w:rsidRPr="006D0A71">
        <w:continuationSeparator/>
      </w:r>
    </w:p>
  </w:footnote>
  <w:footnote w:id="1">
    <w:p w:rsidR="004E1755" w:rsidRPr="006D0A71" w:rsidRDefault="004E1755">
      <w:pPr>
        <w:pStyle w:val="Fotnotstext"/>
      </w:pPr>
      <w:r w:rsidRPr="006D0A71">
        <w:rPr>
          <w:rStyle w:val="Fotnotsreferens"/>
        </w:rPr>
        <w:footnoteRef/>
      </w:r>
      <w:r w:rsidRPr="006D0A71">
        <w:t xml:space="preserve"> SOU 2006:052 Diskrimineringens retorik. En studie av svenska valrörelser, s. 91.</w:t>
      </w:r>
    </w:p>
  </w:footnote>
  <w:footnote w:id="2">
    <w:p w:rsidR="004E1755" w:rsidRPr="006D0A71" w:rsidRDefault="004E1755">
      <w:pPr>
        <w:pStyle w:val="Fotnotstext"/>
      </w:pPr>
      <w:r w:rsidRPr="006D0A71">
        <w:rPr>
          <w:rStyle w:val="Fotnotsreferens"/>
        </w:rPr>
        <w:footnoteRef/>
      </w:r>
      <w:r w:rsidRPr="006D0A71">
        <w:t xml:space="preserve"> PM från Riksdagens utredningstjänst, ”Attentat vid flyktingförläggningar”, dnr 2012:1402.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755" w:rsidRPr="006D0A71" w:rsidRDefault="006D0A71">
    <w:pPr>
      <w:pStyle w:val="Sidhuvud"/>
    </w:pPr>
    <w:r w:rsidRPr="006D0A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73378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755" w:rsidRDefault="004E17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1755" w:rsidRDefault="004E17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755" w:rsidRPr="006D0A71" w:rsidRDefault="006D0A71">
    <w:pPr>
      <w:pStyle w:val="Sidhuvud"/>
    </w:pPr>
    <w:r w:rsidRPr="006D0A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21820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755" w:rsidRDefault="004E17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1755" w:rsidRDefault="004E17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755" w:rsidRPr="006D0A71" w:rsidRDefault="004E1755">
    <w:pPr>
      <w:pStyle w:val="FSHNormal"/>
      <w:tabs>
        <w:tab w:val="right" w:pos="5840"/>
      </w:tabs>
    </w:pPr>
    <w:r w:rsidRPr="006D0A71">
      <w:br/>
    </w:r>
    <w:r w:rsidRPr="006D0A71">
      <w:fldChar w:fldCharType="begin" w:fldLock="1"/>
    </w:r>
    <w:r w:rsidRPr="006D0A71">
      <w:instrText xml:space="preserve"> DOCPROPERTY</w:instrText>
    </w:r>
    <w:r w:rsidRPr="006D0A71">
      <w:rPr>
        <w:sz w:val="18"/>
      </w:rPr>
      <w:instrText xml:space="preserve"> "YearUser" *\charformat </w:instrText>
    </w:r>
    <w:r w:rsidRPr="006D0A71">
      <w:fldChar w:fldCharType="separate"/>
    </w:r>
    <w:r w:rsidRPr="006D0A71">
      <w:t>2012/13</w:t>
    </w:r>
    <w:r w:rsidRPr="006D0A71">
      <w:fldChar w:fldCharType="end"/>
    </w:r>
    <w:r w:rsidRPr="006D0A71">
      <w:t xml:space="preserve"> </w:t>
    </w:r>
    <w:r w:rsidRPr="006D0A71">
      <w:tab/>
      <w:t xml:space="preserve">mnr: </w:t>
    </w:r>
    <w:r w:rsidRPr="006D0A71">
      <w:fldChar w:fldCharType="begin" w:fldLock="1"/>
    </w:r>
    <w:r w:rsidRPr="006D0A71">
      <w:instrText xml:space="preserve"> DOCPROPERTY</w:instrText>
    </w:r>
    <w:r w:rsidRPr="006D0A71">
      <w:rPr>
        <w:sz w:val="18"/>
      </w:rPr>
      <w:instrText xml:space="preserve"> "Motionsnummer" *\charformat </w:instrText>
    </w:r>
    <w:r w:rsidRPr="006D0A71">
      <w:fldChar w:fldCharType="separate"/>
    </w:r>
    <w:r w:rsidRPr="006D0A71">
      <w:t>Sf231</w:t>
    </w:r>
    <w:r w:rsidRPr="006D0A71">
      <w:fldChar w:fldCharType="end"/>
    </w:r>
    <w:r w:rsidRPr="006D0A71">
      <w:br/>
    </w:r>
    <w:r w:rsidRPr="006D0A71">
      <w:fldChar w:fldCharType="begin" w:fldLock="1"/>
    </w:r>
    <w:r w:rsidRPr="006D0A71">
      <w:instrText xml:space="preserve"> DOCPROPERTY</w:instrText>
    </w:r>
    <w:r w:rsidRPr="006D0A71">
      <w:rPr>
        <w:sz w:val="18"/>
      </w:rPr>
      <w:instrText xml:space="preserve"> "Samling" *\charformat </w:instrText>
    </w:r>
    <w:r w:rsidRPr="006D0A71">
      <w:fldChar w:fldCharType="end"/>
    </w:r>
    <w:r w:rsidRPr="006D0A71">
      <w:tab/>
      <w:t xml:space="preserve">pnr: </w:t>
    </w:r>
    <w:r w:rsidRPr="006D0A71">
      <w:fldChar w:fldCharType="begin" w:fldLock="1"/>
    </w:r>
    <w:r w:rsidRPr="006D0A71">
      <w:instrText xml:space="preserve"> DOCPROPERTY</w:instrText>
    </w:r>
    <w:r w:rsidRPr="006D0A71">
      <w:rPr>
        <w:sz w:val="18"/>
      </w:rPr>
      <w:instrText xml:space="preserve"> "Partinummer" *\charformat </w:instrText>
    </w:r>
    <w:r w:rsidRPr="006D0A71">
      <w:fldChar w:fldCharType="separate"/>
    </w:r>
    <w:r w:rsidRPr="006D0A71">
      <w:t>MP2109</w:t>
    </w:r>
    <w:r w:rsidRPr="006D0A71">
      <w:fldChar w:fldCharType="end"/>
    </w:r>
  </w:p>
  <w:p w:rsidR="004E1755" w:rsidRPr="006D0A71" w:rsidRDefault="004E1755">
    <w:pPr>
      <w:pStyle w:val="FSHRub1"/>
    </w:pPr>
    <w:r w:rsidRPr="006D0A71">
      <w:t>Motion till riksdagen</w:t>
    </w:r>
    <w:r w:rsidRPr="006D0A71">
      <w:br/>
    </w:r>
    <w:r w:rsidRPr="006D0A71">
      <w:fldChar w:fldCharType="begin" w:fldLock="1"/>
    </w:r>
    <w:r w:rsidRPr="006D0A71">
      <w:instrText xml:space="preserve"> DOCPROPERTY "YearUser" *\charformat </w:instrText>
    </w:r>
    <w:r w:rsidRPr="006D0A71">
      <w:fldChar w:fldCharType="separate"/>
    </w:r>
    <w:r w:rsidRPr="006D0A71">
      <w:t>2012/13</w:t>
    </w:r>
    <w:r w:rsidRPr="006D0A71">
      <w:fldChar w:fldCharType="end"/>
    </w:r>
    <w:r w:rsidRPr="006D0A71">
      <w:t>:</w:t>
    </w:r>
    <w:r w:rsidRPr="006D0A71">
      <w:fldChar w:fldCharType="begin" w:fldLock="1"/>
    </w:r>
    <w:r w:rsidRPr="006D0A71">
      <w:instrText xml:space="preserve"> DOCPROPERTY "Motionsnummer" *\charformat </w:instrText>
    </w:r>
    <w:r w:rsidRPr="006D0A71">
      <w:fldChar w:fldCharType="separate"/>
    </w:r>
    <w:r w:rsidRPr="006D0A71">
      <w:t>Sf231</w:t>
    </w:r>
    <w:r w:rsidRPr="006D0A71">
      <w:fldChar w:fldCharType="end"/>
    </w:r>
  </w:p>
  <w:p w:rsidR="004E1755" w:rsidRPr="006D0A71" w:rsidRDefault="004E1755">
    <w:pPr>
      <w:pStyle w:val="FSHNormalS5"/>
    </w:pPr>
    <w:r w:rsidRPr="006D0A71">
      <w:fldChar w:fldCharType="begin" w:fldLock="1"/>
    </w:r>
    <w:r w:rsidRPr="006D0A71">
      <w:instrText xml:space="preserve"> DOCPROPERTY "MotionarText" *\charformat </w:instrText>
    </w:r>
    <w:r w:rsidRPr="006D0A71">
      <w:fldChar w:fldCharType="separate"/>
    </w:r>
    <w:r w:rsidRPr="006D0A71">
      <w:t>av Maria Ferm och Bodil Ceballos (MP)</w:t>
    </w:r>
    <w:r w:rsidRPr="006D0A71">
      <w:fldChar w:fldCharType="end"/>
    </w:r>
    <w:r w:rsidRPr="006D0A71">
      <w:br/>
    </w:r>
    <w:r w:rsidRPr="006D0A71">
      <w:fldChar w:fldCharType="begin" w:fldLock="1"/>
    </w:r>
    <w:r w:rsidRPr="006D0A71">
      <w:instrText xml:space="preserve"> DOCPROPERTY "SvarFrasKort" *\charformat </w:instrText>
    </w:r>
    <w:r w:rsidRPr="006D0A71">
      <w:fldChar w:fldCharType="end"/>
    </w:r>
  </w:p>
  <w:p w:rsidR="004E1755" w:rsidRPr="006D0A71" w:rsidRDefault="004E1755">
    <w:pPr>
      <w:pStyle w:val="FSHTitel"/>
    </w:pPr>
    <w:r w:rsidRPr="006D0A71">
      <w:fldChar w:fldCharType="begin" w:fldLock="1"/>
    </w:r>
    <w:r w:rsidRPr="006D0A71">
      <w:instrText xml:space="preserve"> DOCPROPERTY</w:instrText>
    </w:r>
    <w:r w:rsidRPr="006D0A71">
      <w:rPr>
        <w:sz w:val="18"/>
      </w:rPr>
      <w:instrText xml:space="preserve"> "RubrikSvar" *\charformat </w:instrText>
    </w:r>
    <w:r w:rsidRPr="006D0A71">
      <w:fldChar w:fldCharType="separate"/>
    </w:r>
    <w:r w:rsidRPr="006D0A71">
      <w:t>Händelser vid asylboenden</w:t>
    </w:r>
    <w:r w:rsidRPr="006D0A71">
      <w:fldChar w:fldCharType="end"/>
    </w:r>
  </w:p>
  <w:p w:rsidR="004E1755" w:rsidRPr="006D0A71" w:rsidRDefault="004E1755">
    <w:pPr>
      <w:pStyle w:val="Normal00"/>
    </w:pPr>
  </w:p>
  <w:p w:rsidR="004E1755" w:rsidRPr="006D0A71" w:rsidRDefault="004E17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46429367">
    <w:abstractNumId w:val="13"/>
  </w:num>
  <w:num w:numId="2" w16cid:durableId="1863469527">
    <w:abstractNumId w:val="11"/>
  </w:num>
  <w:num w:numId="3" w16cid:durableId="168521928">
    <w:abstractNumId w:val="14"/>
  </w:num>
  <w:num w:numId="4" w16cid:durableId="1978101478">
    <w:abstractNumId w:val="8"/>
  </w:num>
  <w:num w:numId="5" w16cid:durableId="750545343">
    <w:abstractNumId w:val="3"/>
  </w:num>
  <w:num w:numId="6" w16cid:durableId="36011500">
    <w:abstractNumId w:val="2"/>
  </w:num>
  <w:num w:numId="7" w16cid:durableId="584075378">
    <w:abstractNumId w:val="1"/>
  </w:num>
  <w:num w:numId="8" w16cid:durableId="2058118988">
    <w:abstractNumId w:val="0"/>
  </w:num>
  <w:num w:numId="9" w16cid:durableId="666441845">
    <w:abstractNumId w:val="9"/>
  </w:num>
  <w:num w:numId="10" w16cid:durableId="1771201212">
    <w:abstractNumId w:val="7"/>
  </w:num>
  <w:num w:numId="11" w16cid:durableId="153879875">
    <w:abstractNumId w:val="6"/>
  </w:num>
  <w:num w:numId="12" w16cid:durableId="157691735">
    <w:abstractNumId w:val="5"/>
  </w:num>
  <w:num w:numId="13" w16cid:durableId="1184200002">
    <w:abstractNumId w:val="4"/>
  </w:num>
  <w:num w:numId="14" w16cid:durableId="644896542">
    <w:abstractNumId w:val="16"/>
  </w:num>
  <w:num w:numId="15" w16cid:durableId="1833914098">
    <w:abstractNumId w:val="12"/>
  </w:num>
  <w:num w:numId="16" w16cid:durableId="1698893942">
    <w:abstractNumId w:val="15"/>
  </w:num>
  <w:num w:numId="17" w16cid:durableId="945816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49480620-A61F-487C-925B-2085F7EA8623},{8B79F084-2FE8-43FE-81EC-B454DB4AAA24}"/>
  </w:docVars>
  <w:rsids>
    <w:rsidRoot w:val="00F446DE"/>
    <w:rsid w:val="004E1755"/>
    <w:rsid w:val="006D0A71"/>
    <w:rsid w:val="00F4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CF6DB1-D2E3-4244-AC63-D814AFBE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1621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MP2109</vt:lpstr>
    </vt:vector>
  </TitlesOfParts>
  <Company>Riksdagen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MP2109</dc:title>
  <dc:subject>MP2109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2012-12-05T13:59:00Z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Händelser vid asylboenden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Händelser vid asylboenden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MP2109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Ferm och Bodil Ceballos (MP)</vt:lpwstr>
  </property>
  <property fmtid="{D5CDD505-2E9C-101B-9397-08002B2CF9AE}" pid="26" name="MotionarLista">
    <vt:lpwstr>Ferm, Maria (MP)\Ceballos, Bodil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Ferm (MP), Bodil Ceballos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20122013000000770080000021090069</vt:lpwstr>
  </property>
  <property fmtid="{D5CDD505-2E9C-101B-9397-08002B2CF9AE}" pid="47" name="datum">
    <vt:lpwstr>120926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20122013000000770080000021090069</vt:lpwstr>
  </property>
  <property fmtid="{D5CDD505-2E9C-101B-9397-08002B2CF9AE}" pid="50" name="nummer">
    <vt:lpwstr>231</vt:lpwstr>
  </property>
  <property fmtid="{D5CDD505-2E9C-101B-9397-08002B2CF9AE}" pid="51" name="utskottsbeteckning">
    <vt:lpwstr>Sf</vt:lpwstr>
  </property>
  <property fmtid="{D5CDD505-2E9C-101B-9397-08002B2CF9AE}" pid="52" name="GlobalUID">
    <vt:lpwstr>{D9DE1645-50C1-41C6-984C-3837336D4B21}</vt:lpwstr>
  </property>
  <property fmtid="{D5CDD505-2E9C-101B-9397-08002B2CF9AE}" pid="53" name="Överföringar">
    <vt:i4>0</vt:i4>
  </property>
  <property fmtid="{D5CDD505-2E9C-101B-9397-08002B2CF9AE}" pid="54" name="Checksum">
    <vt:lpwstr>*1018953419465*</vt:lpwstr>
  </property>
  <property fmtid="{D5CDD505-2E9C-101B-9397-08002B2CF9AE}" pid="55" name="skuggnummer">
    <vt:lpwstr>412</vt:lpwstr>
  </property>
  <property fmtid="{D5CDD505-2E9C-101B-9397-08002B2CF9AE}" pid="56" name="urixVersion">
    <vt:lpwstr>4.6.0.0</vt:lpwstr>
  </property>
  <property fmtid="{D5CDD505-2E9C-101B-9397-08002B2CF9AE}" pid="57" name="urixOrigin">
    <vt:lpwstr>121205 14:59:45.155</vt:lpwstr>
  </property>
  <property fmtid="{D5CDD505-2E9C-101B-9397-08002B2CF9AE}" pid="58" name="urixGuid">
    <vt:lpwstr>{59F0E6BD-FE35-4B0D-8C28-5C1BA9F8B460}</vt:lpwstr>
  </property>
</Properties>
</file>