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45E23D" w14:textId="77777777">
        <w:tc>
          <w:tcPr>
            <w:tcW w:w="2268" w:type="dxa"/>
          </w:tcPr>
          <w:p w14:paraId="02EF0B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A31A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C987D5" w14:textId="77777777">
        <w:tc>
          <w:tcPr>
            <w:tcW w:w="2268" w:type="dxa"/>
          </w:tcPr>
          <w:p w14:paraId="0F0508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1AE4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D04AA6" w14:textId="77777777">
        <w:tc>
          <w:tcPr>
            <w:tcW w:w="3402" w:type="dxa"/>
            <w:gridSpan w:val="2"/>
          </w:tcPr>
          <w:p w14:paraId="2F6CE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343B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6F622F" w14:textId="77777777">
        <w:tc>
          <w:tcPr>
            <w:tcW w:w="2268" w:type="dxa"/>
          </w:tcPr>
          <w:p w14:paraId="47CCBF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E759DE" w14:textId="77777777" w:rsidR="006E4E11" w:rsidRPr="00ED583F" w:rsidRDefault="00AD707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2EBEC634" w14:textId="77777777">
        <w:tc>
          <w:tcPr>
            <w:tcW w:w="2268" w:type="dxa"/>
          </w:tcPr>
          <w:p w14:paraId="6E1651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52F6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094C57" w14:textId="77777777">
        <w:trPr>
          <w:trHeight w:val="284"/>
        </w:trPr>
        <w:tc>
          <w:tcPr>
            <w:tcW w:w="4911" w:type="dxa"/>
          </w:tcPr>
          <w:p w14:paraId="67C68C82" w14:textId="77777777" w:rsidR="006E4E11" w:rsidRDefault="00AD70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213306D" w14:textId="77777777">
        <w:trPr>
          <w:trHeight w:val="284"/>
        </w:trPr>
        <w:tc>
          <w:tcPr>
            <w:tcW w:w="4911" w:type="dxa"/>
          </w:tcPr>
          <w:p w14:paraId="4AC27BC6" w14:textId="77777777" w:rsidR="006E4E11" w:rsidRDefault="00E32D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Statsrådet </w:t>
            </w:r>
            <w:proofErr w:type="spellStart"/>
            <w:r>
              <w:rPr>
                <w:bCs/>
                <w:iCs/>
              </w:rPr>
              <w:t>Lövin</w:t>
            </w:r>
            <w:proofErr w:type="spellEnd"/>
          </w:p>
        </w:tc>
      </w:tr>
      <w:tr w:rsidR="006E4E11" w14:paraId="00E56EE5" w14:textId="77777777">
        <w:trPr>
          <w:trHeight w:val="284"/>
        </w:trPr>
        <w:tc>
          <w:tcPr>
            <w:tcW w:w="4911" w:type="dxa"/>
          </w:tcPr>
          <w:p w14:paraId="553582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850E9" w14:paraId="464B0E74" w14:textId="77777777">
        <w:trPr>
          <w:trHeight w:val="284"/>
        </w:trPr>
        <w:tc>
          <w:tcPr>
            <w:tcW w:w="4911" w:type="dxa"/>
          </w:tcPr>
          <w:p w14:paraId="59DB1F42" w14:textId="77777777" w:rsidR="006E4E11" w:rsidRPr="00647B7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764C0F" w14:textId="77777777" w:rsidR="006E4E11" w:rsidRDefault="00AD7072">
      <w:pPr>
        <w:framePr w:w="4400" w:h="2523" w:wrap="notBeside" w:vAnchor="page" w:hAnchor="page" w:x="6453" w:y="2445"/>
        <w:ind w:left="142"/>
      </w:pPr>
      <w:r>
        <w:t>Till riksdagen</w:t>
      </w:r>
    </w:p>
    <w:p w14:paraId="7D50C612" w14:textId="77777777" w:rsidR="00E32D34" w:rsidRDefault="00E32D34">
      <w:pPr>
        <w:framePr w:w="4400" w:h="2523" w:wrap="notBeside" w:vAnchor="page" w:hAnchor="page" w:x="6453" w:y="2445"/>
        <w:ind w:left="142"/>
      </w:pPr>
    </w:p>
    <w:p w14:paraId="1D26C378" w14:textId="77777777" w:rsidR="006E4E11" w:rsidRDefault="00AD7072" w:rsidP="00AD7072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E30C3B">
        <w:t xml:space="preserve">986 av </w:t>
      </w:r>
      <w:proofErr w:type="spellStart"/>
      <w:r w:rsidR="00E30C3B">
        <w:t>Penilla</w:t>
      </w:r>
      <w:proofErr w:type="spellEnd"/>
      <w:r w:rsidR="00E30C3B">
        <w:t xml:space="preserve"> Gunther (KD)</w:t>
      </w:r>
      <w:r w:rsidR="00A66291" w:rsidRPr="00A66291">
        <w:t xml:space="preserve"> </w:t>
      </w:r>
      <w:proofErr w:type="spellStart"/>
      <w:r w:rsidR="00A66291" w:rsidRPr="00A66291">
        <w:t>Swedfunds</w:t>
      </w:r>
      <w:proofErr w:type="spellEnd"/>
      <w:r w:rsidR="00A66291" w:rsidRPr="00A66291">
        <w:t xml:space="preserve"> investeringar i Ryssland</w:t>
      </w:r>
    </w:p>
    <w:p w14:paraId="732588C4" w14:textId="77777777" w:rsidR="006E4E11" w:rsidRDefault="006E4E11">
      <w:pPr>
        <w:pStyle w:val="RKnormal"/>
      </w:pPr>
    </w:p>
    <w:p w14:paraId="01FCC490" w14:textId="77777777" w:rsidR="00FB443D" w:rsidRPr="00E30C3B" w:rsidRDefault="00FB443D" w:rsidP="00E30C3B">
      <w:pPr>
        <w:pStyle w:val="RKnormal"/>
      </w:pPr>
      <w:proofErr w:type="spellStart"/>
      <w:r w:rsidRPr="00E30C3B">
        <w:t>Penilla</w:t>
      </w:r>
      <w:proofErr w:type="spellEnd"/>
      <w:r w:rsidRPr="00E30C3B">
        <w:t xml:space="preserve"> Gunther </w:t>
      </w:r>
      <w:r w:rsidR="00AD7072" w:rsidRPr="00E30C3B">
        <w:t xml:space="preserve">har frågat mig om </w:t>
      </w:r>
      <w:r w:rsidRPr="00E30C3B">
        <w:t>vilka åtgärder vi avser att vidta inom ramen för vår</w:t>
      </w:r>
      <w:r w:rsidR="008466B5" w:rsidRPr="00E30C3B">
        <w:t xml:space="preserve">t ansvarsområde för att se till </w:t>
      </w:r>
      <w:r w:rsidRPr="00E30C3B">
        <w:t xml:space="preserve">att investeringar som den i fonden Mint </w:t>
      </w:r>
      <w:proofErr w:type="spellStart"/>
      <w:r w:rsidR="003602DF" w:rsidRPr="00E30C3B">
        <w:t>Capital</w:t>
      </w:r>
      <w:proofErr w:type="spellEnd"/>
      <w:r w:rsidR="003602DF" w:rsidRPr="00E30C3B">
        <w:t xml:space="preserve"> </w:t>
      </w:r>
      <w:r w:rsidRPr="00E30C3B">
        <w:t>II inte upprepas</w:t>
      </w:r>
      <w:r w:rsidR="00280C22" w:rsidRPr="00E30C3B">
        <w:t>.</w:t>
      </w:r>
    </w:p>
    <w:p w14:paraId="590D7771" w14:textId="77777777" w:rsidR="00AD7072" w:rsidRPr="00E30C3B" w:rsidRDefault="00AD7072" w:rsidP="00E30C3B">
      <w:pPr>
        <w:pStyle w:val="RKnormal"/>
      </w:pPr>
    </w:p>
    <w:p w14:paraId="74AC0D8E" w14:textId="77777777" w:rsidR="007563AF" w:rsidRPr="00E30C3B" w:rsidRDefault="00A06D56" w:rsidP="00E30C3B">
      <w:pPr>
        <w:pStyle w:val="RKnormal"/>
      </w:pPr>
      <w:proofErr w:type="spellStart"/>
      <w:r w:rsidRPr="00E30C3B">
        <w:t>S</w:t>
      </w:r>
      <w:r w:rsidR="00296954" w:rsidRPr="00E30C3B">
        <w:t>wedfund</w:t>
      </w:r>
      <w:proofErr w:type="spellEnd"/>
      <w:r w:rsidR="00296954" w:rsidRPr="00E30C3B">
        <w:t xml:space="preserve"> är Sveriges utvecklingsfinansiär </w:t>
      </w:r>
      <w:r w:rsidR="00232468" w:rsidRPr="00E30C3B">
        <w:t xml:space="preserve">och </w:t>
      </w:r>
      <w:r w:rsidR="00AC4BED" w:rsidRPr="00E30C3B">
        <w:t>verksamheten inriktas på privatsektor</w:t>
      </w:r>
      <w:r w:rsidR="007563AF" w:rsidRPr="00E30C3B">
        <w:t>investeringar i länder som är ODA-</w:t>
      </w:r>
      <w:proofErr w:type="spellStart"/>
      <w:r w:rsidR="007563AF" w:rsidRPr="00E30C3B">
        <w:t>fähiga</w:t>
      </w:r>
      <w:proofErr w:type="spellEnd"/>
      <w:r w:rsidR="007563AF" w:rsidRPr="00E30C3B">
        <w:t xml:space="preserve"> och kvalificerar för utvecklingsfinansiering. Målet är att bidra till fattigdomsminskning genom hållbart företagande och jobbskapande i utvecklingsländer. </w:t>
      </w:r>
      <w:r w:rsidR="00E05FC1" w:rsidRPr="00E30C3B">
        <w:t>I ljuset av överenskommelserna från de stora internationella konferenserna 201</w:t>
      </w:r>
      <w:r w:rsidR="00D76BA3" w:rsidRPr="00E30C3B">
        <w:t>5</w:t>
      </w:r>
      <w:r w:rsidR="00E05FC1" w:rsidRPr="00E30C3B">
        <w:t xml:space="preserve"> är </w:t>
      </w:r>
      <w:proofErr w:type="spellStart"/>
      <w:r w:rsidR="007563AF" w:rsidRPr="00E30C3B">
        <w:t>Swedfund</w:t>
      </w:r>
      <w:r w:rsidR="00AC4BED" w:rsidRPr="00E30C3B">
        <w:t>s</w:t>
      </w:r>
      <w:proofErr w:type="spellEnd"/>
      <w:r w:rsidR="00AC4BED" w:rsidRPr="00E30C3B">
        <w:t xml:space="preserve"> fokus på hållbara investeringar och privatsektor</w:t>
      </w:r>
      <w:r w:rsidR="0097586F">
        <w:t>-</w:t>
      </w:r>
      <w:r w:rsidR="00AC4BED" w:rsidRPr="00E30C3B">
        <w:t xml:space="preserve">utveckling </w:t>
      </w:r>
      <w:r w:rsidR="008466B5" w:rsidRPr="00E30C3B">
        <w:t xml:space="preserve">en viktig pusselbit i den svenska utvecklingspolitiken och del av </w:t>
      </w:r>
      <w:r w:rsidR="007563AF" w:rsidRPr="00E30C3B">
        <w:t>det globala samarbete</w:t>
      </w:r>
      <w:r w:rsidR="008466B5" w:rsidRPr="00E30C3B">
        <w:t xml:space="preserve">t som </w:t>
      </w:r>
      <w:r w:rsidR="007563AF" w:rsidRPr="00E30C3B">
        <w:t>krävs för att skapa en hållbar utveckling</w:t>
      </w:r>
      <w:r w:rsidR="00232468" w:rsidRPr="00E30C3B">
        <w:t xml:space="preserve"> i världen.</w:t>
      </w:r>
      <w:r w:rsidR="00D76BA3" w:rsidRPr="00E30C3B">
        <w:t xml:space="preserve"> </w:t>
      </w:r>
    </w:p>
    <w:p w14:paraId="0790F9D3" w14:textId="77777777" w:rsidR="00D76BA3" w:rsidRPr="00E30C3B" w:rsidRDefault="00D76BA3" w:rsidP="00E30C3B">
      <w:pPr>
        <w:pStyle w:val="RKnormal"/>
      </w:pPr>
    </w:p>
    <w:p w14:paraId="5FCCC315" w14:textId="2ED90C66" w:rsidR="00D76BA3" w:rsidRPr="00E30C3B" w:rsidRDefault="00D76BA3" w:rsidP="00E30C3B">
      <w:pPr>
        <w:pStyle w:val="RKnormal"/>
      </w:pPr>
      <w:proofErr w:type="spellStart"/>
      <w:r w:rsidRPr="00E30C3B">
        <w:t>Swedfunds</w:t>
      </w:r>
      <w:proofErr w:type="spellEnd"/>
      <w:r w:rsidRPr="00E30C3B">
        <w:t xml:space="preserve"> arbete med skattefrågor tar sin utgångspunkt i bolagets ägardirektiv som säger att ”</w:t>
      </w:r>
      <w:proofErr w:type="spellStart"/>
      <w:r w:rsidRPr="00E30C3B">
        <w:t>Swedfund</w:t>
      </w:r>
      <w:proofErr w:type="spellEnd"/>
      <w:r w:rsidRPr="00E30C3B">
        <w:t xml:space="preserve"> endast ska investera inom sunda och tydliga bolagsstrukturer som inte bidrar till skatteundandragande, penningtvätt eller finansiering av terrorism.”</w:t>
      </w:r>
      <w:r w:rsidR="0097586F">
        <w:t xml:space="preserve"> </w:t>
      </w:r>
      <w:proofErr w:type="spellStart"/>
      <w:r w:rsidRPr="00E30C3B">
        <w:t>Swedfunds</w:t>
      </w:r>
      <w:proofErr w:type="spellEnd"/>
      <w:r w:rsidRPr="00E30C3B">
        <w:t xml:space="preserve"> styrelse antog en skattepolicy i december 2016 som följer OECDs riktlinjer och som utvecklats genom dialogsamtal med bl</w:t>
      </w:r>
      <w:r w:rsidR="003D1AB7">
        <w:t>and annat</w:t>
      </w:r>
      <w:r w:rsidRPr="00E30C3B">
        <w:t xml:space="preserve"> civilsamhället. En av </w:t>
      </w:r>
      <w:proofErr w:type="spellStart"/>
      <w:r w:rsidRPr="00E30C3B">
        <w:t>Swedfunds</w:t>
      </w:r>
      <w:proofErr w:type="spellEnd"/>
      <w:r w:rsidRPr="00E30C3B">
        <w:t xml:space="preserve"> utvecklingsindikatorer är hur mycket skatt en investering genererat. Detta mäts genom att redogöra för den bolagsskatt som de bolag </w:t>
      </w:r>
      <w:proofErr w:type="spellStart"/>
      <w:r w:rsidRPr="00E30C3B">
        <w:t>Swedfund</w:t>
      </w:r>
      <w:proofErr w:type="spellEnd"/>
      <w:r w:rsidRPr="00E30C3B">
        <w:t xml:space="preserve"> har gett lån till eller investerat aktiekapital i rapporterar och som de betalar i skatt i sina respektive verksamhetsländer. Detta redovisas i hållbarhetsredovisningen som inbegriper land-för-land</w:t>
      </w:r>
      <w:r w:rsidR="006E0F1B">
        <w:t>-</w:t>
      </w:r>
      <w:r w:rsidRPr="00E30C3B">
        <w:t xml:space="preserve"> rapportering av skatt. Vad gäller </w:t>
      </w:r>
      <w:proofErr w:type="spellStart"/>
      <w:r w:rsidRPr="00E30C3B">
        <w:t>Swedfunds</w:t>
      </w:r>
      <w:proofErr w:type="spellEnd"/>
      <w:r w:rsidRPr="00E30C3B">
        <w:t xml:space="preserve"> fondinvesteringar så följer bolaget upp de skatteintäkter som fondernas investeringar genererar i de länder fonderna investerat i genom bl</w:t>
      </w:r>
      <w:r w:rsidR="003D1AB7">
        <w:t>and annat</w:t>
      </w:r>
      <w:r w:rsidRPr="00E30C3B">
        <w:t xml:space="preserve"> land-för-land</w:t>
      </w:r>
      <w:r w:rsidR="006E0F1B">
        <w:t>-</w:t>
      </w:r>
      <w:r w:rsidRPr="00E30C3B">
        <w:t xml:space="preserve"> rapporteringen. </w:t>
      </w:r>
    </w:p>
    <w:p w14:paraId="3064ECB0" w14:textId="77777777" w:rsidR="008466B5" w:rsidRPr="00E30C3B" w:rsidRDefault="008466B5" w:rsidP="00E30C3B">
      <w:pPr>
        <w:pStyle w:val="RKnormal"/>
      </w:pPr>
    </w:p>
    <w:p w14:paraId="2AD8FC4C" w14:textId="075119A1" w:rsidR="009C0C20" w:rsidRPr="00E30C3B" w:rsidRDefault="008466B5" w:rsidP="00E30C3B">
      <w:pPr>
        <w:pStyle w:val="RKnormal"/>
      </w:pPr>
      <w:proofErr w:type="spellStart"/>
      <w:r w:rsidRPr="00E30C3B">
        <w:t>Swedfunds</w:t>
      </w:r>
      <w:proofErr w:type="spellEnd"/>
      <w:r w:rsidRPr="00E30C3B">
        <w:t xml:space="preserve"> geografiska fokus har </w:t>
      </w:r>
      <w:r w:rsidR="00AC4BED" w:rsidRPr="00E30C3B">
        <w:t xml:space="preserve">ändrats under de senaste åren. I </w:t>
      </w:r>
      <w:r w:rsidR="009C0C20" w:rsidRPr="00E30C3B">
        <w:t xml:space="preserve">slutet av 1990-talet och </w:t>
      </w:r>
      <w:r w:rsidR="00AC4BED" w:rsidRPr="00E30C3B">
        <w:t xml:space="preserve">början av 2000-talet hade bolaget en omfattande </w:t>
      </w:r>
      <w:r w:rsidRPr="00E30C3B">
        <w:t xml:space="preserve">verksamhet </w:t>
      </w:r>
      <w:r w:rsidR="00AC4BED" w:rsidRPr="00E30C3B">
        <w:t xml:space="preserve">i Östeuropa, </w:t>
      </w:r>
      <w:r w:rsidR="009C0C20" w:rsidRPr="00E30C3B">
        <w:t xml:space="preserve">då </w:t>
      </w:r>
      <w:r w:rsidR="00232468" w:rsidRPr="00E30C3B">
        <w:t xml:space="preserve">ett </w:t>
      </w:r>
      <w:r w:rsidR="002165C6" w:rsidRPr="00E30C3B">
        <w:t xml:space="preserve">av bolagets uppdrag var </w:t>
      </w:r>
      <w:r w:rsidR="00AC4BED" w:rsidRPr="00E30C3B">
        <w:t xml:space="preserve">att bidra till en </w:t>
      </w:r>
      <w:r w:rsidR="00AC4BED" w:rsidRPr="00E30C3B">
        <w:lastRenderedPageBreak/>
        <w:t>positiv utveckling i den delen av världen</w:t>
      </w:r>
      <w:r w:rsidR="003602DF" w:rsidRPr="00E30C3B">
        <w:t>.</w:t>
      </w:r>
      <w:r w:rsidR="009C0C20" w:rsidRPr="00E30C3B">
        <w:t xml:space="preserve"> </w:t>
      </w:r>
      <w:r w:rsidR="00AC5745" w:rsidRPr="00E30C3B">
        <w:t xml:space="preserve">Investeringen i fonden Mint </w:t>
      </w:r>
      <w:proofErr w:type="spellStart"/>
      <w:r w:rsidR="003602DF" w:rsidRPr="00E30C3B">
        <w:t>Capital</w:t>
      </w:r>
      <w:proofErr w:type="spellEnd"/>
      <w:r w:rsidR="003602DF" w:rsidRPr="00E30C3B">
        <w:t xml:space="preserve"> </w:t>
      </w:r>
      <w:r w:rsidR="00AC5745" w:rsidRPr="00E30C3B">
        <w:t xml:space="preserve">II gjordes 2005 men har inte gett förväntat resultat. Andra investeringar i </w:t>
      </w:r>
      <w:r w:rsidR="001B5125">
        <w:t>regionen</w:t>
      </w:r>
      <w:r w:rsidR="00AC5745" w:rsidRPr="00E30C3B">
        <w:t xml:space="preserve"> gav bättre resultat. Ett </w:t>
      </w:r>
      <w:r w:rsidR="009C0C20" w:rsidRPr="00E30C3B">
        <w:t xml:space="preserve">exempel </w:t>
      </w:r>
      <w:r w:rsidR="00AC5745" w:rsidRPr="00E30C3B">
        <w:t xml:space="preserve">är stödet </w:t>
      </w:r>
      <w:r w:rsidR="009C0C20" w:rsidRPr="00E30C3B">
        <w:t xml:space="preserve">till väl fungerande finansiella marknader i de tre baltiska länderna, genom dotterbolaget </w:t>
      </w:r>
      <w:proofErr w:type="spellStart"/>
      <w:r w:rsidR="009C0C20" w:rsidRPr="00E30C3B">
        <w:t>Swedfund</w:t>
      </w:r>
      <w:proofErr w:type="spellEnd"/>
      <w:r w:rsidR="009C0C20" w:rsidRPr="00E30C3B">
        <w:t xml:space="preserve"> </w:t>
      </w:r>
      <w:proofErr w:type="spellStart"/>
      <w:r w:rsidR="009C0C20" w:rsidRPr="00E30C3B">
        <w:t>Financial</w:t>
      </w:r>
      <w:proofErr w:type="spellEnd"/>
      <w:r w:rsidR="009C0C20" w:rsidRPr="00E30C3B">
        <w:t xml:space="preserve"> Markets AB. </w:t>
      </w:r>
    </w:p>
    <w:p w14:paraId="6153B9B6" w14:textId="77777777" w:rsidR="009C0C20" w:rsidRPr="00E30C3B" w:rsidRDefault="009C0C20" w:rsidP="00E30C3B">
      <w:pPr>
        <w:pStyle w:val="RKnormal"/>
      </w:pPr>
    </w:p>
    <w:p w14:paraId="64086D9B" w14:textId="73DB5D95" w:rsidR="002165C6" w:rsidRPr="00E30C3B" w:rsidRDefault="002165C6" w:rsidP="00E30C3B">
      <w:pPr>
        <w:pStyle w:val="RKnormal"/>
      </w:pPr>
      <w:r w:rsidRPr="00E30C3B">
        <w:t xml:space="preserve">I takt med omvärldsförändringar </w:t>
      </w:r>
      <w:r w:rsidR="009C0C20" w:rsidRPr="00E30C3B">
        <w:t xml:space="preserve">och nya ägarprioriteringar </w:t>
      </w:r>
      <w:r w:rsidRPr="00E30C3B">
        <w:t xml:space="preserve">har </w:t>
      </w:r>
      <w:proofErr w:type="spellStart"/>
      <w:r w:rsidRPr="00E30C3B">
        <w:t>Swedfunds</w:t>
      </w:r>
      <w:proofErr w:type="spellEnd"/>
      <w:r w:rsidRPr="00E30C3B">
        <w:t xml:space="preserve"> geografiska fokus skiftat och </w:t>
      </w:r>
      <w:r w:rsidR="009C0C20" w:rsidRPr="00E30C3B">
        <w:t>strategin</w:t>
      </w:r>
      <w:r w:rsidR="00840BE3" w:rsidRPr="00E30C3B">
        <w:t xml:space="preserve"> är</w:t>
      </w:r>
      <w:r w:rsidR="00E05FC1" w:rsidRPr="00E30C3B">
        <w:t xml:space="preserve"> </w:t>
      </w:r>
      <w:r w:rsidR="002C7640" w:rsidRPr="00E30C3B">
        <w:t>främst</w:t>
      </w:r>
      <w:r w:rsidR="009C0C20" w:rsidRPr="00E30C3B">
        <w:t xml:space="preserve"> inriktad på </w:t>
      </w:r>
      <w:r w:rsidR="00840BE3" w:rsidRPr="00E30C3B">
        <w:t xml:space="preserve">investeringar </w:t>
      </w:r>
      <w:r w:rsidR="00280C22" w:rsidRPr="00E30C3B">
        <w:t xml:space="preserve">i </w:t>
      </w:r>
      <w:r w:rsidRPr="00E30C3B">
        <w:t>Afrika</w:t>
      </w:r>
      <w:r w:rsidR="00E05FC1" w:rsidRPr="00E30C3B">
        <w:t xml:space="preserve"> söder om Sahara</w:t>
      </w:r>
      <w:r w:rsidR="009C0C20" w:rsidRPr="00E30C3B">
        <w:t>.</w:t>
      </w:r>
      <w:r w:rsidRPr="00E30C3B">
        <w:t xml:space="preserve"> </w:t>
      </w:r>
      <w:proofErr w:type="spellStart"/>
      <w:r w:rsidRPr="00E30C3B">
        <w:t>Swedfund</w:t>
      </w:r>
      <w:proofErr w:type="spellEnd"/>
      <w:r w:rsidRPr="00E30C3B">
        <w:t xml:space="preserve"> har störst engagemang i Afrika</w:t>
      </w:r>
      <w:r w:rsidR="00E05FC1" w:rsidRPr="00E30C3B">
        <w:t xml:space="preserve"> söder om Sahara</w:t>
      </w:r>
      <w:r w:rsidRPr="00E30C3B">
        <w:t xml:space="preserve"> som andel av investeringsportföljen</w:t>
      </w:r>
      <w:r w:rsidR="00BF6F98">
        <w:t xml:space="preserve"> jämfört med övriga europeiska utvecklingsfinansiärer</w:t>
      </w:r>
      <w:r w:rsidRPr="00E30C3B">
        <w:t>. Det</w:t>
      </w:r>
      <w:r w:rsidR="00840BE3" w:rsidRPr="00E30C3B">
        <w:t>ta</w:t>
      </w:r>
      <w:r w:rsidRPr="00E30C3B">
        <w:t xml:space="preserve"> är </w:t>
      </w:r>
      <w:r w:rsidR="00232468" w:rsidRPr="00E30C3B">
        <w:t xml:space="preserve">mycket </w:t>
      </w:r>
      <w:r w:rsidRPr="00E30C3B">
        <w:t>positivt</w:t>
      </w:r>
      <w:r w:rsidR="00840BE3" w:rsidRPr="00E30C3B">
        <w:t xml:space="preserve"> och </w:t>
      </w:r>
      <w:r w:rsidR="00232468" w:rsidRPr="00E30C3B">
        <w:t xml:space="preserve">speglar regeringens </w:t>
      </w:r>
      <w:r w:rsidR="009C0C20" w:rsidRPr="00E30C3B">
        <w:t xml:space="preserve">utvecklingspolitiska </w:t>
      </w:r>
      <w:r w:rsidR="00232468" w:rsidRPr="00E30C3B">
        <w:t xml:space="preserve">prioriteringar, eftersom en bärkraftig och </w:t>
      </w:r>
      <w:r w:rsidRPr="00E30C3B">
        <w:t>inkludera</w:t>
      </w:r>
      <w:r w:rsidR="00280C22" w:rsidRPr="00E30C3B">
        <w:t>n</w:t>
      </w:r>
      <w:r w:rsidRPr="00E30C3B">
        <w:t xml:space="preserve">de privat sektor är central för </w:t>
      </w:r>
      <w:r w:rsidR="00232468" w:rsidRPr="00E30C3B">
        <w:t xml:space="preserve">en hållbar </w:t>
      </w:r>
      <w:r w:rsidRPr="00E30C3B">
        <w:t>samhälls</w:t>
      </w:r>
      <w:r w:rsidR="00232468" w:rsidRPr="00E30C3B">
        <w:t>utveckling</w:t>
      </w:r>
      <w:r w:rsidRPr="00E30C3B">
        <w:t xml:space="preserve"> </w:t>
      </w:r>
      <w:r w:rsidR="00280C22" w:rsidRPr="00E30C3B">
        <w:t xml:space="preserve">i </w:t>
      </w:r>
      <w:r w:rsidR="00232468" w:rsidRPr="00E30C3B">
        <w:t>dessa</w:t>
      </w:r>
      <w:r w:rsidRPr="00E30C3B">
        <w:t xml:space="preserve"> länder. </w:t>
      </w:r>
    </w:p>
    <w:p w14:paraId="3261C221" w14:textId="77777777" w:rsidR="002165C6" w:rsidRPr="00E30C3B" w:rsidRDefault="002165C6" w:rsidP="00E30C3B">
      <w:pPr>
        <w:pStyle w:val="RKnormal"/>
      </w:pPr>
    </w:p>
    <w:p w14:paraId="6B613843" w14:textId="16152567" w:rsidR="00C37B9F" w:rsidRPr="00E30C3B" w:rsidRDefault="00280C22" w:rsidP="00E30C3B">
      <w:pPr>
        <w:pStyle w:val="RKnormal"/>
      </w:pPr>
      <w:r w:rsidRPr="00E30C3B">
        <w:t xml:space="preserve">Vilka sektorer </w:t>
      </w:r>
      <w:proofErr w:type="spellStart"/>
      <w:r w:rsidRPr="00E30C3B">
        <w:t>Swedfund</w:t>
      </w:r>
      <w:proofErr w:type="spellEnd"/>
      <w:r w:rsidRPr="00E30C3B">
        <w:t xml:space="preserve"> v</w:t>
      </w:r>
      <w:r w:rsidR="002C7640" w:rsidRPr="00E30C3B">
        <w:t>ä</w:t>
      </w:r>
      <w:r w:rsidRPr="00E30C3B">
        <w:t>ljer att investera i är en fråga för styrelsen</w:t>
      </w:r>
      <w:r w:rsidR="00C37B9F" w:rsidRPr="00E30C3B">
        <w:t xml:space="preserve">, men regeringen anser att </w:t>
      </w:r>
      <w:proofErr w:type="spellStart"/>
      <w:r w:rsidR="00C37B9F" w:rsidRPr="00E30C3B">
        <w:t>Swedfund</w:t>
      </w:r>
      <w:proofErr w:type="spellEnd"/>
      <w:r w:rsidR="00C37B9F" w:rsidRPr="00E30C3B">
        <w:t xml:space="preserve"> har </w:t>
      </w:r>
      <w:r w:rsidR="004D315C">
        <w:t xml:space="preserve">en </w:t>
      </w:r>
      <w:r w:rsidR="00C37B9F" w:rsidRPr="00E30C3B">
        <w:t>viktig roll som klimatfinansiär och bolaget investerar därför i förnyelsebar energi i utvecklingsländer.</w:t>
      </w:r>
      <w:r w:rsidR="00D57B01" w:rsidRPr="00E30C3B">
        <w:t xml:space="preserve"> </w:t>
      </w:r>
      <w:r w:rsidRPr="00E30C3B">
        <w:t>Jag kan konstatera att</w:t>
      </w:r>
      <w:r w:rsidR="002165C6" w:rsidRPr="00E30C3B">
        <w:t xml:space="preserve"> en väl fungerande kapitalförsörjning </w:t>
      </w:r>
      <w:r w:rsidR="000B0B50" w:rsidRPr="00E30C3B">
        <w:t>för hållbara investeringar bidrar starkt till ett lands utveckling</w:t>
      </w:r>
      <w:r w:rsidR="00C37B9F" w:rsidRPr="00E30C3B">
        <w:t>, inte minst vad gäller hållbar energiförsörjning.</w:t>
      </w:r>
      <w:r w:rsidR="00D57B01" w:rsidRPr="00E30C3B">
        <w:t xml:space="preserve"> Finansieringsfrågorna</w:t>
      </w:r>
      <w:r w:rsidR="000B0B50" w:rsidRPr="00E30C3B">
        <w:t xml:space="preserve"> är därför ett helt centralt tema i genomförande av 2030 agendan.</w:t>
      </w:r>
      <w:r w:rsidR="002165C6" w:rsidRPr="00E30C3B">
        <w:t xml:space="preserve"> </w:t>
      </w:r>
      <w:r w:rsidR="00840BE3" w:rsidRPr="00E30C3B">
        <w:t>Ett begränsat tillträde till det formella finansiella systemet är ofta en hämsko för fattig</w:t>
      </w:r>
      <w:r w:rsidR="000B0B50" w:rsidRPr="00E30C3B">
        <w:t xml:space="preserve">a människor och begränsar </w:t>
      </w:r>
      <w:r w:rsidR="00840BE3" w:rsidRPr="00E30C3B">
        <w:t>jobbskapande och en inkluderande ekonomi</w:t>
      </w:r>
      <w:r w:rsidR="000B0B50" w:rsidRPr="00E30C3B">
        <w:t xml:space="preserve">sk tillväxt. </w:t>
      </w:r>
      <w:proofErr w:type="spellStart"/>
      <w:r w:rsidR="000B0B50" w:rsidRPr="00E30C3B">
        <w:t>Swedfund</w:t>
      </w:r>
      <w:proofErr w:type="spellEnd"/>
      <w:r w:rsidR="000B0B50" w:rsidRPr="00E30C3B">
        <w:t xml:space="preserve"> investerar bl</w:t>
      </w:r>
      <w:r w:rsidR="006E0F1B">
        <w:t>and</w:t>
      </w:r>
      <w:r w:rsidR="000B0B50" w:rsidRPr="00E30C3B">
        <w:t xml:space="preserve"> a</w:t>
      </w:r>
      <w:r w:rsidR="006E0F1B">
        <w:t>nnat</w:t>
      </w:r>
      <w:r w:rsidR="000B0B50" w:rsidRPr="00E30C3B">
        <w:t xml:space="preserve"> </w:t>
      </w:r>
      <w:r w:rsidRPr="00E30C3B">
        <w:t xml:space="preserve">i </w:t>
      </w:r>
      <w:r w:rsidR="002165C6" w:rsidRPr="00E30C3B">
        <w:t>f</w:t>
      </w:r>
      <w:r w:rsidR="006E0F1B">
        <w:t>örsäkringsbolag i Östa</w:t>
      </w:r>
      <w:r w:rsidR="000B0B50" w:rsidRPr="00E30C3B">
        <w:t xml:space="preserve">frika och i </w:t>
      </w:r>
      <w:r w:rsidR="002165C6" w:rsidRPr="00E30C3B">
        <w:t xml:space="preserve">finansbolag som arbetar med utlåning till låntagare som annars har </w:t>
      </w:r>
      <w:r w:rsidR="00DE56E6" w:rsidRPr="00E30C3B">
        <w:t xml:space="preserve">begränsad </w:t>
      </w:r>
      <w:r w:rsidR="002165C6" w:rsidRPr="00E30C3B">
        <w:t>tillgång till det formella finansiella systemet.</w:t>
      </w:r>
      <w:r w:rsidR="00C37B9F" w:rsidRPr="00E30C3B">
        <w:t xml:space="preserve"> Detta är särskilt viktigt för kvinnliga entreprenörer. </w:t>
      </w:r>
    </w:p>
    <w:p w14:paraId="0BB85F19" w14:textId="77777777" w:rsidR="000B0B50" w:rsidRPr="00E30C3B" w:rsidRDefault="00DE56E6" w:rsidP="00E30C3B">
      <w:pPr>
        <w:pStyle w:val="RKnormal"/>
      </w:pPr>
      <w:r w:rsidRPr="00E30C3B" w:rsidDel="00DE56E6">
        <w:t xml:space="preserve"> </w:t>
      </w:r>
    </w:p>
    <w:p w14:paraId="166B63EA" w14:textId="3F46F8DC" w:rsidR="00BD76C8" w:rsidRPr="00E30C3B" w:rsidRDefault="000B0B50" w:rsidP="00E30C3B">
      <w:pPr>
        <w:pStyle w:val="RKnormal"/>
      </w:pPr>
      <w:proofErr w:type="spellStart"/>
      <w:r w:rsidRPr="00E30C3B">
        <w:t>Swedfund</w:t>
      </w:r>
      <w:proofErr w:type="spellEnd"/>
      <w:r w:rsidRPr="00E30C3B">
        <w:t xml:space="preserve"> arbet</w:t>
      </w:r>
      <w:r w:rsidR="00280C22" w:rsidRPr="00E30C3B">
        <w:t>a</w:t>
      </w:r>
      <w:r w:rsidRPr="00E30C3B">
        <w:t>r på svåra marknader</w:t>
      </w:r>
      <w:r w:rsidR="00BA565C" w:rsidRPr="00E30C3B">
        <w:t xml:space="preserve">, det </w:t>
      </w:r>
      <w:r w:rsidRPr="00E30C3B">
        <w:t xml:space="preserve">finns </w:t>
      </w:r>
      <w:r w:rsidR="00BA565C" w:rsidRPr="00E30C3B">
        <w:t xml:space="preserve">därför </w:t>
      </w:r>
      <w:r w:rsidRPr="00E30C3B">
        <w:t xml:space="preserve">ingen garanti för att </w:t>
      </w:r>
      <w:proofErr w:type="spellStart"/>
      <w:r w:rsidR="00A05C84" w:rsidRPr="00E30C3B">
        <w:t>S</w:t>
      </w:r>
      <w:r w:rsidRPr="00E30C3B">
        <w:t>wedfunds</w:t>
      </w:r>
      <w:proofErr w:type="spellEnd"/>
      <w:r w:rsidRPr="00E30C3B">
        <w:t>, eller någon annan DFI</w:t>
      </w:r>
      <w:r w:rsidR="00A05C84" w:rsidRPr="00E30C3B">
        <w:t xml:space="preserve">s </w:t>
      </w:r>
      <w:r w:rsidRPr="00E30C3B">
        <w:t>enskilda investeringar</w:t>
      </w:r>
      <w:r w:rsidR="00A05C84" w:rsidRPr="00E30C3B">
        <w:t xml:space="preserve"> </w:t>
      </w:r>
      <w:r w:rsidRPr="00E30C3B">
        <w:t xml:space="preserve">kommer att ge positiv avkastning - trots en mycket noggrann investeringsprocess som följer FNs vägledande principer. </w:t>
      </w:r>
      <w:r w:rsidR="00351E29">
        <w:t>Regeringen har nyligen förtydligat målen för bolaget i en reviderad ägaranvisning.</w:t>
      </w:r>
      <w:r w:rsidR="00750A9B">
        <w:t xml:space="preserve"> </w:t>
      </w:r>
      <w:proofErr w:type="spellStart"/>
      <w:r w:rsidR="00A05C84" w:rsidRPr="00E30C3B">
        <w:t>Swedfund</w:t>
      </w:r>
      <w:proofErr w:type="spellEnd"/>
      <w:r w:rsidR="00A05C84" w:rsidRPr="00E30C3B">
        <w:t xml:space="preserve"> </w:t>
      </w:r>
      <w:r w:rsidR="00F71BE9">
        <w:t xml:space="preserve">skall </w:t>
      </w:r>
      <w:r w:rsidR="00A05C84" w:rsidRPr="00E30C3B">
        <w:t>över tid uppnå</w:t>
      </w:r>
      <w:r w:rsidR="00F71BE9">
        <w:t xml:space="preserve"> goda utvecklingsresultat</w:t>
      </w:r>
      <w:r w:rsidR="00351E29">
        <w:t xml:space="preserve"> och</w:t>
      </w:r>
      <w:r w:rsidR="003F2574">
        <w:t xml:space="preserve"> </w:t>
      </w:r>
      <w:r w:rsidR="00A05C84" w:rsidRPr="00E30C3B">
        <w:t>en positiv avkastning på portföljnivå</w:t>
      </w:r>
      <w:r w:rsidR="00F71BE9">
        <w:t xml:space="preserve">, </w:t>
      </w:r>
      <w:r w:rsidR="00A05C84" w:rsidRPr="00E30C3B">
        <w:t>eftersom det säkerställ</w:t>
      </w:r>
      <w:r w:rsidR="003F2574">
        <w:t>er</w:t>
      </w:r>
      <w:r w:rsidR="00A05C84" w:rsidRPr="00E30C3B">
        <w:t xml:space="preserve"> en långsiktig hållbarhet i bolagets verksamhet</w:t>
      </w:r>
      <w:r w:rsidR="002C7640" w:rsidRPr="00E30C3B">
        <w:t>.</w:t>
      </w:r>
      <w:r w:rsidR="00F71BE9">
        <w:t xml:space="preserve"> </w:t>
      </w:r>
    </w:p>
    <w:p w14:paraId="22FDFD9C" w14:textId="77777777" w:rsidR="00750A9B" w:rsidRDefault="00750A9B" w:rsidP="00E30C3B">
      <w:pPr>
        <w:pStyle w:val="RKnormal"/>
      </w:pPr>
    </w:p>
    <w:p w14:paraId="30E4C0E1" w14:textId="77777777" w:rsidR="00AD7072" w:rsidRPr="00E30C3B" w:rsidRDefault="00FB443D" w:rsidP="00E30C3B">
      <w:pPr>
        <w:pStyle w:val="RKnormal"/>
      </w:pPr>
      <w:r w:rsidRPr="00E30C3B">
        <w:t>Stockholm den 13</w:t>
      </w:r>
      <w:r w:rsidR="00AD7072" w:rsidRPr="00E30C3B">
        <w:t xml:space="preserve"> mars 2017</w:t>
      </w:r>
    </w:p>
    <w:p w14:paraId="52C84C68" w14:textId="77777777" w:rsidR="00AD7072" w:rsidRPr="00E30C3B" w:rsidRDefault="00AD7072" w:rsidP="00E30C3B">
      <w:pPr>
        <w:pStyle w:val="RKnormal"/>
      </w:pPr>
    </w:p>
    <w:p w14:paraId="6928155C" w14:textId="77777777" w:rsidR="00AD7072" w:rsidRPr="00E30C3B" w:rsidRDefault="00AD7072" w:rsidP="00E30C3B">
      <w:pPr>
        <w:pStyle w:val="RKnormal"/>
      </w:pPr>
    </w:p>
    <w:p w14:paraId="41C8539F" w14:textId="77777777" w:rsidR="00BD76C8" w:rsidRPr="00E30C3B" w:rsidRDefault="00BD76C8" w:rsidP="00E30C3B">
      <w:pPr>
        <w:pStyle w:val="RKnormal"/>
      </w:pPr>
    </w:p>
    <w:p w14:paraId="3D3CD580" w14:textId="77777777" w:rsidR="00BD76C8" w:rsidRPr="00E30C3B" w:rsidRDefault="00BD76C8" w:rsidP="00E30C3B">
      <w:pPr>
        <w:pStyle w:val="RKnormal"/>
      </w:pPr>
      <w:bookmarkStart w:id="0" w:name="_GoBack"/>
      <w:bookmarkEnd w:id="0"/>
    </w:p>
    <w:p w14:paraId="61D76810" w14:textId="77777777" w:rsidR="00AD7072" w:rsidRPr="00E30C3B" w:rsidRDefault="00AD7072" w:rsidP="00E30C3B">
      <w:pPr>
        <w:pStyle w:val="RKnormal"/>
      </w:pPr>
      <w:r w:rsidRPr="00E30C3B">
        <w:t xml:space="preserve">Isabella </w:t>
      </w:r>
      <w:proofErr w:type="spellStart"/>
      <w:r w:rsidRPr="00E30C3B">
        <w:t>Lövin</w:t>
      </w:r>
      <w:proofErr w:type="spellEnd"/>
    </w:p>
    <w:sectPr w:rsidR="00AD7072" w:rsidRPr="00E30C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BED24" w14:textId="77777777" w:rsidR="00691BE3" w:rsidRDefault="00691BE3">
      <w:r>
        <w:separator/>
      </w:r>
    </w:p>
  </w:endnote>
  <w:endnote w:type="continuationSeparator" w:id="0">
    <w:p w14:paraId="78932ED9" w14:textId="77777777" w:rsidR="00691BE3" w:rsidRDefault="0069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227A" w14:textId="77777777" w:rsidR="00691BE3" w:rsidRDefault="00691BE3">
      <w:r>
        <w:separator/>
      </w:r>
    </w:p>
  </w:footnote>
  <w:footnote w:type="continuationSeparator" w:id="0">
    <w:p w14:paraId="3851EEDA" w14:textId="77777777" w:rsidR="00691BE3" w:rsidRDefault="0069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CD8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FD5324" w14:textId="77777777">
      <w:trPr>
        <w:cantSplit/>
      </w:trPr>
      <w:tc>
        <w:tcPr>
          <w:tcW w:w="3119" w:type="dxa"/>
        </w:tcPr>
        <w:p w14:paraId="193A2B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A06B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4A1B13" w14:textId="77777777" w:rsidR="00E80146" w:rsidRDefault="00E80146">
          <w:pPr>
            <w:pStyle w:val="Sidhuvud"/>
            <w:ind w:right="360"/>
          </w:pPr>
        </w:p>
      </w:tc>
    </w:tr>
  </w:tbl>
  <w:p w14:paraId="626B38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C56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AF4DD1" w14:textId="77777777">
      <w:trPr>
        <w:cantSplit/>
      </w:trPr>
      <w:tc>
        <w:tcPr>
          <w:tcW w:w="3119" w:type="dxa"/>
        </w:tcPr>
        <w:p w14:paraId="4F7365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020A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E4A33B9" w14:textId="77777777" w:rsidR="00E80146" w:rsidRDefault="00E80146">
          <w:pPr>
            <w:pStyle w:val="Sidhuvud"/>
            <w:ind w:right="360"/>
          </w:pPr>
        </w:p>
      </w:tc>
    </w:tr>
  </w:tbl>
  <w:p w14:paraId="034956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579D3" w14:textId="77777777" w:rsidR="00AD7072" w:rsidRDefault="00AD7072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6C6D5C1B" wp14:editId="3A7375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F3B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8542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66D1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913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72"/>
    <w:rsid w:val="00010826"/>
    <w:rsid w:val="00074F97"/>
    <w:rsid w:val="000B0B50"/>
    <w:rsid w:val="000D0D85"/>
    <w:rsid w:val="00150384"/>
    <w:rsid w:val="00160901"/>
    <w:rsid w:val="001805B7"/>
    <w:rsid w:val="001B5125"/>
    <w:rsid w:val="002165C6"/>
    <w:rsid w:val="002232EA"/>
    <w:rsid w:val="00232468"/>
    <w:rsid w:val="002735AC"/>
    <w:rsid w:val="00280C22"/>
    <w:rsid w:val="00296954"/>
    <w:rsid w:val="002C7640"/>
    <w:rsid w:val="002E31EC"/>
    <w:rsid w:val="002E70FB"/>
    <w:rsid w:val="00351E29"/>
    <w:rsid w:val="003602DF"/>
    <w:rsid w:val="00367B1C"/>
    <w:rsid w:val="00374453"/>
    <w:rsid w:val="003D1AB7"/>
    <w:rsid w:val="003F2574"/>
    <w:rsid w:val="00462AEA"/>
    <w:rsid w:val="00474B3E"/>
    <w:rsid w:val="004A328D"/>
    <w:rsid w:val="004D315C"/>
    <w:rsid w:val="00537AAB"/>
    <w:rsid w:val="005725FD"/>
    <w:rsid w:val="0058762B"/>
    <w:rsid w:val="0064351C"/>
    <w:rsid w:val="00647B7A"/>
    <w:rsid w:val="006850E9"/>
    <w:rsid w:val="00691BE3"/>
    <w:rsid w:val="006D0AC9"/>
    <w:rsid w:val="006E0F1B"/>
    <w:rsid w:val="006E4E11"/>
    <w:rsid w:val="007242A3"/>
    <w:rsid w:val="00750A9B"/>
    <w:rsid w:val="007563AF"/>
    <w:rsid w:val="007A6855"/>
    <w:rsid w:val="00840BE3"/>
    <w:rsid w:val="008466B5"/>
    <w:rsid w:val="008A15C2"/>
    <w:rsid w:val="008B1AA3"/>
    <w:rsid w:val="0092027A"/>
    <w:rsid w:val="00955E31"/>
    <w:rsid w:val="0096422E"/>
    <w:rsid w:val="0097586F"/>
    <w:rsid w:val="00992E72"/>
    <w:rsid w:val="009C0C20"/>
    <w:rsid w:val="009C7473"/>
    <w:rsid w:val="00A05C84"/>
    <w:rsid w:val="00A06D56"/>
    <w:rsid w:val="00A432D8"/>
    <w:rsid w:val="00A66291"/>
    <w:rsid w:val="00A910A0"/>
    <w:rsid w:val="00AC4BED"/>
    <w:rsid w:val="00AC5745"/>
    <w:rsid w:val="00AD7072"/>
    <w:rsid w:val="00AF26D1"/>
    <w:rsid w:val="00B024DB"/>
    <w:rsid w:val="00B11F5F"/>
    <w:rsid w:val="00B77B98"/>
    <w:rsid w:val="00BA565C"/>
    <w:rsid w:val="00BB7F40"/>
    <w:rsid w:val="00BD76C8"/>
    <w:rsid w:val="00BF6F98"/>
    <w:rsid w:val="00C37B9F"/>
    <w:rsid w:val="00C57D0F"/>
    <w:rsid w:val="00CB432E"/>
    <w:rsid w:val="00D133D7"/>
    <w:rsid w:val="00D57B01"/>
    <w:rsid w:val="00D76BA3"/>
    <w:rsid w:val="00D93EE4"/>
    <w:rsid w:val="00DC4C10"/>
    <w:rsid w:val="00DE56E6"/>
    <w:rsid w:val="00E02CAC"/>
    <w:rsid w:val="00E05FC1"/>
    <w:rsid w:val="00E07042"/>
    <w:rsid w:val="00E30C3B"/>
    <w:rsid w:val="00E32D34"/>
    <w:rsid w:val="00E80146"/>
    <w:rsid w:val="00E904D0"/>
    <w:rsid w:val="00EC25F9"/>
    <w:rsid w:val="00ED583F"/>
    <w:rsid w:val="00EE26D8"/>
    <w:rsid w:val="00F33B7E"/>
    <w:rsid w:val="00F67A02"/>
    <w:rsid w:val="00F71BE9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48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D707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D7072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074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4F9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7042"/>
    <w:rPr>
      <w:color w:val="0000FF" w:themeColor="hyperlink"/>
      <w:u w:val="single"/>
    </w:rPr>
  </w:style>
  <w:style w:type="paragraph" w:customStyle="1" w:styleId="Brdtext1">
    <w:name w:val="Brödtext1"/>
    <w:basedOn w:val="Normal"/>
    <w:rsid w:val="009C0C20"/>
    <w:pPr>
      <w:overflowPunct/>
      <w:autoSpaceDE/>
      <w:autoSpaceDN/>
      <w:adjustRightInd/>
      <w:spacing w:line="320" w:lineRule="exact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D707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D7072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074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4F9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07042"/>
    <w:rPr>
      <w:color w:val="0000FF" w:themeColor="hyperlink"/>
      <w:u w:val="single"/>
    </w:rPr>
  </w:style>
  <w:style w:type="paragraph" w:customStyle="1" w:styleId="Brdtext1">
    <w:name w:val="Brödtext1"/>
    <w:basedOn w:val="Normal"/>
    <w:rsid w:val="009C0C20"/>
    <w:pPr>
      <w:overflowPunct/>
      <w:autoSpaceDE/>
      <w:autoSpaceDN/>
      <w:adjustRightInd/>
      <w:spacing w:line="320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0c523997-1dd8-4624-bde9-9136452773da</RD_Svarsid>
  </documentManagement>
</p:properties>
</file>

<file path=customXml/itemProps1.xml><?xml version="1.0" encoding="utf-8"?>
<ds:datastoreItem xmlns:ds="http://schemas.openxmlformats.org/officeDocument/2006/customXml" ds:itemID="{12EA5C13-0184-4DA9-BB8C-DE4EF4FFDB27}"/>
</file>

<file path=customXml/itemProps2.xml><?xml version="1.0" encoding="utf-8"?>
<ds:datastoreItem xmlns:ds="http://schemas.openxmlformats.org/officeDocument/2006/customXml" ds:itemID="{D27B6801-55B1-4213-ADC3-8704AE4459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2B9C0D-4BBD-47C2-BCA1-740E340AF37C}"/>
</file>

<file path=customXml/itemProps4.xml><?xml version="1.0" encoding="utf-8"?>
<ds:datastoreItem xmlns:ds="http://schemas.openxmlformats.org/officeDocument/2006/customXml" ds:itemID="{D7F4C5BA-C48A-487D-ADA3-676656BB63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58531-320C-4724-846A-8F464FE1E7D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646F33D-4617-416D-BB5D-98E82E0E8165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openxmlformats.org/package/2006/metadata/core-properties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Karlsson</dc:creator>
  <cp:lastModifiedBy>Miriam Tardell</cp:lastModifiedBy>
  <cp:revision>8</cp:revision>
  <cp:lastPrinted>2017-03-06T07:44:00Z</cp:lastPrinted>
  <dcterms:created xsi:type="dcterms:W3CDTF">2017-03-13T14:10:00Z</dcterms:created>
  <dcterms:modified xsi:type="dcterms:W3CDTF">2017-03-13T15:18:00Z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00a819bf-05ee-4e39-bec9-f0dbd6e8ee23</vt:lpwstr>
  </property>
</Properties>
</file>