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2E015B" w:rsidP="007242A3">
            <w:pPr>
              <w:framePr w:w="5035" w:h="1644" w:wrap="notBeside" w:vAnchor="page" w:hAnchor="page" w:x="6573" w:y="721"/>
              <w:rPr>
                <w:sz w:val="20"/>
              </w:rPr>
            </w:pPr>
            <w:r>
              <w:rPr>
                <w:sz w:val="20"/>
              </w:rPr>
              <w:t>Dnr N2016/</w:t>
            </w:r>
            <w:r w:rsidR="0050389D">
              <w:rPr>
                <w:sz w:val="20"/>
              </w:rPr>
              <w:t>00379/JM</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2E015B">
            <w:pPr>
              <w:pStyle w:val="Avsndare"/>
              <w:framePr w:h="2483" w:wrap="notBeside" w:x="1504"/>
              <w:rPr>
                <w:b/>
                <w:i w:val="0"/>
                <w:sz w:val="22"/>
              </w:rPr>
            </w:pPr>
            <w:r>
              <w:rPr>
                <w:b/>
                <w:i w:val="0"/>
                <w:sz w:val="22"/>
              </w:rPr>
              <w:t>Näringsdepartementet</w:t>
            </w:r>
          </w:p>
        </w:tc>
      </w:tr>
      <w:tr w:rsidR="00BC671F">
        <w:trPr>
          <w:trHeight w:val="284"/>
        </w:trPr>
        <w:tc>
          <w:tcPr>
            <w:tcW w:w="4911" w:type="dxa"/>
          </w:tcPr>
          <w:p w:rsidR="00BC671F" w:rsidRPr="00B5793F" w:rsidRDefault="008C6C96" w:rsidP="00BC671F">
            <w:pPr>
              <w:pStyle w:val="Avsndare"/>
              <w:framePr w:h="2483" w:wrap="notBeside" w:x="1504"/>
              <w:rPr>
                <w:bCs/>
                <w:iCs/>
              </w:rPr>
            </w:pPr>
            <w:r>
              <w:rPr>
                <w:bCs/>
                <w:iCs/>
              </w:rPr>
              <w:t>Landsbygdsministern</w:t>
            </w:r>
          </w:p>
        </w:tc>
      </w:tr>
      <w:tr w:rsidR="00BC671F">
        <w:trPr>
          <w:trHeight w:val="284"/>
        </w:trPr>
        <w:tc>
          <w:tcPr>
            <w:tcW w:w="4911" w:type="dxa"/>
          </w:tcPr>
          <w:p w:rsidR="00BC671F" w:rsidRDefault="00BC671F" w:rsidP="00BC671F">
            <w:pPr>
              <w:pStyle w:val="Avsndare"/>
              <w:framePr w:h="2483" w:wrap="notBeside" w:x="1504"/>
              <w:rPr>
                <w:bCs/>
                <w:iCs/>
              </w:rPr>
            </w:pPr>
          </w:p>
        </w:tc>
      </w:tr>
      <w:tr w:rsidR="00BC671F">
        <w:trPr>
          <w:trHeight w:val="284"/>
        </w:trPr>
        <w:tc>
          <w:tcPr>
            <w:tcW w:w="4911" w:type="dxa"/>
          </w:tcPr>
          <w:p w:rsidR="00BC671F" w:rsidRDefault="00BC671F" w:rsidP="00BC671F">
            <w:pPr>
              <w:pStyle w:val="Avsndare"/>
              <w:framePr w:h="2483" w:wrap="notBeside" w:x="1504"/>
              <w:rPr>
                <w:bCs/>
                <w:iCs/>
              </w:rPr>
            </w:pPr>
          </w:p>
        </w:tc>
      </w:tr>
      <w:tr w:rsidR="00BC671F">
        <w:trPr>
          <w:trHeight w:val="284"/>
        </w:trPr>
        <w:tc>
          <w:tcPr>
            <w:tcW w:w="4911" w:type="dxa"/>
          </w:tcPr>
          <w:p w:rsidR="00BC671F" w:rsidRDefault="00BC671F" w:rsidP="00BC671F">
            <w:pPr>
              <w:pStyle w:val="Avsndare"/>
              <w:framePr w:h="2483" w:wrap="notBeside" w:x="1504"/>
              <w:rPr>
                <w:bCs/>
                <w:iCs/>
              </w:rPr>
            </w:pPr>
          </w:p>
        </w:tc>
      </w:tr>
      <w:tr w:rsidR="00BC671F">
        <w:trPr>
          <w:trHeight w:val="284"/>
        </w:trPr>
        <w:tc>
          <w:tcPr>
            <w:tcW w:w="4911" w:type="dxa"/>
          </w:tcPr>
          <w:p w:rsidR="00BC671F" w:rsidRDefault="00BC671F" w:rsidP="00BC671F">
            <w:pPr>
              <w:pStyle w:val="Avsndare"/>
              <w:framePr w:h="2483" w:wrap="notBeside" w:x="1504"/>
              <w:rPr>
                <w:bCs/>
                <w:iCs/>
              </w:rPr>
            </w:pPr>
          </w:p>
        </w:tc>
      </w:tr>
    </w:tbl>
    <w:p w:rsidR="006E4E11" w:rsidRDefault="002E015B">
      <w:pPr>
        <w:framePr w:w="4400" w:h="2523" w:wrap="notBeside" w:vAnchor="page" w:hAnchor="page" w:x="6453" w:y="2445"/>
        <w:ind w:left="142"/>
      </w:pPr>
      <w:r>
        <w:t>Till riksdagen</w:t>
      </w:r>
    </w:p>
    <w:p w:rsidR="006E4E11" w:rsidRDefault="002E015B" w:rsidP="002E015B">
      <w:pPr>
        <w:pStyle w:val="RKrubrik"/>
        <w:pBdr>
          <w:bottom w:val="single" w:sz="4" w:space="1" w:color="auto"/>
        </w:pBdr>
        <w:spacing w:before="0" w:after="0"/>
      </w:pPr>
      <w:r>
        <w:t xml:space="preserve">Svar på fråga 2015/16:630 av Cecilia Widegren (M) Lika konkurrensvillkor för landsbygden </w:t>
      </w:r>
    </w:p>
    <w:p w:rsidR="006E4E11" w:rsidRDefault="006E4E11">
      <w:pPr>
        <w:pStyle w:val="RKnormal"/>
      </w:pPr>
    </w:p>
    <w:p w:rsidR="006E4E11" w:rsidRDefault="002E015B">
      <w:pPr>
        <w:pStyle w:val="RKnormal"/>
      </w:pPr>
      <w:r>
        <w:t xml:space="preserve">Cecilia Widegren har frågat mig </w:t>
      </w:r>
      <w:r w:rsidR="000D54EA">
        <w:t>hur jag och regeringen avser att säkerställa att alla företagare, även de på landsbygden som bland annat jobbar med besöks-, livsmedels-, och upplevelsenäringen</w:t>
      </w:r>
      <w:r w:rsidR="001C39F9">
        <w:t>,</w:t>
      </w:r>
      <w:r w:rsidR="000D54EA">
        <w:t xml:space="preserve"> har att utgå från lika konkurrensvillkor så att den svenska livsmedelsproduktionen kan utvecklas genom ökad tillväxt och flera jobb, trots </w:t>
      </w:r>
      <w:r w:rsidR="001C39F9">
        <w:t xml:space="preserve">den skattechock som Cecilia Widegren anser slog till vid </w:t>
      </w:r>
      <w:r w:rsidR="000D54EA">
        <w:t>års</w:t>
      </w:r>
      <w:r w:rsidR="001C39F9">
        <w:t>s</w:t>
      </w:r>
      <w:r w:rsidR="000D54EA">
        <w:t>kiftet</w:t>
      </w:r>
      <w:r w:rsidR="001C39F9">
        <w:t xml:space="preserve">. </w:t>
      </w:r>
    </w:p>
    <w:p w:rsidR="000D54EA" w:rsidRDefault="000D54EA">
      <w:pPr>
        <w:pStyle w:val="RKnormal"/>
      </w:pPr>
    </w:p>
    <w:p w:rsidR="000336B6" w:rsidRDefault="00010479">
      <w:pPr>
        <w:pStyle w:val="RKnormal"/>
        <w:rPr>
          <w:rFonts w:ascii="open_sansregular" w:hAnsi="open_sansregular"/>
        </w:rPr>
      </w:pPr>
      <w:r>
        <w:t xml:space="preserve">Regeringen </w:t>
      </w:r>
      <w:r w:rsidR="001C39F9">
        <w:t xml:space="preserve">aviserade </w:t>
      </w:r>
      <w:r>
        <w:t xml:space="preserve">arbetet med en nationell livsmedelsstrategi i budgetpropositionen för 2015. Utgångspunkten med arbetet med livsmedelsstrategin är att det finns en stor potential i den svenska livsmedelproduktionen och efterföljande led. Mål för arbetet är att öka sysselsättningen, produktionen, exporten, innovationskraften och </w:t>
      </w:r>
      <w:r w:rsidRPr="00D63D2B">
        <w:t>lönsamheten i livsmedelsproduktionen samtidigt som de relevanta nationella miljömålen nås.</w:t>
      </w:r>
      <w:r w:rsidR="0051312F" w:rsidRPr="00D63D2B">
        <w:t xml:space="preserve"> Målet är också att öka andelen ekologisk produktion och konsumtion av livsmedel samt bättre möjligheter för konsumenter att göra medvetna val, till exempel genom miljö- och ursprungsmärkning. </w:t>
      </w:r>
      <w:r w:rsidRPr="00D63D2B">
        <w:t>Strategin ska presenteras i en proposition som läggs på riksdagens bord under 2016.</w:t>
      </w:r>
      <w:r w:rsidR="00C13520" w:rsidRPr="00D63D2B">
        <w:t xml:space="preserve"> </w:t>
      </w:r>
      <w:r w:rsidR="000336B6" w:rsidRPr="00D63D2B">
        <w:t>Regeringen</w:t>
      </w:r>
      <w:r w:rsidR="00775044" w:rsidRPr="00D63D2B">
        <w:t xml:space="preserve"> har även initierat</w:t>
      </w:r>
      <w:r w:rsidR="000336B6" w:rsidRPr="00D63D2B">
        <w:t xml:space="preserve"> </w:t>
      </w:r>
      <w:r w:rsidR="00775044" w:rsidRPr="008C6C96">
        <w:t>arbetet</w:t>
      </w:r>
      <w:r w:rsidR="000336B6" w:rsidRPr="008C6C96">
        <w:t xml:space="preserve"> </w:t>
      </w:r>
      <w:r w:rsidR="00775044" w:rsidRPr="008C6C96">
        <w:t xml:space="preserve">med </w:t>
      </w:r>
      <w:r w:rsidR="000336B6" w:rsidRPr="008C6C96">
        <w:t>att ta fram ett nationellt skogsprogram i bred dialog med organisationer i det civila samh</w:t>
      </w:r>
      <w:r w:rsidR="000336B6" w:rsidRPr="008C6C96">
        <w:rPr>
          <w:rFonts w:hint="eastAsia"/>
        </w:rPr>
        <w:t>ä</w:t>
      </w:r>
      <w:r w:rsidR="000336B6" w:rsidRPr="008C6C96">
        <w:t xml:space="preserve">llet och myndigheter. Programmets vision </w:t>
      </w:r>
      <w:r w:rsidR="000336B6" w:rsidRPr="008C6C96">
        <w:rPr>
          <w:rFonts w:hint="eastAsia"/>
        </w:rPr>
        <w:t>ä</w:t>
      </w:r>
      <w:r w:rsidR="000336B6" w:rsidRPr="008C6C96">
        <w:t xml:space="preserve">r </w:t>
      </w:r>
      <w:r w:rsidR="000336B6" w:rsidRPr="008C6C96">
        <w:rPr>
          <w:rFonts w:hint="eastAsia"/>
        </w:rPr>
        <w:t>”</w:t>
      </w:r>
      <w:r w:rsidR="000336B6" w:rsidRPr="008C6C96">
        <w:t>Skogen - det gr</w:t>
      </w:r>
      <w:r w:rsidR="000336B6" w:rsidRPr="008C6C96">
        <w:rPr>
          <w:rFonts w:hint="eastAsia"/>
        </w:rPr>
        <w:t>ö</w:t>
      </w:r>
      <w:r w:rsidR="000336B6" w:rsidRPr="008C6C96">
        <w:t>na guldet - ska bidra med jobb och h</w:t>
      </w:r>
      <w:r w:rsidR="000336B6" w:rsidRPr="008C6C96">
        <w:rPr>
          <w:rFonts w:hint="eastAsia"/>
        </w:rPr>
        <w:t>å</w:t>
      </w:r>
      <w:r w:rsidR="000336B6" w:rsidRPr="008C6C96">
        <w:t>llbar tillv</w:t>
      </w:r>
      <w:r w:rsidR="000336B6" w:rsidRPr="008C6C96">
        <w:rPr>
          <w:rFonts w:hint="eastAsia"/>
        </w:rPr>
        <w:t>ä</w:t>
      </w:r>
      <w:r w:rsidR="000336B6" w:rsidRPr="008C6C96">
        <w:t>xt i hela landet samt till utvecklingen av en v</w:t>
      </w:r>
      <w:r w:rsidR="000336B6" w:rsidRPr="008C6C96">
        <w:rPr>
          <w:rFonts w:hint="eastAsia"/>
        </w:rPr>
        <w:t>ä</w:t>
      </w:r>
      <w:r w:rsidR="000336B6" w:rsidRPr="008C6C96">
        <w:t>xande bioekonomi</w:t>
      </w:r>
      <w:r w:rsidR="000336B6" w:rsidRPr="008C6C96">
        <w:rPr>
          <w:rFonts w:hint="eastAsia"/>
        </w:rPr>
        <w:t>”</w:t>
      </w:r>
      <w:r w:rsidR="000336B6" w:rsidRPr="008C6C96">
        <w:t>. Skogsprogrammet ska ocks</w:t>
      </w:r>
      <w:r w:rsidR="000336B6" w:rsidRPr="008C6C96">
        <w:rPr>
          <w:rFonts w:hint="eastAsia"/>
        </w:rPr>
        <w:t>å</w:t>
      </w:r>
      <w:r w:rsidR="000336B6" w:rsidRPr="008C6C96">
        <w:t xml:space="preserve"> bidra till att stimulera andra strategiska satsningar och politikomr</w:t>
      </w:r>
      <w:r w:rsidR="000336B6" w:rsidRPr="008C6C96">
        <w:rPr>
          <w:rFonts w:hint="eastAsia"/>
        </w:rPr>
        <w:t>å</w:t>
      </w:r>
      <w:r w:rsidR="000336B6" w:rsidRPr="008C6C96">
        <w:t>den, exempelvis klimat och milj</w:t>
      </w:r>
      <w:r w:rsidR="000336B6" w:rsidRPr="008C6C96">
        <w:rPr>
          <w:rFonts w:hint="eastAsia"/>
        </w:rPr>
        <w:t>ö</w:t>
      </w:r>
      <w:r w:rsidR="000336B6" w:rsidRPr="008C6C96">
        <w:t>m</w:t>
      </w:r>
      <w:r w:rsidR="000336B6" w:rsidRPr="008C6C96">
        <w:rPr>
          <w:rFonts w:hint="eastAsia"/>
        </w:rPr>
        <w:t>å</w:t>
      </w:r>
      <w:r w:rsidR="000336B6" w:rsidRPr="008C6C96">
        <w:t>l, landsbygdsutveckling, utveckling av export, nyindustrialisering, bes</w:t>
      </w:r>
      <w:r w:rsidR="000336B6" w:rsidRPr="008C6C96">
        <w:rPr>
          <w:rFonts w:hint="eastAsia"/>
        </w:rPr>
        <w:t>ö</w:t>
      </w:r>
      <w:r w:rsidR="000336B6" w:rsidRPr="008C6C96">
        <w:t>ksn</w:t>
      </w:r>
      <w:r w:rsidR="000336B6" w:rsidRPr="008C6C96">
        <w:rPr>
          <w:rFonts w:hint="eastAsia"/>
        </w:rPr>
        <w:t>ä</w:t>
      </w:r>
      <w:r w:rsidR="000336B6" w:rsidRPr="008C6C96">
        <w:t>ring med mera.</w:t>
      </w:r>
      <w:r w:rsidR="000336B6">
        <w:rPr>
          <w:rFonts w:ascii="open_sansregular" w:hAnsi="open_sansregular"/>
        </w:rPr>
        <w:t xml:space="preserve"> </w:t>
      </w:r>
    </w:p>
    <w:p w:rsidR="00D63D2B" w:rsidRDefault="00D63D2B">
      <w:pPr>
        <w:pStyle w:val="RKnormal"/>
        <w:rPr>
          <w:rFonts w:ascii="open_sansregular" w:hAnsi="open_sansregular"/>
        </w:rPr>
      </w:pPr>
    </w:p>
    <w:p w:rsidR="00D63D2B" w:rsidRDefault="00526C3B" w:rsidP="00D63D2B">
      <w:pPr>
        <w:pStyle w:val="RKnormal"/>
      </w:pPr>
      <w:r>
        <w:t xml:space="preserve">Regeringen är väl medveten om att konkurrensen är hård för </w:t>
      </w:r>
      <w:r w:rsidR="007C2387">
        <w:t xml:space="preserve">det svenska </w:t>
      </w:r>
      <w:bookmarkStart w:id="0" w:name="_GoBack"/>
      <w:bookmarkEnd w:id="0"/>
      <w:r>
        <w:t>jord- och skogsbruket</w:t>
      </w:r>
      <w:r w:rsidR="00D63D2B">
        <w:t>. För att st</w:t>
      </w:r>
      <w:r w:rsidR="004775B4">
        <w:t>ärka konkurrenskraften förstärks</w:t>
      </w:r>
      <w:r w:rsidR="00D63D2B">
        <w:t xml:space="preserve"> därför dieselskattereduktionen från 0,90 kronor per liter till, 1,70 kronor per liter den 1 januari 2016 till 31 december 2018. Denna höjning innebär att regeringen investerar i jord- och skogsbruket med ungefär 300 miljoner kronor per år. </w:t>
      </w:r>
    </w:p>
    <w:p w:rsidR="00D63D2B" w:rsidRDefault="00D63D2B">
      <w:pPr>
        <w:pStyle w:val="RKnormal"/>
      </w:pPr>
    </w:p>
    <w:p w:rsidR="00D21D04" w:rsidRDefault="00D21D04" w:rsidP="00010479">
      <w:pPr>
        <w:pStyle w:val="RKnormal"/>
      </w:pPr>
    </w:p>
    <w:p w:rsidR="00514AED" w:rsidRDefault="00514AED" w:rsidP="00010479">
      <w:pPr>
        <w:pStyle w:val="RKnormal"/>
      </w:pPr>
      <w:r>
        <w:t xml:space="preserve">Regeringen tog </w:t>
      </w:r>
      <w:r w:rsidR="0087267B">
        <w:t xml:space="preserve">den 5 mars 2015 </w:t>
      </w:r>
      <w:r>
        <w:t>emot Konkurrenskraftsutredningen</w:t>
      </w:r>
      <w:r w:rsidR="0087267B">
        <w:t>s</w:t>
      </w:r>
      <w:r w:rsidR="0087267B" w:rsidRPr="0087267B">
        <w:t xml:space="preserve"> </w:t>
      </w:r>
      <w:r>
        <w:t>slutbetänkande</w:t>
      </w:r>
      <w:r w:rsidR="001C39F9">
        <w:t xml:space="preserve"> Attraktiv, innovativ och hållbar – strategi för en konkurrenskraftig jordbruks- och trädgårdsnäring (SOU 2015:15)</w:t>
      </w:r>
      <w:r>
        <w:t xml:space="preserve">. </w:t>
      </w:r>
      <w:r w:rsidR="0087267B">
        <w:t>Utredningens betän</w:t>
      </w:r>
      <w:r w:rsidR="001C39F9">
        <w:t>kanden är under beredning inom R</w:t>
      </w:r>
      <w:r w:rsidR="0087267B">
        <w:t xml:space="preserve">egeringskansliet. </w:t>
      </w:r>
      <w:r>
        <w:t xml:space="preserve">Utredningen och </w:t>
      </w:r>
      <w:r w:rsidR="0087267B">
        <w:t xml:space="preserve">dess </w:t>
      </w:r>
      <w:r>
        <w:t xml:space="preserve">remissförfarande </w:t>
      </w:r>
      <w:r w:rsidR="0087267B">
        <w:t xml:space="preserve">är </w:t>
      </w:r>
      <w:r w:rsidR="001549B6">
        <w:t>ett av</w:t>
      </w:r>
      <w:r>
        <w:t xml:space="preserve"> de underlag som jag använ</w:t>
      </w:r>
      <w:r w:rsidR="0087267B">
        <w:t>der</w:t>
      </w:r>
      <w:r>
        <w:t xml:space="preserve"> vid framtagandet av livsmedelsstrategin.   </w:t>
      </w:r>
    </w:p>
    <w:p w:rsidR="00010479" w:rsidRDefault="00010479" w:rsidP="00010479">
      <w:pPr>
        <w:pStyle w:val="RKnormal"/>
      </w:pPr>
    </w:p>
    <w:p w:rsidR="00514AED" w:rsidRDefault="008E2965" w:rsidP="008E2965">
      <w:pPr>
        <w:pStyle w:val="RKnormal"/>
      </w:pPr>
      <w:r>
        <w:t>För att säkerställa att arbetet med livsmedelsstrategin möter de utmaningar och möjligheter som finns i den svenska livsmedelskedjan har jag genomfört en bred och omfattande extern förankring och dialog med aktörer relaterade till hela livsmedelskedjan. Denna process har inkluderat representanter från besöks-, livsmedels-, och upplevelsenäringen.</w:t>
      </w:r>
      <w:r w:rsidR="00514AED">
        <w:t xml:space="preserve"> </w:t>
      </w:r>
    </w:p>
    <w:p w:rsidR="00AB682B" w:rsidRDefault="00AB682B" w:rsidP="008E2965">
      <w:pPr>
        <w:pStyle w:val="RKnormal"/>
      </w:pPr>
    </w:p>
    <w:p w:rsidR="00AB682B" w:rsidRDefault="009B48B5" w:rsidP="008E2965">
      <w:pPr>
        <w:pStyle w:val="RKnormal"/>
      </w:pPr>
      <w:r>
        <w:t>Under 2015 påbörjade även Sverige ett arbete med att utvärdera och analysera den gemensamma jordbrukspolitiken inför framtida reformer.  Syftet med arbetet är bland annat att ta fram förslag till en framtida gemensam jordbrukspolitik som kan bidra till att uppnå målen med livsmedelsstrategin.</w:t>
      </w:r>
      <w:r w:rsidR="006D7593">
        <w:t xml:space="preserve"> </w:t>
      </w:r>
      <w:r w:rsidR="009F68BE">
        <w:t xml:space="preserve">Sverige har på EU-nivå initierat ett samarbete med Danmark, Nederländerna och Tyskland för att ambitionerna i djurskyddslagstiftningen på EU-nivå ska höjas. Detta samarbete har utmynnat i konkreta förslag som </w:t>
      </w:r>
      <w:r w:rsidR="003A254E">
        <w:t>över</w:t>
      </w:r>
      <w:r w:rsidR="009F68BE">
        <w:t xml:space="preserve">ämnats </w:t>
      </w:r>
      <w:r w:rsidR="006D7593">
        <w:t>till kommissionen. Inom EU driver Sverige på för att alla medlemsstater ska efterleva de regelverk som finns gällande djurskyddslagstiftningen. Detta har Sverige flertalet gånger påtalat och stödjer aktivt kommissionens arbete.</w:t>
      </w:r>
    </w:p>
    <w:p w:rsidR="00514AED" w:rsidRDefault="00514AED" w:rsidP="008E2965">
      <w:pPr>
        <w:pStyle w:val="RKnormal"/>
      </w:pPr>
    </w:p>
    <w:p w:rsidR="00010479" w:rsidRDefault="00514AED">
      <w:pPr>
        <w:pStyle w:val="RKnormal"/>
      </w:pPr>
      <w:r>
        <w:t>Många arbet</w:t>
      </w:r>
      <w:r w:rsidR="0087267B">
        <w:t>stillfällen</w:t>
      </w:r>
      <w:r w:rsidR="00871211">
        <w:t xml:space="preserve"> </w:t>
      </w:r>
      <w:r w:rsidR="00C30C52">
        <w:t>med koppling till och inom</w:t>
      </w:r>
      <w:r>
        <w:t xml:space="preserve"> livsmedelsproduktionen </w:t>
      </w:r>
      <w:r w:rsidR="0087267B">
        <w:t>är lokaliserade till</w:t>
      </w:r>
      <w:r>
        <w:t xml:space="preserve"> landsbygden. </w:t>
      </w:r>
      <w:r w:rsidR="0087267B">
        <w:t>A</w:t>
      </w:r>
      <w:r>
        <w:t xml:space="preserve">rbetet med livsmedelsstrategin </w:t>
      </w:r>
      <w:r w:rsidR="0087267B">
        <w:t>syftar till att</w:t>
      </w:r>
      <w:r>
        <w:t xml:space="preserve"> öka konkurrenskraften i hela livsmedelskedjan</w:t>
      </w:r>
      <w:r w:rsidR="0087267B">
        <w:t xml:space="preserve"> och</w:t>
      </w:r>
      <w:r>
        <w:t xml:space="preserve"> </w:t>
      </w:r>
      <w:r w:rsidR="0087267B">
        <w:t xml:space="preserve">därigenom bidra till att </w:t>
      </w:r>
      <w:r>
        <w:t>stärk</w:t>
      </w:r>
      <w:r w:rsidR="0087267B">
        <w:t>a</w:t>
      </w:r>
      <w:r>
        <w:t xml:space="preserve"> </w:t>
      </w:r>
      <w:r w:rsidR="0087267B">
        <w:t xml:space="preserve">tillväxten på </w:t>
      </w:r>
      <w:r>
        <w:t xml:space="preserve">landsbygden. </w:t>
      </w:r>
    </w:p>
    <w:p w:rsidR="002E015B" w:rsidRDefault="002E015B">
      <w:pPr>
        <w:pStyle w:val="RKnormal"/>
      </w:pPr>
    </w:p>
    <w:p w:rsidR="002E015B" w:rsidRDefault="002E015B">
      <w:pPr>
        <w:pStyle w:val="RKnormal"/>
      </w:pPr>
      <w:r>
        <w:t>Stockholm den 27 januari 2016</w:t>
      </w:r>
    </w:p>
    <w:p w:rsidR="002E015B" w:rsidRDefault="002E015B">
      <w:pPr>
        <w:pStyle w:val="RKnormal"/>
      </w:pPr>
    </w:p>
    <w:p w:rsidR="002E015B" w:rsidRDefault="002E015B">
      <w:pPr>
        <w:pStyle w:val="RKnormal"/>
      </w:pPr>
    </w:p>
    <w:p w:rsidR="002E015B" w:rsidRDefault="002E015B">
      <w:pPr>
        <w:pStyle w:val="RKnormal"/>
      </w:pPr>
      <w:r>
        <w:t>Sven-Erik Bucht</w:t>
      </w:r>
    </w:p>
    <w:sectPr w:rsidR="002E015B">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0B3" w:rsidRDefault="009310B3">
      <w:r>
        <w:separator/>
      </w:r>
    </w:p>
  </w:endnote>
  <w:endnote w:type="continuationSeparator" w:id="0">
    <w:p w:rsidR="009310B3" w:rsidRDefault="00931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_sansregula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0B3" w:rsidRDefault="009310B3">
      <w:r>
        <w:separator/>
      </w:r>
    </w:p>
  </w:footnote>
  <w:footnote w:type="continuationSeparator" w:id="0">
    <w:p w:rsidR="009310B3" w:rsidRDefault="009310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C238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15B" w:rsidRDefault="002E015B">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15B"/>
    <w:rsid w:val="00010479"/>
    <w:rsid w:val="000336B6"/>
    <w:rsid w:val="000B2F5A"/>
    <w:rsid w:val="000D54EA"/>
    <w:rsid w:val="00150384"/>
    <w:rsid w:val="001549B6"/>
    <w:rsid w:val="00160901"/>
    <w:rsid w:val="001805B7"/>
    <w:rsid w:val="00185D97"/>
    <w:rsid w:val="001C39F9"/>
    <w:rsid w:val="001E3FD7"/>
    <w:rsid w:val="001F41A5"/>
    <w:rsid w:val="002E015B"/>
    <w:rsid w:val="002E195C"/>
    <w:rsid w:val="00367B1C"/>
    <w:rsid w:val="003705A5"/>
    <w:rsid w:val="00387BED"/>
    <w:rsid w:val="003A254E"/>
    <w:rsid w:val="004775B4"/>
    <w:rsid w:val="00487ADD"/>
    <w:rsid w:val="004A13F2"/>
    <w:rsid w:val="004A328D"/>
    <w:rsid w:val="0050389D"/>
    <w:rsid w:val="0051312F"/>
    <w:rsid w:val="00514AED"/>
    <w:rsid w:val="00526C3B"/>
    <w:rsid w:val="0058762B"/>
    <w:rsid w:val="00677541"/>
    <w:rsid w:val="006D4E7A"/>
    <w:rsid w:val="006D7593"/>
    <w:rsid w:val="006E4E11"/>
    <w:rsid w:val="007242A3"/>
    <w:rsid w:val="00775044"/>
    <w:rsid w:val="007A6855"/>
    <w:rsid w:val="007C2387"/>
    <w:rsid w:val="0080087C"/>
    <w:rsid w:val="00845A2D"/>
    <w:rsid w:val="00871211"/>
    <w:rsid w:val="0087267B"/>
    <w:rsid w:val="008C6C96"/>
    <w:rsid w:val="008E2965"/>
    <w:rsid w:val="0092027A"/>
    <w:rsid w:val="009310B3"/>
    <w:rsid w:val="00955E31"/>
    <w:rsid w:val="009703B2"/>
    <w:rsid w:val="00992E72"/>
    <w:rsid w:val="009B48B5"/>
    <w:rsid w:val="009B5FCC"/>
    <w:rsid w:val="009F68BE"/>
    <w:rsid w:val="00A348F2"/>
    <w:rsid w:val="00AB682B"/>
    <w:rsid w:val="00AF26D1"/>
    <w:rsid w:val="00B06F74"/>
    <w:rsid w:val="00B42B16"/>
    <w:rsid w:val="00B56355"/>
    <w:rsid w:val="00B960D1"/>
    <w:rsid w:val="00BC63AA"/>
    <w:rsid w:val="00BC671F"/>
    <w:rsid w:val="00BF0D14"/>
    <w:rsid w:val="00C13520"/>
    <w:rsid w:val="00C30C52"/>
    <w:rsid w:val="00D133D7"/>
    <w:rsid w:val="00D21D04"/>
    <w:rsid w:val="00D63D2B"/>
    <w:rsid w:val="00E130C5"/>
    <w:rsid w:val="00E80146"/>
    <w:rsid w:val="00E904D0"/>
    <w:rsid w:val="00EA6191"/>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D54E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D54EA"/>
    <w:rPr>
      <w:rFonts w:ascii="Tahoma" w:hAnsi="Tahoma" w:cs="Tahoma"/>
      <w:sz w:val="16"/>
      <w:szCs w:val="16"/>
      <w:lang w:eastAsia="en-US"/>
    </w:rPr>
  </w:style>
  <w:style w:type="character" w:styleId="Kommentarsreferens">
    <w:name w:val="annotation reference"/>
    <w:basedOn w:val="Standardstycketeckensnitt"/>
    <w:rsid w:val="0087267B"/>
    <w:rPr>
      <w:sz w:val="16"/>
      <w:szCs w:val="16"/>
    </w:rPr>
  </w:style>
  <w:style w:type="paragraph" w:styleId="Kommentarer">
    <w:name w:val="annotation text"/>
    <w:basedOn w:val="Normal"/>
    <w:link w:val="KommentarerChar"/>
    <w:rsid w:val="0087267B"/>
    <w:pPr>
      <w:spacing w:line="240" w:lineRule="auto"/>
    </w:pPr>
    <w:rPr>
      <w:sz w:val="20"/>
    </w:rPr>
  </w:style>
  <w:style w:type="character" w:customStyle="1" w:styleId="KommentarerChar">
    <w:name w:val="Kommentarer Char"/>
    <w:basedOn w:val="Standardstycketeckensnitt"/>
    <w:link w:val="Kommentarer"/>
    <w:rsid w:val="0087267B"/>
    <w:rPr>
      <w:rFonts w:ascii="OrigGarmnd BT" w:hAnsi="OrigGarmnd BT"/>
      <w:lang w:eastAsia="en-US"/>
    </w:rPr>
  </w:style>
  <w:style w:type="paragraph" w:styleId="Kommentarsmne">
    <w:name w:val="annotation subject"/>
    <w:basedOn w:val="Kommentarer"/>
    <w:next w:val="Kommentarer"/>
    <w:link w:val="KommentarsmneChar"/>
    <w:rsid w:val="0087267B"/>
    <w:rPr>
      <w:b/>
      <w:bCs/>
    </w:rPr>
  </w:style>
  <w:style w:type="character" w:customStyle="1" w:styleId="KommentarsmneChar">
    <w:name w:val="Kommentarsämne Char"/>
    <w:basedOn w:val="KommentarerChar"/>
    <w:link w:val="Kommentarsmne"/>
    <w:rsid w:val="0087267B"/>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D54E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D54EA"/>
    <w:rPr>
      <w:rFonts w:ascii="Tahoma" w:hAnsi="Tahoma" w:cs="Tahoma"/>
      <w:sz w:val="16"/>
      <w:szCs w:val="16"/>
      <w:lang w:eastAsia="en-US"/>
    </w:rPr>
  </w:style>
  <w:style w:type="character" w:styleId="Kommentarsreferens">
    <w:name w:val="annotation reference"/>
    <w:basedOn w:val="Standardstycketeckensnitt"/>
    <w:rsid w:val="0087267B"/>
    <w:rPr>
      <w:sz w:val="16"/>
      <w:szCs w:val="16"/>
    </w:rPr>
  </w:style>
  <w:style w:type="paragraph" w:styleId="Kommentarer">
    <w:name w:val="annotation text"/>
    <w:basedOn w:val="Normal"/>
    <w:link w:val="KommentarerChar"/>
    <w:rsid w:val="0087267B"/>
    <w:pPr>
      <w:spacing w:line="240" w:lineRule="auto"/>
    </w:pPr>
    <w:rPr>
      <w:sz w:val="20"/>
    </w:rPr>
  </w:style>
  <w:style w:type="character" w:customStyle="1" w:styleId="KommentarerChar">
    <w:name w:val="Kommentarer Char"/>
    <w:basedOn w:val="Standardstycketeckensnitt"/>
    <w:link w:val="Kommentarer"/>
    <w:rsid w:val="0087267B"/>
    <w:rPr>
      <w:rFonts w:ascii="OrigGarmnd BT" w:hAnsi="OrigGarmnd BT"/>
      <w:lang w:eastAsia="en-US"/>
    </w:rPr>
  </w:style>
  <w:style w:type="paragraph" w:styleId="Kommentarsmne">
    <w:name w:val="annotation subject"/>
    <w:basedOn w:val="Kommentarer"/>
    <w:next w:val="Kommentarer"/>
    <w:link w:val="KommentarsmneChar"/>
    <w:rsid w:val="0087267B"/>
    <w:rPr>
      <w:b/>
      <w:bCs/>
    </w:rPr>
  </w:style>
  <w:style w:type="character" w:customStyle="1" w:styleId="KommentarsmneChar">
    <w:name w:val="Kommentarsämne Char"/>
    <w:basedOn w:val="KommentarerChar"/>
    <w:link w:val="Kommentarsmne"/>
    <w:rsid w:val="0087267B"/>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d0e7a362-4912-40b6-8b36-ccf17dcaa915</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A29A91-B794-4D77-8316-7ECA6D5F21F7}"/>
</file>

<file path=customXml/itemProps2.xml><?xml version="1.0" encoding="utf-8"?>
<ds:datastoreItem xmlns:ds="http://schemas.openxmlformats.org/officeDocument/2006/customXml" ds:itemID="{F614155E-11BE-4682-A517-E74AADAD1D23}"/>
</file>

<file path=customXml/itemProps3.xml><?xml version="1.0" encoding="utf-8"?>
<ds:datastoreItem xmlns:ds="http://schemas.openxmlformats.org/officeDocument/2006/customXml" ds:itemID="{37297EC6-198E-48F9-B4B4-889F7E268A80}"/>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3515</Characters>
  <Application>Microsoft Office Word</Application>
  <DocSecurity>0</DocSecurity>
  <Lines>502</Lines>
  <Paragraphs>148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 af Wetterstedt</dc:creator>
  <cp:lastModifiedBy>Gustav af Wetterstedt</cp:lastModifiedBy>
  <cp:revision>14</cp:revision>
  <cp:lastPrinted>2016-01-27T08:16:00Z</cp:lastPrinted>
  <dcterms:created xsi:type="dcterms:W3CDTF">2016-01-26T09:09:00Z</dcterms:created>
  <dcterms:modified xsi:type="dcterms:W3CDTF">2016-01-27T08:36:00Z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10;0;0;598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