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43EB614C6C34E2989737BD22AE2D771"/>
        </w:placeholder>
        <w15:appearance w15:val="hidden"/>
        <w:text/>
      </w:sdtPr>
      <w:sdtEndPr/>
      <w:sdtContent>
        <w:p w:rsidRPr="009B062B" w:rsidR="00AF30DD" w:rsidP="009B062B" w:rsidRDefault="00AF30DD" w14:paraId="45F14EFA" w14:textId="77777777">
          <w:pPr>
            <w:pStyle w:val="RubrikFrslagTIllRiksdagsbeslut"/>
          </w:pPr>
          <w:r w:rsidRPr="009B062B">
            <w:t>Förslag till riksdagsbeslut</w:t>
          </w:r>
        </w:p>
      </w:sdtContent>
    </w:sdt>
    <w:sdt>
      <w:sdtPr>
        <w:alias w:val="Yrkande 1"/>
        <w:tag w:val="46b4eb5a-3282-477b-aeef-821f6ec7e7d3"/>
        <w:id w:val="48894481"/>
        <w:lock w:val="sdtLocked"/>
      </w:sdtPr>
      <w:sdtEndPr/>
      <w:sdtContent>
        <w:p w:rsidR="00FA6FFE" w:rsidRDefault="00645AD9" w14:paraId="556FB652" w14:textId="77777777">
          <w:pPr>
            <w:pStyle w:val="Frslagstext"/>
            <w:numPr>
              <w:ilvl w:val="0"/>
              <w:numId w:val="0"/>
            </w:numPr>
          </w:pPr>
          <w:r>
            <w:t>Riksdagen ställer sig bakom det som anförs i motionen om att se över förutsättningarna att ge samtliga museer full momskompensation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7BE552CDA634587A70CC16C8ADACFDB"/>
        </w:placeholder>
        <w15:appearance w15:val="hidden"/>
        <w:text/>
      </w:sdtPr>
      <w:sdtEndPr/>
      <w:sdtContent>
        <w:p w:rsidRPr="009B062B" w:rsidR="006D79C9" w:rsidP="00333E95" w:rsidRDefault="006D79C9" w14:paraId="39B2380A" w14:textId="77777777">
          <w:pPr>
            <w:pStyle w:val="Rubrik1"/>
          </w:pPr>
          <w:r>
            <w:t>Motivering</w:t>
          </w:r>
        </w:p>
      </w:sdtContent>
    </w:sdt>
    <w:p w:rsidR="00E80AC7" w:rsidP="00E80AC7" w:rsidRDefault="00E80AC7" w14:paraId="051C9FB8" w14:textId="0E4682A4">
      <w:pPr>
        <w:pStyle w:val="Normalutanindragellerluft"/>
      </w:pPr>
      <w:r>
        <w:t>Muse</w:t>
      </w:r>
      <w:r w:rsidR="00D413F6">
        <w:t>iverksamhet är ej momspliktig (m</w:t>
      </w:r>
      <w:r>
        <w:t>ervärdesskattelagen 3 kap. 11 § 4 stycket). Detta för att besökare inte ska betala moms för en samhällsresurs. Konsekvensen är förstås samtidigt att den ingående momsen inte har en utgående moms att kvittas mot. Länsmuseer som inte är förvaltningar (dvs stiftelser, aktiebolag eller föreningar) får med dagens regler ej kompensation för detta. Sammantaget innebär det en direkt kostnad för landets länsmuseer om 27 miljoner kronor, eller i genomsnit</w:t>
      </w:r>
      <w:r w:rsidR="00616176">
        <w:t>t ca 1,3 miljoner kronor/museum.</w:t>
      </w:r>
      <w:bookmarkStart w:name="_GoBack" w:id="1"/>
      <w:bookmarkEnd w:id="1"/>
      <w:r>
        <w:t xml:space="preserve"> </w:t>
      </w:r>
    </w:p>
    <w:p w:rsidR="00652B73" w:rsidP="00E80AC7" w:rsidRDefault="00E80AC7" w14:paraId="3627FF48" w14:textId="4E8203FF">
      <w:r>
        <w:t xml:space="preserve">Utöver att ekonomiskt belasta dessa museer är det en skevhet i systemet att museer skattemässigt hanteras olika, dvs då länsmuseer som är organiserade i förvaltningsform har rätt att lyfta av moms. För att skapa likvärdiga ekonomiska förutsättningar mellan museer, oavsett vilken organisationsform som valts, bör regeringen låta utreda en utvidgning av regelverket så att samtliga museer får full momskompensation. </w:t>
      </w:r>
    </w:p>
    <w:p w:rsidR="00D413F6" w:rsidP="00E80AC7" w:rsidRDefault="00D413F6" w14:paraId="6CE02A05" w14:textId="77777777"/>
    <w:sdt>
      <w:sdtPr>
        <w:alias w:val="CC_Underskrifter"/>
        <w:tag w:val="CC_Underskrifter"/>
        <w:id w:val="583496634"/>
        <w:lock w:val="sdtContentLocked"/>
        <w:placeholder>
          <w:docPart w:val="3FB22E905BC143E4826FD862BB2F6B98"/>
        </w:placeholder>
        <w15:appearance w15:val="hidden"/>
      </w:sdtPr>
      <w:sdtEndPr>
        <w:rPr>
          <w:i/>
          <w:noProof/>
        </w:rPr>
      </w:sdtEndPr>
      <w:sdtContent>
        <w:p w:rsidR="00CC11BF" w:rsidP="00E80AC7" w:rsidRDefault="00616176" w14:paraId="377931C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Niclas Malmberg (MP)</w:t>
            </w:r>
          </w:p>
        </w:tc>
        <w:tc>
          <w:tcPr>
            <w:tcW w:w="50" w:type="pct"/>
            <w:vAlign w:val="bottom"/>
          </w:tcPr>
          <w:p>
            <w:pPr>
              <w:pStyle w:val="Underskrifter"/>
            </w:pPr>
            <w:r>
              <w:t> </w:t>
            </w:r>
          </w:p>
        </w:tc>
      </w:tr>
    </w:tbl>
    <w:p w:rsidR="004801AC" w:rsidP="007E0C6D" w:rsidRDefault="004801AC" w14:paraId="2979C888" w14:textId="77777777"/>
    <w:sectPr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8F8662" w14:textId="77777777" w:rsidR="00E80AC7" w:rsidRDefault="00E80AC7" w:rsidP="000C1CAD">
      <w:pPr>
        <w:spacing w:line="240" w:lineRule="auto"/>
      </w:pPr>
      <w:r>
        <w:separator/>
      </w:r>
    </w:p>
  </w:endnote>
  <w:endnote w:type="continuationSeparator" w:id="0">
    <w:p w14:paraId="3A40E52A" w14:textId="77777777" w:rsidR="00E80AC7" w:rsidRDefault="00E80AC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B7B0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899093" w14:textId="49F7518E"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413F6">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FAF63" w14:textId="77777777" w:rsidR="00E33FC8" w:rsidRDefault="00E33FC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39C141" w14:textId="77777777" w:rsidR="00E80AC7" w:rsidRDefault="00E80AC7" w:rsidP="000C1CAD">
      <w:pPr>
        <w:spacing w:line="240" w:lineRule="auto"/>
      </w:pPr>
      <w:r>
        <w:separator/>
      </w:r>
    </w:p>
  </w:footnote>
  <w:footnote w:type="continuationSeparator" w:id="0">
    <w:p w14:paraId="157B1652" w14:textId="77777777" w:rsidR="00E80AC7" w:rsidRDefault="00E80AC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88DBA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EB28C8" wp14:anchorId="40FF15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616176" w14:paraId="1C88309D" w14:textId="77777777">
                          <w:pPr>
                            <w:jc w:val="right"/>
                          </w:pPr>
                          <w:sdt>
                            <w:sdtPr>
                              <w:alias w:val="CC_Noformat_Partikod"/>
                              <w:tag w:val="CC_Noformat_Partikod"/>
                              <w:id w:val="-53464382"/>
                              <w:placeholder>
                                <w:docPart w:val="49EFAEF8546E43ECACC42256F585F075"/>
                              </w:placeholder>
                              <w:text/>
                            </w:sdtPr>
                            <w:sdtEndPr/>
                            <w:sdtContent>
                              <w:r w:rsidR="00E80AC7">
                                <w:t>MP</w:t>
                              </w:r>
                            </w:sdtContent>
                          </w:sdt>
                          <w:sdt>
                            <w:sdtPr>
                              <w:alias w:val="CC_Noformat_Partinummer"/>
                              <w:tag w:val="CC_Noformat_Partinummer"/>
                              <w:id w:val="-1709555926"/>
                              <w:placeholder>
                                <w:docPart w:val="1316106272054904AF5AE96A532E8B42"/>
                              </w:placeholder>
                              <w:text/>
                            </w:sdtPr>
                            <w:sdtEndPr/>
                            <w:sdtContent>
                              <w:r w:rsidR="00E80AC7">
                                <w:t>2402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0FF159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D413F6" w14:paraId="1C88309D" w14:textId="77777777">
                    <w:pPr>
                      <w:jc w:val="right"/>
                    </w:pPr>
                    <w:sdt>
                      <w:sdtPr>
                        <w:alias w:val="CC_Noformat_Partikod"/>
                        <w:tag w:val="CC_Noformat_Partikod"/>
                        <w:id w:val="-53464382"/>
                        <w:placeholder>
                          <w:docPart w:val="49EFAEF8546E43ECACC42256F585F075"/>
                        </w:placeholder>
                        <w:text/>
                      </w:sdtPr>
                      <w:sdtEndPr/>
                      <w:sdtContent>
                        <w:r w:rsidR="00E80AC7">
                          <w:t>MP</w:t>
                        </w:r>
                      </w:sdtContent>
                    </w:sdt>
                    <w:sdt>
                      <w:sdtPr>
                        <w:alias w:val="CC_Noformat_Partinummer"/>
                        <w:tag w:val="CC_Noformat_Partinummer"/>
                        <w:id w:val="-1709555926"/>
                        <w:placeholder>
                          <w:docPart w:val="1316106272054904AF5AE96A532E8B42"/>
                        </w:placeholder>
                        <w:text/>
                      </w:sdtPr>
                      <w:sdtEndPr/>
                      <w:sdtContent>
                        <w:r w:rsidR="00E80AC7">
                          <w:t>2402</w:t>
                        </w:r>
                      </w:sdtContent>
                    </w:sdt>
                  </w:p>
                </w:txbxContent>
              </v:textbox>
              <w10:wrap anchorx="page"/>
            </v:shape>
          </w:pict>
        </mc:Fallback>
      </mc:AlternateContent>
    </w:r>
  </w:p>
  <w:p w:rsidRPr="00293C4F" w:rsidR="004F35FE" w:rsidP="00776B74" w:rsidRDefault="004F35FE" w14:paraId="00259F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6176" w14:paraId="72197701" w14:textId="77777777">
    <w:pPr>
      <w:jc w:val="right"/>
    </w:pPr>
    <w:sdt>
      <w:sdtPr>
        <w:alias w:val="CC_Noformat_Partikod"/>
        <w:tag w:val="CC_Noformat_Partikod"/>
        <w:id w:val="559911109"/>
        <w:placeholder>
          <w:docPart w:val="1316106272054904AF5AE96A532E8B42"/>
        </w:placeholder>
        <w:text/>
      </w:sdtPr>
      <w:sdtEndPr/>
      <w:sdtContent>
        <w:r w:rsidR="00E80AC7">
          <w:t>MP</w:t>
        </w:r>
      </w:sdtContent>
    </w:sdt>
    <w:sdt>
      <w:sdtPr>
        <w:alias w:val="CC_Noformat_Partinummer"/>
        <w:tag w:val="CC_Noformat_Partinummer"/>
        <w:id w:val="1197820850"/>
        <w:text/>
      </w:sdtPr>
      <w:sdtEndPr/>
      <w:sdtContent>
        <w:r w:rsidR="00E80AC7">
          <w:t>2402</w:t>
        </w:r>
      </w:sdtContent>
    </w:sdt>
  </w:p>
  <w:p w:rsidR="004F35FE" w:rsidP="00776B74" w:rsidRDefault="004F35FE" w14:paraId="55F757AD"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616176" w14:paraId="1E498DEE" w14:textId="77777777">
    <w:pPr>
      <w:jc w:val="right"/>
    </w:pPr>
    <w:sdt>
      <w:sdtPr>
        <w:alias w:val="CC_Noformat_Partikod"/>
        <w:tag w:val="CC_Noformat_Partikod"/>
        <w:id w:val="1471015553"/>
        <w:text/>
      </w:sdtPr>
      <w:sdtEndPr/>
      <w:sdtContent>
        <w:r w:rsidR="00E80AC7">
          <w:t>MP</w:t>
        </w:r>
      </w:sdtContent>
    </w:sdt>
    <w:sdt>
      <w:sdtPr>
        <w:alias w:val="CC_Noformat_Partinummer"/>
        <w:tag w:val="CC_Noformat_Partinummer"/>
        <w:id w:val="-2014525982"/>
        <w:text/>
      </w:sdtPr>
      <w:sdtEndPr/>
      <w:sdtContent>
        <w:r w:rsidR="00E80AC7">
          <w:t>2402</w:t>
        </w:r>
      </w:sdtContent>
    </w:sdt>
  </w:p>
  <w:p w:rsidR="004F35FE" w:rsidP="00A314CF" w:rsidRDefault="00616176" w14:paraId="06D69AB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616176" w14:paraId="71F9006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616176" w14:paraId="7890ED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:2773</w:t>
        </w:r>
      </w:sdtContent>
    </w:sdt>
  </w:p>
  <w:p w:rsidR="004F35FE" w:rsidP="00E03A3D" w:rsidRDefault="00616176" w14:paraId="6B015880" w14:textId="77777777">
    <w:pPr>
      <w:pStyle w:val="Motionr"/>
    </w:pPr>
    <w:sdt>
      <w:sdtPr>
        <w:alias w:val="CC_Noformat_Avtext"/>
        <w:tag w:val="CC_Noformat_Avtext"/>
        <w:id w:val="-2020768203"/>
        <w:lock w:val="sdtContentLocked"/>
        <w15:appearance w15:val="hidden"/>
        <w:text/>
      </w:sdtPr>
      <w:sdtEndPr/>
      <w:sdtContent>
        <w:r>
          <w:t>av Niclas Malmberg (MP)</w:t>
        </w:r>
      </w:sdtContent>
    </w:sdt>
  </w:p>
  <w:sdt>
    <w:sdtPr>
      <w:alias w:val="CC_Noformat_Rubtext"/>
      <w:tag w:val="CC_Noformat_Rubtext"/>
      <w:id w:val="-218060500"/>
      <w:lock w:val="sdtLocked"/>
      <w15:appearance w15:val="hidden"/>
      <w:text/>
    </w:sdtPr>
    <w:sdtEndPr/>
    <w:sdtContent>
      <w:p w:rsidR="004F35FE" w:rsidP="00283E0F" w:rsidRDefault="00E80AC7" w14:paraId="2DAD0908" w14:textId="77777777">
        <w:pPr>
          <w:pStyle w:val="FSHRub2"/>
        </w:pPr>
        <w:r>
          <w:t>Ge alla museer likvärdiga möjligheter att dra av full ingående moms</w:t>
        </w:r>
      </w:p>
    </w:sdtContent>
  </w:sdt>
  <w:sdt>
    <w:sdtPr>
      <w:alias w:val="CC_Boilerplate_3"/>
      <w:tag w:val="CC_Boilerplate_3"/>
      <w:id w:val="1606463544"/>
      <w:lock w:val="sdtContentLocked"/>
      <w15:appearance w15:val="hidden"/>
      <w:text w:multiLine="1"/>
    </w:sdtPr>
    <w:sdtEndPr/>
    <w:sdtContent>
      <w:p w:rsidR="004F35FE" w:rsidP="00283E0F" w:rsidRDefault="004F35FE" w14:paraId="62404C5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AC7"/>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0F3E"/>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176"/>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4DC"/>
    <w:rsid w:val="00643615"/>
    <w:rsid w:val="00644D04"/>
    <w:rsid w:val="00645AD9"/>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840"/>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180"/>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3F6"/>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3FC8"/>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0AC7"/>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6FFE"/>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639021D"/>
  <w15:chartTrackingRefBased/>
  <w15:docId w15:val="{1BE043A5-DD24-44B7-A337-A5B55951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43EB614C6C34E2989737BD22AE2D771"/>
        <w:category>
          <w:name w:val="Allmänt"/>
          <w:gallery w:val="placeholder"/>
        </w:category>
        <w:types>
          <w:type w:val="bbPlcHdr"/>
        </w:types>
        <w:behaviors>
          <w:behavior w:val="content"/>
        </w:behaviors>
        <w:guid w:val="{5A429B7A-780B-45BC-B617-DD54EFA7ADE0}"/>
      </w:docPartPr>
      <w:docPartBody>
        <w:p w:rsidR="00616AEA" w:rsidRDefault="00616AEA">
          <w:pPr>
            <w:pStyle w:val="F43EB614C6C34E2989737BD22AE2D771"/>
          </w:pPr>
          <w:r w:rsidRPr="005A0A93">
            <w:rPr>
              <w:rStyle w:val="Platshllartext"/>
            </w:rPr>
            <w:t>Förslag till riksdagsbeslut</w:t>
          </w:r>
        </w:p>
      </w:docPartBody>
    </w:docPart>
    <w:docPart>
      <w:docPartPr>
        <w:name w:val="27BE552CDA634587A70CC16C8ADACFDB"/>
        <w:category>
          <w:name w:val="Allmänt"/>
          <w:gallery w:val="placeholder"/>
        </w:category>
        <w:types>
          <w:type w:val="bbPlcHdr"/>
        </w:types>
        <w:behaviors>
          <w:behavior w:val="content"/>
        </w:behaviors>
        <w:guid w:val="{724F1D20-34BA-4087-9122-D4A7FCEF61A8}"/>
      </w:docPartPr>
      <w:docPartBody>
        <w:p w:rsidR="00616AEA" w:rsidRDefault="00616AEA">
          <w:pPr>
            <w:pStyle w:val="27BE552CDA634587A70CC16C8ADACFDB"/>
          </w:pPr>
          <w:r w:rsidRPr="005A0A93">
            <w:rPr>
              <w:rStyle w:val="Platshllartext"/>
            </w:rPr>
            <w:t>Motivering</w:t>
          </w:r>
        </w:p>
      </w:docPartBody>
    </w:docPart>
    <w:docPart>
      <w:docPartPr>
        <w:name w:val="49EFAEF8546E43ECACC42256F585F075"/>
        <w:category>
          <w:name w:val="Allmänt"/>
          <w:gallery w:val="placeholder"/>
        </w:category>
        <w:types>
          <w:type w:val="bbPlcHdr"/>
        </w:types>
        <w:behaviors>
          <w:behavior w:val="content"/>
        </w:behaviors>
        <w:guid w:val="{3FDA2E3F-7B86-41E1-BB8C-184934B1058E}"/>
      </w:docPartPr>
      <w:docPartBody>
        <w:p w:rsidR="00616AEA" w:rsidRDefault="00616AEA">
          <w:pPr>
            <w:pStyle w:val="49EFAEF8546E43ECACC42256F585F075"/>
          </w:pPr>
          <w:r>
            <w:rPr>
              <w:rStyle w:val="Platshllartext"/>
            </w:rPr>
            <w:t xml:space="preserve"> </w:t>
          </w:r>
        </w:p>
      </w:docPartBody>
    </w:docPart>
    <w:docPart>
      <w:docPartPr>
        <w:name w:val="1316106272054904AF5AE96A532E8B42"/>
        <w:category>
          <w:name w:val="Allmänt"/>
          <w:gallery w:val="placeholder"/>
        </w:category>
        <w:types>
          <w:type w:val="bbPlcHdr"/>
        </w:types>
        <w:behaviors>
          <w:behavior w:val="content"/>
        </w:behaviors>
        <w:guid w:val="{A0B72D94-3E71-4BE3-93F4-757BABE17DB9}"/>
      </w:docPartPr>
      <w:docPartBody>
        <w:p w:rsidR="00616AEA" w:rsidRDefault="00616AEA">
          <w:pPr>
            <w:pStyle w:val="1316106272054904AF5AE96A532E8B42"/>
          </w:pPr>
          <w:r>
            <w:t xml:space="preserve"> </w:t>
          </w:r>
        </w:p>
      </w:docPartBody>
    </w:docPart>
    <w:docPart>
      <w:docPartPr>
        <w:name w:val="3FB22E905BC143E4826FD862BB2F6B98"/>
        <w:category>
          <w:name w:val="Allmänt"/>
          <w:gallery w:val="placeholder"/>
        </w:category>
        <w:types>
          <w:type w:val="bbPlcHdr"/>
        </w:types>
        <w:behaviors>
          <w:behavior w:val="content"/>
        </w:behaviors>
        <w:guid w:val="{D79936AA-2946-468B-B9AC-F57E527A6C39}"/>
      </w:docPartPr>
      <w:docPartBody>
        <w:p w:rsidR="00EE0C40" w:rsidRDefault="00EE0C4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AEA"/>
    <w:rsid w:val="00616AEA"/>
    <w:rsid w:val="00EE0C4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3EB614C6C34E2989737BD22AE2D771">
    <w:name w:val="F43EB614C6C34E2989737BD22AE2D771"/>
  </w:style>
  <w:style w:type="paragraph" w:customStyle="1" w:styleId="934D9742650E4297B738A285CA4A5E58">
    <w:name w:val="934D9742650E4297B738A285CA4A5E58"/>
  </w:style>
  <w:style w:type="paragraph" w:customStyle="1" w:styleId="ACC90DE6E6E5486CBCB4178B31BC3D06">
    <w:name w:val="ACC90DE6E6E5486CBCB4178B31BC3D06"/>
  </w:style>
  <w:style w:type="paragraph" w:customStyle="1" w:styleId="27BE552CDA634587A70CC16C8ADACFDB">
    <w:name w:val="27BE552CDA634587A70CC16C8ADACFDB"/>
  </w:style>
  <w:style w:type="paragraph" w:customStyle="1" w:styleId="C21ECFA5564845DDA476D59CA3A39C95">
    <w:name w:val="C21ECFA5564845DDA476D59CA3A39C95"/>
  </w:style>
  <w:style w:type="paragraph" w:customStyle="1" w:styleId="49EFAEF8546E43ECACC42256F585F075">
    <w:name w:val="49EFAEF8546E43ECACC42256F585F075"/>
  </w:style>
  <w:style w:type="paragraph" w:customStyle="1" w:styleId="1316106272054904AF5AE96A532E8B42">
    <w:name w:val="1316106272054904AF5AE96A532E8B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23AA327-17F5-4557-AF1E-BFC0E1348CAD}"/>
</file>

<file path=customXml/itemProps2.xml><?xml version="1.0" encoding="utf-8"?>
<ds:datastoreItem xmlns:ds="http://schemas.openxmlformats.org/officeDocument/2006/customXml" ds:itemID="{1C470475-C214-4C31-8B34-435602F165A3}"/>
</file>

<file path=customXml/itemProps3.xml><?xml version="1.0" encoding="utf-8"?>
<ds:datastoreItem xmlns:ds="http://schemas.openxmlformats.org/officeDocument/2006/customXml" ds:itemID="{C72FBCC1-BE5F-456B-BFD6-3CDE1F89DD4B}"/>
</file>

<file path=docProps/app.xml><?xml version="1.0" encoding="utf-8"?>
<Properties xmlns="http://schemas.openxmlformats.org/officeDocument/2006/extended-properties" xmlns:vt="http://schemas.openxmlformats.org/officeDocument/2006/docPropsVTypes">
  <Template>Normal</Template>
  <TotalTime>3</TotalTime>
  <Pages>1</Pages>
  <Words>169</Words>
  <Characters>1010</Characters>
  <Application>Microsoft Office Word</Application>
  <DocSecurity>0</DocSecurity>
  <Lines>20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