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CC28C72C80104B829DBE2FB2C7EB7CCD"/>
        </w:placeholder>
        <w:text/>
      </w:sdtPr>
      <w:sdtEndPr/>
      <w:sdtContent>
        <w:p w:rsidRPr="009B062B" w:rsidR="00AF30DD" w:rsidP="003C5DA3" w:rsidRDefault="00AF30DD" w14:paraId="03A1FFEC" w14:textId="77777777">
          <w:pPr>
            <w:pStyle w:val="Rubrik1"/>
            <w:spacing w:after="300"/>
          </w:pPr>
          <w:r w:rsidRPr="009B062B">
            <w:t>Förslag till riksdagsbeslut</w:t>
          </w:r>
        </w:p>
      </w:sdtContent>
    </w:sdt>
    <w:sdt>
      <w:sdtPr>
        <w:alias w:val="Yrkande 1"/>
        <w:tag w:val="e1fe882c-e4ff-46a3-adb9-174655f540e2"/>
        <w:id w:val="771907325"/>
        <w:lock w:val="sdtLocked"/>
      </w:sdtPr>
      <w:sdtEndPr/>
      <w:sdtContent>
        <w:p w:rsidR="00EE62BD" w:rsidRDefault="00A93E43" w14:paraId="78E3A765" w14:textId="77777777">
          <w:pPr>
            <w:pStyle w:val="Frslagstext"/>
            <w:numPr>
              <w:ilvl w:val="0"/>
              <w:numId w:val="0"/>
            </w:numPr>
          </w:pPr>
          <w:r>
            <w:t>Riksdagen ställer sig bakom det som anförs i motionen om att öka insatserna för att tydligt minska administrationen i statliga myndigheter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39BD25CB800C4D9085C10329A635028A"/>
        </w:placeholder>
        <w:text/>
      </w:sdtPr>
      <w:sdtEndPr/>
      <w:sdtContent>
        <w:p w:rsidRPr="009B062B" w:rsidR="006D79C9" w:rsidP="00333E95" w:rsidRDefault="006D79C9" w14:paraId="5099C367" w14:textId="77777777">
          <w:pPr>
            <w:pStyle w:val="Rubrik1"/>
          </w:pPr>
          <w:r>
            <w:t>Motivering</w:t>
          </w:r>
        </w:p>
      </w:sdtContent>
    </w:sdt>
    <w:p w:rsidR="00165660" w:rsidP="005335FB" w:rsidRDefault="00165660" w14:paraId="35EA2E0B" w14:textId="26AD785E">
      <w:pPr>
        <w:pStyle w:val="Normalutanindragellerluft"/>
      </w:pPr>
      <w:r>
        <w:t xml:space="preserve">Sverige har många myndigheter och en omfattande offentlig byråkrati. </w:t>
      </w:r>
      <w:r w:rsidR="003871F4">
        <w:t>Me</w:t>
      </w:r>
      <w:r w:rsidR="00EA4456">
        <w:t>d</w:t>
      </w:r>
      <w:r w:rsidR="003871F4">
        <w:t xml:space="preserve"> en stor </w:t>
      </w:r>
      <w:r w:rsidR="005941F2">
        <w:t>offentlig förvaltning</w:t>
      </w:r>
      <w:r>
        <w:t xml:space="preserve"> och </w:t>
      </w:r>
      <w:r w:rsidR="003871F4">
        <w:t xml:space="preserve">snabbt expanderande </w:t>
      </w:r>
      <w:r w:rsidR="00036656">
        <w:t xml:space="preserve">utgifter och uppdrag </w:t>
      </w:r>
      <w:r w:rsidR="003871F4">
        <w:t>som</w:t>
      </w:r>
      <w:r w:rsidR="00036656">
        <w:t xml:space="preserve"> </w:t>
      </w:r>
      <w:r w:rsidR="003871F4">
        <w:t>tydligt ligger</w:t>
      </w:r>
      <w:r w:rsidR="00036656">
        <w:t xml:space="preserve"> bortom statens kärnuppgifter </w:t>
      </w:r>
      <w:r w:rsidR="00234F7F">
        <w:t>skapas risker för alltmer belastande</w:t>
      </w:r>
      <w:r w:rsidR="00036656">
        <w:t xml:space="preserve"> administration och byråkrati</w:t>
      </w:r>
      <w:r w:rsidR="00EA4456">
        <w:t>, e</w:t>
      </w:r>
      <w:r w:rsidR="003871F4">
        <w:t>n belastning</w:t>
      </w:r>
      <w:r w:rsidR="00036656">
        <w:t xml:space="preserve"> som skapar en tröghet </w:t>
      </w:r>
      <w:r>
        <w:t>som drabbar</w:t>
      </w:r>
      <w:r w:rsidR="00036656">
        <w:t xml:space="preserve"> myndigheternas funktions</w:t>
      </w:r>
      <w:r w:rsidR="00120962">
        <w:softHyphen/>
      </w:r>
      <w:r w:rsidR="00036656">
        <w:t>sätt</w:t>
      </w:r>
      <w:r w:rsidR="00A04C3D">
        <w:t xml:space="preserve">. </w:t>
      </w:r>
      <w:r w:rsidR="00036656">
        <w:t>Det behövs ett tydligare arbete för att reducera administration och onödig byråkrati</w:t>
      </w:r>
      <w:r>
        <w:t xml:space="preserve"> i Sveriges myndigheter</w:t>
      </w:r>
      <w:r w:rsidR="00A04C3D">
        <w:t>. Det är viktigt</w:t>
      </w:r>
      <w:r w:rsidR="00036656">
        <w:t xml:space="preserve"> både för att reducera kostnader inom det offent</w:t>
      </w:r>
      <w:r w:rsidR="00120962">
        <w:softHyphen/>
      </w:r>
      <w:r w:rsidR="00036656">
        <w:t xml:space="preserve">liga </w:t>
      </w:r>
      <w:r w:rsidR="00EA4456">
        <w:t>och</w:t>
      </w:r>
      <w:r w:rsidR="00036656">
        <w:t xml:space="preserve"> för att skapa bättre service och ökad tillgänglighet för medborgare som behöver myndigheternas stöd.</w:t>
      </w:r>
    </w:p>
    <w:p w:rsidRPr="00165660" w:rsidR="00165660" w:rsidP="00165660" w:rsidRDefault="00165660" w14:paraId="73F53DD9" w14:textId="67EF7CEF">
      <w:r w:rsidRPr="00165660">
        <w:t>Riksrevisionens generella slutsats i rapporten Administrationen i statliga myndig</w:t>
      </w:r>
      <w:r w:rsidR="00120962">
        <w:softHyphen/>
      </w:r>
      <w:r w:rsidRPr="00165660">
        <w:t xml:space="preserve">heter – en verksamhet i förändring (RiR 2021:3) är att de åtgärder som regeringen har genomfört ”inte är tillräckliga för att säkerställa en bra balans mellan administration och kärnverksamhet”. </w:t>
      </w:r>
      <w:r w:rsidR="00A578C8">
        <w:t>Riksrevisionen</w:t>
      </w:r>
      <w:r w:rsidR="003C5DA3">
        <w:t xml:space="preserve"> menar </w:t>
      </w:r>
      <w:r w:rsidR="00983F28">
        <w:t>att administrationen har ökat sedan 2010.</w:t>
      </w:r>
    </w:p>
    <w:p w:rsidR="00165660" w:rsidP="00165660" w:rsidRDefault="00165660" w14:paraId="2252B694" w14:textId="257D18AF">
      <w:r w:rsidRPr="001E2267">
        <w:t>Tillitsreformen</w:t>
      </w:r>
      <w:r w:rsidR="009C43B6">
        <w:t xml:space="preserve"> är </w:t>
      </w:r>
      <w:r w:rsidR="00EA4456">
        <w:t xml:space="preserve">en </w:t>
      </w:r>
      <w:r w:rsidR="009C43B6">
        <w:t>politisk åtgärd som har haft som syfte att</w:t>
      </w:r>
      <w:r w:rsidRPr="001E2267">
        <w:t xml:space="preserve"> utveckla och effektivisera den offentliga förvaltningen med reducerad detaljstyrning som grund, och är enligt Riksrevisionen regeringens mest prioriterade insats på området. Riksrevisionen anger dock att det är svårt att hitta exempel på att reformen har lett till reducerad administration i myndigheternas verksamhet. Det väcker frågor över hur regeringen prioriterar och arbetar. Utöver nämnda reform menar Riksrevisionen att få tydliga åtgärder har vidtagits för att utveckla styrningen för att minska administrationen.</w:t>
      </w:r>
    </w:p>
    <w:p w:rsidRPr="00746F1D" w:rsidR="00063E65" w:rsidP="00746F1D" w:rsidRDefault="00746F1D" w14:paraId="5A331246" w14:textId="5F0A5C04">
      <w:pPr>
        <w:ind w:firstLine="0"/>
      </w:pPr>
      <w:r w:rsidRPr="00746F1D">
        <w:lastRenderedPageBreak/>
        <w:t xml:space="preserve">Riksrevisionen </w:t>
      </w:r>
      <w:r w:rsidR="00BA757E">
        <w:t xml:space="preserve">berör även </w:t>
      </w:r>
      <w:r w:rsidRPr="00746F1D">
        <w:t xml:space="preserve">inrättandet av myndigheten Statens servicecenter som </w:t>
      </w:r>
      <w:r w:rsidR="00BA757E">
        <w:t xml:space="preserve">ett </w:t>
      </w:r>
      <w:r w:rsidRPr="00746F1D">
        <w:t>exemp</w:t>
      </w:r>
      <w:r w:rsidR="00BA757E">
        <w:t>el</w:t>
      </w:r>
      <w:r w:rsidRPr="00746F1D">
        <w:t xml:space="preserve"> på centraliseringsåtgärder av administrationstjänster som syftar till att uppnå stordriftsfördelar. Riksrevisionen anger dock att </w:t>
      </w:r>
      <w:r w:rsidR="00EA4456">
        <w:t xml:space="preserve">det </w:t>
      </w:r>
      <w:r w:rsidRPr="00746F1D">
        <w:t>finns indikationer på att de resurser som har frigjorts som en konsekvens av stordriftsfördelar inte har resulterat i en högre andel kärnverksamhet inom myndighetsväsendet.</w:t>
      </w:r>
    </w:p>
    <w:p w:rsidRPr="001E2267" w:rsidR="00983F28" w:rsidP="00165660" w:rsidRDefault="00983F28" w14:paraId="7450DE58" w14:textId="59AD544D">
      <w:r>
        <w:t>Regeringen anger i skrivelsen att m</w:t>
      </w:r>
      <w:r w:rsidRPr="00983F28">
        <w:t>inskad administration</w:t>
      </w:r>
      <w:r>
        <w:t xml:space="preserve"> </w:t>
      </w:r>
      <w:r w:rsidRPr="00983F28">
        <w:t xml:space="preserve">inte </w:t>
      </w:r>
      <w:r>
        <w:t xml:space="preserve">bör </w:t>
      </w:r>
      <w:r w:rsidRPr="00983F28">
        <w:t>ses som ett självändamål</w:t>
      </w:r>
      <w:r>
        <w:t xml:space="preserve"> utan att d</w:t>
      </w:r>
      <w:r w:rsidRPr="00983F28">
        <w:t>et viktiga är att hushålla väl med statens medel.</w:t>
      </w:r>
      <w:r w:rsidR="00F35896">
        <w:t xml:space="preserve"> Det är dock en märklig utgångspunkt </w:t>
      </w:r>
      <w:r w:rsidR="00B31A9D">
        <w:t>eftersom</w:t>
      </w:r>
      <w:r w:rsidR="00F35896">
        <w:t xml:space="preserve"> administrationen i sig kan vara en belastning, även om den inte är markant kostnadsdrivande. </w:t>
      </w:r>
      <w:r>
        <w:t xml:space="preserve">Moderaterna välkomnar att regeringen fastslår vikten av att hushålla med statens medel – det är dock en ambition som inte omsätts i praktiken </w:t>
      </w:r>
      <w:r w:rsidR="009C43B6">
        <w:t>givet</w:t>
      </w:r>
      <w:r>
        <w:t xml:space="preserve"> regeringens ekonomisk-politiska prioriteringar med återkommande lång</w:t>
      </w:r>
      <w:r w:rsidR="00EA4456">
        <w:t>t</w:t>
      </w:r>
      <w:r>
        <w:t>gående skattehöjningar och kraftigt ökad</w:t>
      </w:r>
      <w:r w:rsidR="006B0A79">
        <w:t>e</w:t>
      </w:r>
      <w:r>
        <w:t xml:space="preserve"> utgifter bortom statens kärnuppgifter.</w:t>
      </w:r>
    </w:p>
    <w:p w:rsidR="00165660" w:rsidP="005335FB" w:rsidRDefault="00165660" w14:paraId="7E663B63" w14:textId="5ABD1DCF">
      <w:r w:rsidRPr="00363063">
        <w:t xml:space="preserve">Regeringen </w:t>
      </w:r>
      <w:r>
        <w:t xml:space="preserve">hävdar i skrivelsen att den </w:t>
      </w:r>
      <w:r w:rsidRPr="00363063">
        <w:t xml:space="preserve">utgår från att myndigheterna utformar administrationen så att den inte utgör ett hinder för kärnverksamheten utan i stället stöder densamma. </w:t>
      </w:r>
      <w:r>
        <w:t>Den utgång</w:t>
      </w:r>
      <w:r w:rsidR="00EA4456">
        <w:t>s</w:t>
      </w:r>
      <w:r>
        <w:t>punkten hade varit förståelig om den backa</w:t>
      </w:r>
      <w:r w:rsidR="00EA4456">
        <w:t>t</w:t>
      </w:r>
      <w:r>
        <w:t>s upp med en tydligare politisk ambition och åtgärder för att undanröja administration som tränger undan resurser från myndigheternas kärnverksamhet.</w:t>
      </w:r>
      <w:r w:rsidR="00723EF9">
        <w:t xml:space="preserve"> Det är uppenbart att regeringen</w:t>
      </w:r>
      <w:r w:rsidR="00F22125">
        <w:t xml:space="preserve"> inte har prioriterat minskad administration inom myndighet</w:t>
      </w:r>
      <w:r w:rsidR="00C65A94">
        <w:t>erna</w:t>
      </w:r>
      <w:r w:rsidR="00F22125">
        <w:t>. Här finns ett stort arbete att göra</w:t>
      </w:r>
      <w:r w:rsidR="00A4334D">
        <w:t>.</w:t>
      </w:r>
      <w:r w:rsidR="00BA757E">
        <w:t xml:space="preserve"> </w:t>
      </w:r>
      <w:r w:rsidR="00A4334D">
        <w:t>R</w:t>
      </w:r>
      <w:r w:rsidR="00BA757E">
        <w:t xml:space="preserve">egeringen bör tydliggöra hur det arbetet ska se ut och koppla </w:t>
      </w:r>
      <w:r w:rsidR="00A4334D">
        <w:t>åtgärderna</w:t>
      </w:r>
      <w:r w:rsidR="00BA757E">
        <w:t xml:space="preserve"> till mer konkreta mål </w:t>
      </w:r>
      <w:r w:rsidR="00A4334D">
        <w:t>om en</w:t>
      </w:r>
      <w:r w:rsidR="00BA757E">
        <w:t xml:space="preserve"> minskad administration</w:t>
      </w:r>
      <w:r w:rsidR="00F22125">
        <w:t>. Riksrevisionens rekommendationer utgör en bra början för det arbetet.</w:t>
      </w:r>
    </w:p>
    <w:sdt>
      <w:sdtPr>
        <w:alias w:val="CC_Underskrifter"/>
        <w:tag w:val="CC_Underskrifter"/>
        <w:id w:val="583496634"/>
        <w:lock w:val="sdtContentLocked"/>
        <w:placeholder>
          <w:docPart w:val="85C69E4B0C494D8FA53EE975208CC9D4"/>
        </w:placeholder>
      </w:sdtPr>
      <w:sdtEndPr/>
      <w:sdtContent>
        <w:p w:rsidR="003C5DA3" w:rsidP="001C771E" w:rsidRDefault="003C5DA3" w14:paraId="330131E9" w14:textId="77777777"/>
        <w:p w:rsidRPr="008E0FE2" w:rsidR="004801AC" w:rsidP="001C771E" w:rsidRDefault="00EB7E2C" w14:paraId="4FE495AE" w14:textId="77777777"/>
      </w:sdtContent>
    </w:sdt>
    <w:tbl>
      <w:tblPr>
        <w:tblW w:w="5000" w:type="pct"/>
        <w:tblLook w:val="04A0" w:firstRow="1" w:lastRow="0" w:firstColumn="1" w:lastColumn="0" w:noHBand="0" w:noVBand="1"/>
        <w:tblCaption w:val="underskrifter"/>
      </w:tblPr>
      <w:tblGrid>
        <w:gridCol w:w="4252"/>
        <w:gridCol w:w="4252"/>
      </w:tblGrid>
      <w:tr w:rsidR="00E655DF" w14:paraId="23802A98" w14:textId="77777777">
        <w:trPr>
          <w:cantSplit/>
        </w:trPr>
        <w:tc>
          <w:tcPr>
            <w:tcW w:w="50" w:type="pct"/>
            <w:vAlign w:val="bottom"/>
          </w:tcPr>
          <w:p w:rsidR="00E655DF" w:rsidRDefault="00EB7E2C" w14:paraId="1D88384F" w14:textId="77777777">
            <w:pPr>
              <w:pStyle w:val="Underskrifter"/>
            </w:pPr>
            <w:r>
              <w:t>Elisabeth Svantesson (M)</w:t>
            </w:r>
          </w:p>
        </w:tc>
        <w:tc>
          <w:tcPr>
            <w:tcW w:w="50" w:type="pct"/>
            <w:vAlign w:val="bottom"/>
          </w:tcPr>
          <w:p w:rsidR="00E655DF" w:rsidRDefault="00E655DF" w14:paraId="0DE4F463" w14:textId="77777777">
            <w:pPr>
              <w:pStyle w:val="Underskrifter"/>
            </w:pPr>
          </w:p>
        </w:tc>
      </w:tr>
      <w:tr w:rsidR="00E655DF" w14:paraId="6DFD7F19" w14:textId="77777777">
        <w:trPr>
          <w:cantSplit/>
        </w:trPr>
        <w:tc>
          <w:tcPr>
            <w:tcW w:w="50" w:type="pct"/>
            <w:vAlign w:val="bottom"/>
          </w:tcPr>
          <w:p w:rsidR="00E655DF" w:rsidRDefault="00EB7E2C" w14:paraId="06EEDEA4" w14:textId="77777777">
            <w:pPr>
              <w:pStyle w:val="Underskrifter"/>
              <w:spacing w:after="0"/>
            </w:pPr>
            <w:r>
              <w:t>Edward Riedl (M)</w:t>
            </w:r>
          </w:p>
        </w:tc>
        <w:tc>
          <w:tcPr>
            <w:tcW w:w="50" w:type="pct"/>
            <w:vAlign w:val="bottom"/>
          </w:tcPr>
          <w:p w:rsidR="00E655DF" w:rsidRDefault="00EB7E2C" w14:paraId="14DFEFC1" w14:textId="77777777">
            <w:pPr>
              <w:pStyle w:val="Underskrifter"/>
              <w:spacing w:after="0"/>
            </w:pPr>
            <w:r>
              <w:t>Jan Ericson (M)</w:t>
            </w:r>
          </w:p>
        </w:tc>
      </w:tr>
      <w:tr w:rsidR="00E655DF" w14:paraId="2AE6A249" w14:textId="77777777">
        <w:trPr>
          <w:cantSplit/>
        </w:trPr>
        <w:tc>
          <w:tcPr>
            <w:tcW w:w="50" w:type="pct"/>
            <w:vAlign w:val="bottom"/>
          </w:tcPr>
          <w:p w:rsidR="00E655DF" w:rsidRDefault="00EB7E2C" w14:paraId="3101E6EE" w14:textId="77777777">
            <w:pPr>
              <w:pStyle w:val="Underskrifter"/>
              <w:spacing w:after="0"/>
            </w:pPr>
            <w:r>
              <w:t>Magdalena Schröder (M)</w:t>
            </w:r>
          </w:p>
        </w:tc>
        <w:tc>
          <w:tcPr>
            <w:tcW w:w="50" w:type="pct"/>
            <w:vAlign w:val="bottom"/>
          </w:tcPr>
          <w:p w:rsidR="00E655DF" w:rsidRDefault="00EB7E2C" w14:paraId="31051440" w14:textId="77777777">
            <w:pPr>
              <w:pStyle w:val="Underskrifter"/>
              <w:spacing w:after="0"/>
            </w:pPr>
            <w:r>
              <w:t>Sofia Westergren (M)</w:t>
            </w:r>
          </w:p>
        </w:tc>
      </w:tr>
    </w:tbl>
    <w:p w:rsidR="00E315E6" w:rsidRDefault="00E315E6" w14:paraId="3214AF12" w14:textId="77777777"/>
    <w:sectPr w:rsidR="00E315E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FCB0E" w14:textId="77777777" w:rsidR="00672CB2" w:rsidRDefault="00672CB2" w:rsidP="000C1CAD">
      <w:pPr>
        <w:spacing w:line="240" w:lineRule="auto"/>
      </w:pPr>
      <w:r>
        <w:separator/>
      </w:r>
    </w:p>
  </w:endnote>
  <w:endnote w:type="continuationSeparator" w:id="0">
    <w:p w14:paraId="263B38F5" w14:textId="77777777" w:rsidR="00672CB2" w:rsidRDefault="00672C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522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CC9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AC935" w14:textId="77777777" w:rsidR="00262EA3" w:rsidRPr="001C771E" w:rsidRDefault="00262EA3" w:rsidP="001C77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61450" w14:textId="77777777" w:rsidR="00672CB2" w:rsidRDefault="00672CB2" w:rsidP="000C1CAD">
      <w:pPr>
        <w:spacing w:line="240" w:lineRule="auto"/>
      </w:pPr>
      <w:r>
        <w:separator/>
      </w:r>
    </w:p>
  </w:footnote>
  <w:footnote w:type="continuationSeparator" w:id="0">
    <w:p w14:paraId="2E74E9D0" w14:textId="77777777" w:rsidR="00672CB2" w:rsidRDefault="00672C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2984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34BA57" wp14:editId="31DD87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DDD6E3" w14:textId="77777777" w:rsidR="00262EA3" w:rsidRDefault="00EB7E2C" w:rsidP="008103B5">
                          <w:pPr>
                            <w:jc w:val="right"/>
                          </w:pPr>
                          <w:sdt>
                            <w:sdtPr>
                              <w:alias w:val="CC_Noformat_Partikod"/>
                              <w:tag w:val="CC_Noformat_Partikod"/>
                              <w:id w:val="-53464382"/>
                              <w:placeholder>
                                <w:docPart w:val="94B1BCBD204749DEAB264EE90D495248"/>
                              </w:placeholder>
                              <w:text/>
                            </w:sdtPr>
                            <w:sdtEndPr/>
                            <w:sdtContent>
                              <w:r w:rsidR="00504E71">
                                <w:t>M</w:t>
                              </w:r>
                            </w:sdtContent>
                          </w:sdt>
                          <w:sdt>
                            <w:sdtPr>
                              <w:alias w:val="CC_Noformat_Partinummer"/>
                              <w:tag w:val="CC_Noformat_Partinummer"/>
                              <w:id w:val="-1709555926"/>
                              <w:placeholder>
                                <w:docPart w:val="D9DC1B24D0D945BB99624BCD70BD254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34BA5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DDD6E3" w14:textId="77777777" w:rsidR="00262EA3" w:rsidRDefault="00EB7E2C" w:rsidP="008103B5">
                    <w:pPr>
                      <w:jc w:val="right"/>
                    </w:pPr>
                    <w:sdt>
                      <w:sdtPr>
                        <w:alias w:val="CC_Noformat_Partikod"/>
                        <w:tag w:val="CC_Noformat_Partikod"/>
                        <w:id w:val="-53464382"/>
                        <w:placeholder>
                          <w:docPart w:val="94B1BCBD204749DEAB264EE90D495248"/>
                        </w:placeholder>
                        <w:text/>
                      </w:sdtPr>
                      <w:sdtEndPr/>
                      <w:sdtContent>
                        <w:r w:rsidR="00504E71">
                          <w:t>M</w:t>
                        </w:r>
                      </w:sdtContent>
                    </w:sdt>
                    <w:sdt>
                      <w:sdtPr>
                        <w:alias w:val="CC_Noformat_Partinummer"/>
                        <w:tag w:val="CC_Noformat_Partinummer"/>
                        <w:id w:val="-1709555926"/>
                        <w:placeholder>
                          <w:docPart w:val="D9DC1B24D0D945BB99624BCD70BD254C"/>
                        </w:placeholder>
                        <w:showingPlcHdr/>
                        <w:text/>
                      </w:sdtPr>
                      <w:sdtEndPr/>
                      <w:sdtContent>
                        <w:r w:rsidR="00262EA3">
                          <w:t xml:space="preserve"> </w:t>
                        </w:r>
                      </w:sdtContent>
                    </w:sdt>
                  </w:p>
                </w:txbxContent>
              </v:textbox>
              <w10:wrap anchorx="page"/>
            </v:shape>
          </w:pict>
        </mc:Fallback>
      </mc:AlternateContent>
    </w:r>
  </w:p>
  <w:p w14:paraId="4D786C9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477AB" w14:textId="77777777" w:rsidR="00262EA3" w:rsidRDefault="00262EA3" w:rsidP="008563AC">
    <w:pPr>
      <w:jc w:val="right"/>
    </w:pPr>
  </w:p>
  <w:p w14:paraId="644FE21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973E6" w14:textId="77777777" w:rsidR="00262EA3" w:rsidRDefault="00EB7E2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98A970" wp14:editId="6DA8F5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D0273B" w14:textId="77777777" w:rsidR="00262EA3" w:rsidRDefault="00EB7E2C" w:rsidP="00A314CF">
    <w:pPr>
      <w:pStyle w:val="FSHNormal"/>
      <w:spacing w:before="40"/>
    </w:pPr>
    <w:sdt>
      <w:sdtPr>
        <w:alias w:val="CC_Noformat_Motionstyp"/>
        <w:tag w:val="CC_Noformat_Motionstyp"/>
        <w:id w:val="1162973129"/>
        <w:lock w:val="sdtContentLocked"/>
        <w15:appearance w15:val="hidden"/>
        <w:text/>
      </w:sdtPr>
      <w:sdtEndPr/>
      <w:sdtContent>
        <w:r w:rsidR="00120962">
          <w:t>Kommittémotion</w:t>
        </w:r>
      </w:sdtContent>
    </w:sdt>
    <w:r w:rsidR="00821B36">
      <w:t xml:space="preserve"> </w:t>
    </w:r>
    <w:sdt>
      <w:sdtPr>
        <w:alias w:val="CC_Noformat_Partikod"/>
        <w:tag w:val="CC_Noformat_Partikod"/>
        <w:id w:val="1471015553"/>
        <w:text/>
      </w:sdtPr>
      <w:sdtEndPr/>
      <w:sdtContent>
        <w:r w:rsidR="00504E71">
          <w:t>M</w:t>
        </w:r>
      </w:sdtContent>
    </w:sdt>
    <w:sdt>
      <w:sdtPr>
        <w:alias w:val="CC_Noformat_Partinummer"/>
        <w:tag w:val="CC_Noformat_Partinummer"/>
        <w:id w:val="-2014525982"/>
        <w:showingPlcHdr/>
        <w:text/>
      </w:sdtPr>
      <w:sdtEndPr/>
      <w:sdtContent>
        <w:r w:rsidR="00821B36">
          <w:t xml:space="preserve"> </w:t>
        </w:r>
      </w:sdtContent>
    </w:sdt>
  </w:p>
  <w:p w14:paraId="147DE139" w14:textId="77777777" w:rsidR="00262EA3" w:rsidRPr="008227B3" w:rsidRDefault="00EB7E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35F291" w14:textId="77777777" w:rsidR="00262EA3" w:rsidRPr="008227B3" w:rsidRDefault="00EB7E2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2096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20962">
          <w:t>:982</w:t>
        </w:r>
      </w:sdtContent>
    </w:sdt>
  </w:p>
  <w:p w14:paraId="7CA77A9D" w14:textId="77777777" w:rsidR="00262EA3" w:rsidRDefault="00EB7E2C" w:rsidP="00E03A3D">
    <w:pPr>
      <w:pStyle w:val="Motionr"/>
    </w:pPr>
    <w:sdt>
      <w:sdtPr>
        <w:alias w:val="CC_Noformat_Avtext"/>
        <w:tag w:val="CC_Noformat_Avtext"/>
        <w:id w:val="-2020768203"/>
        <w:lock w:val="sdtContentLocked"/>
        <w15:appearance w15:val="hidden"/>
        <w:text/>
      </w:sdtPr>
      <w:sdtEndPr/>
      <w:sdtContent>
        <w:r w:rsidR="00120962">
          <w:t>av Elisabeth Svantesson m.fl. (M)</w:t>
        </w:r>
      </w:sdtContent>
    </w:sdt>
  </w:p>
  <w:sdt>
    <w:sdtPr>
      <w:alias w:val="CC_Noformat_Rubtext"/>
      <w:tag w:val="CC_Noformat_Rubtext"/>
      <w:id w:val="-218060500"/>
      <w:lock w:val="sdtLocked"/>
      <w:text/>
    </w:sdtPr>
    <w:sdtEndPr/>
    <w:sdtContent>
      <w:p w14:paraId="4017E65A" w14:textId="77777777" w:rsidR="00262EA3" w:rsidRDefault="00504E71" w:rsidP="00283E0F">
        <w:pPr>
          <w:pStyle w:val="FSHRub2"/>
        </w:pPr>
        <w:r>
          <w:t>med anledning av skr. 2020/21:218 Riksrevisionens rapport om administrationen i statliga myndigheter</w:t>
        </w:r>
      </w:p>
    </w:sdtContent>
  </w:sdt>
  <w:sdt>
    <w:sdtPr>
      <w:alias w:val="CC_Boilerplate_3"/>
      <w:tag w:val="CC_Boilerplate_3"/>
      <w:id w:val="1606463544"/>
      <w:lock w:val="sdtContentLocked"/>
      <w15:appearance w15:val="hidden"/>
      <w:text w:multiLine="1"/>
    </w:sdtPr>
    <w:sdtEndPr/>
    <w:sdtContent>
      <w:p w14:paraId="6FECD45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04E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530"/>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656"/>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A03"/>
    <w:rsid w:val="00055933"/>
    <w:rsid w:val="00055B43"/>
    <w:rsid w:val="0005734F"/>
    <w:rsid w:val="000577E2"/>
    <w:rsid w:val="0006032F"/>
    <w:rsid w:val="0006039A"/>
    <w:rsid w:val="000603CF"/>
    <w:rsid w:val="0006043F"/>
    <w:rsid w:val="00061E36"/>
    <w:rsid w:val="0006339B"/>
    <w:rsid w:val="0006386B"/>
    <w:rsid w:val="00063E65"/>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7FD"/>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962"/>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660"/>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1E"/>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267"/>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4F7F"/>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B7C"/>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BA8"/>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918"/>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063"/>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1F4"/>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5DA3"/>
    <w:rsid w:val="003C6151"/>
    <w:rsid w:val="003C7235"/>
    <w:rsid w:val="003C72A0"/>
    <w:rsid w:val="003C77FA"/>
    <w:rsid w:val="003D0371"/>
    <w:rsid w:val="003D0D72"/>
    <w:rsid w:val="003D1093"/>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E71"/>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5FB"/>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1F2"/>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4FB9"/>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CB2"/>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A79"/>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EF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F1D"/>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5E9"/>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4CA"/>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90B"/>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D9B"/>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3F2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3B6"/>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C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34D"/>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8C8"/>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CA9"/>
    <w:rsid w:val="00A741DF"/>
    <w:rsid w:val="00A74200"/>
    <w:rsid w:val="00A7483F"/>
    <w:rsid w:val="00A7533B"/>
    <w:rsid w:val="00A75715"/>
    <w:rsid w:val="00A7621E"/>
    <w:rsid w:val="00A76690"/>
    <w:rsid w:val="00A768FF"/>
    <w:rsid w:val="00A76B64"/>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E43"/>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4C3"/>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A9D"/>
    <w:rsid w:val="00B328E0"/>
    <w:rsid w:val="00B32C68"/>
    <w:rsid w:val="00B33030"/>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7E"/>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502"/>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5A94"/>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671"/>
    <w:rsid w:val="00D20AEF"/>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5E6"/>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5DF"/>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E0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56"/>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B7E2C"/>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289"/>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2BD"/>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125"/>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896"/>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C7E"/>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2864D0"/>
  <w15:chartTrackingRefBased/>
  <w15:docId w15:val="{4302E293-C1DC-47CA-AB9F-5565D1035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C28C72C80104B829DBE2FB2C7EB7CCD"/>
        <w:category>
          <w:name w:val="Allmänt"/>
          <w:gallery w:val="placeholder"/>
        </w:category>
        <w:types>
          <w:type w:val="bbPlcHdr"/>
        </w:types>
        <w:behaviors>
          <w:behavior w:val="content"/>
        </w:behaviors>
        <w:guid w:val="{F68320AD-F627-43E8-BDF3-E8071AB426F1}"/>
      </w:docPartPr>
      <w:docPartBody>
        <w:p w:rsidR="000459BE" w:rsidRDefault="003354FE">
          <w:pPr>
            <w:pStyle w:val="CC28C72C80104B829DBE2FB2C7EB7CCD"/>
          </w:pPr>
          <w:r w:rsidRPr="005A0A93">
            <w:rPr>
              <w:rStyle w:val="Platshllartext"/>
            </w:rPr>
            <w:t>Förslag till riksdagsbeslut</w:t>
          </w:r>
        </w:p>
      </w:docPartBody>
    </w:docPart>
    <w:docPart>
      <w:docPartPr>
        <w:name w:val="39BD25CB800C4D9085C10329A635028A"/>
        <w:category>
          <w:name w:val="Allmänt"/>
          <w:gallery w:val="placeholder"/>
        </w:category>
        <w:types>
          <w:type w:val="bbPlcHdr"/>
        </w:types>
        <w:behaviors>
          <w:behavior w:val="content"/>
        </w:behaviors>
        <w:guid w:val="{A7BD1A4E-4EB7-4B3D-A840-0FAD334E0FDB}"/>
      </w:docPartPr>
      <w:docPartBody>
        <w:p w:rsidR="000459BE" w:rsidRDefault="003354FE">
          <w:pPr>
            <w:pStyle w:val="39BD25CB800C4D9085C10329A635028A"/>
          </w:pPr>
          <w:r w:rsidRPr="005A0A93">
            <w:rPr>
              <w:rStyle w:val="Platshllartext"/>
            </w:rPr>
            <w:t>Motivering</w:t>
          </w:r>
        </w:p>
      </w:docPartBody>
    </w:docPart>
    <w:docPart>
      <w:docPartPr>
        <w:name w:val="94B1BCBD204749DEAB264EE90D495248"/>
        <w:category>
          <w:name w:val="Allmänt"/>
          <w:gallery w:val="placeholder"/>
        </w:category>
        <w:types>
          <w:type w:val="bbPlcHdr"/>
        </w:types>
        <w:behaviors>
          <w:behavior w:val="content"/>
        </w:behaviors>
        <w:guid w:val="{CD6E3321-CE30-4580-8034-ED5DDA1CD76A}"/>
      </w:docPartPr>
      <w:docPartBody>
        <w:p w:rsidR="000459BE" w:rsidRDefault="003354FE">
          <w:pPr>
            <w:pStyle w:val="94B1BCBD204749DEAB264EE90D495248"/>
          </w:pPr>
          <w:r>
            <w:rPr>
              <w:rStyle w:val="Platshllartext"/>
            </w:rPr>
            <w:t xml:space="preserve"> </w:t>
          </w:r>
        </w:p>
      </w:docPartBody>
    </w:docPart>
    <w:docPart>
      <w:docPartPr>
        <w:name w:val="D9DC1B24D0D945BB99624BCD70BD254C"/>
        <w:category>
          <w:name w:val="Allmänt"/>
          <w:gallery w:val="placeholder"/>
        </w:category>
        <w:types>
          <w:type w:val="bbPlcHdr"/>
        </w:types>
        <w:behaviors>
          <w:behavior w:val="content"/>
        </w:behaviors>
        <w:guid w:val="{A3F063DB-774F-41B5-9443-457FF9EA2640}"/>
      </w:docPartPr>
      <w:docPartBody>
        <w:p w:rsidR="000459BE" w:rsidRDefault="003354FE">
          <w:pPr>
            <w:pStyle w:val="D9DC1B24D0D945BB99624BCD70BD254C"/>
          </w:pPr>
          <w:r>
            <w:t xml:space="preserve"> </w:t>
          </w:r>
        </w:p>
      </w:docPartBody>
    </w:docPart>
    <w:docPart>
      <w:docPartPr>
        <w:name w:val="85C69E4B0C494D8FA53EE975208CC9D4"/>
        <w:category>
          <w:name w:val="Allmänt"/>
          <w:gallery w:val="placeholder"/>
        </w:category>
        <w:types>
          <w:type w:val="bbPlcHdr"/>
        </w:types>
        <w:behaviors>
          <w:behavior w:val="content"/>
        </w:behaviors>
        <w:guid w:val="{F4E004AC-78C0-4F4B-BED3-6836786855F9}"/>
      </w:docPartPr>
      <w:docPartBody>
        <w:p w:rsidR="00423911" w:rsidRDefault="004239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4FE"/>
    <w:rsid w:val="000459BE"/>
    <w:rsid w:val="003354FE"/>
    <w:rsid w:val="00423911"/>
    <w:rsid w:val="004B2BAF"/>
    <w:rsid w:val="00BD35FE"/>
    <w:rsid w:val="00C718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D35FE"/>
    <w:rPr>
      <w:color w:val="F4B083" w:themeColor="accent2" w:themeTint="99"/>
    </w:rPr>
  </w:style>
  <w:style w:type="paragraph" w:customStyle="1" w:styleId="CC28C72C80104B829DBE2FB2C7EB7CCD">
    <w:name w:val="CC28C72C80104B829DBE2FB2C7EB7CCD"/>
  </w:style>
  <w:style w:type="paragraph" w:customStyle="1" w:styleId="2FD28230674A443B8CD14417F14FEC69">
    <w:name w:val="2FD28230674A443B8CD14417F14FEC6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448767F948348ABBF7AF9D7F9EA039A">
    <w:name w:val="0448767F948348ABBF7AF9D7F9EA039A"/>
  </w:style>
  <w:style w:type="paragraph" w:customStyle="1" w:styleId="39BD25CB800C4D9085C10329A635028A">
    <w:name w:val="39BD25CB800C4D9085C10329A635028A"/>
  </w:style>
  <w:style w:type="paragraph" w:customStyle="1" w:styleId="75D36498AB32416E9258DF55932CB8DE">
    <w:name w:val="75D36498AB32416E9258DF55932CB8DE"/>
  </w:style>
  <w:style w:type="paragraph" w:customStyle="1" w:styleId="5A51A1B6DDF747AD8AB1F4F7A19CE245">
    <w:name w:val="5A51A1B6DDF747AD8AB1F4F7A19CE245"/>
  </w:style>
  <w:style w:type="paragraph" w:customStyle="1" w:styleId="94B1BCBD204749DEAB264EE90D495248">
    <w:name w:val="94B1BCBD204749DEAB264EE90D495248"/>
  </w:style>
  <w:style w:type="paragraph" w:customStyle="1" w:styleId="D9DC1B24D0D945BB99624BCD70BD254C">
    <w:name w:val="D9DC1B24D0D945BB99624BCD70BD25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42F9AE-6271-46C5-A13F-60573F2C6022}"/>
</file>

<file path=customXml/itemProps2.xml><?xml version="1.0" encoding="utf-8"?>
<ds:datastoreItem xmlns:ds="http://schemas.openxmlformats.org/officeDocument/2006/customXml" ds:itemID="{7A373AF3-ECFA-4280-B35A-8BE3F7CAC646}"/>
</file>

<file path=customXml/itemProps3.xml><?xml version="1.0" encoding="utf-8"?>
<ds:datastoreItem xmlns:ds="http://schemas.openxmlformats.org/officeDocument/2006/customXml" ds:itemID="{876961A0-4572-48D3-95E6-AF8C3D7C1F74}"/>
</file>

<file path=docProps/app.xml><?xml version="1.0" encoding="utf-8"?>
<Properties xmlns="http://schemas.openxmlformats.org/officeDocument/2006/extended-properties" xmlns:vt="http://schemas.openxmlformats.org/officeDocument/2006/docPropsVTypes">
  <Template>Normal</Template>
  <TotalTime>10</TotalTime>
  <Pages>2</Pages>
  <Words>490</Words>
  <Characters>3094</Characters>
  <Application>Microsoft Office Word</Application>
  <DocSecurity>0</DocSecurity>
  <Lines>53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skr  2020 21 218 Riksrevisionens rapport om administrationen i statliga myndigheter</vt:lpstr>
      <vt:lpstr>
      </vt:lpstr>
    </vt:vector>
  </TitlesOfParts>
  <Company>Sveriges riksdag</Company>
  <LinksUpToDate>false</LinksUpToDate>
  <CharactersWithSpaces>3568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