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5B71E2" w14:paraId="460B1471" w14:textId="77777777">
        <w:tc>
          <w:tcPr>
            <w:tcW w:w="2268" w:type="dxa"/>
          </w:tcPr>
          <w:p w14:paraId="2524B333" w14:textId="77777777" w:rsidR="006E4E11" w:rsidRPr="005B71E2" w:rsidRDefault="006E4E11" w:rsidP="00F53A13">
            <w:pPr>
              <w:framePr w:w="5035" w:h="1644" w:wrap="notBeside" w:vAnchor="page" w:hAnchor="page" w:x="6573" w:y="571"/>
              <w:rPr>
                <w:rFonts w:ascii="TradeGothic" w:hAnsi="TradeGothic"/>
                <w:i/>
                <w:sz w:val="18"/>
              </w:rPr>
            </w:pPr>
          </w:p>
        </w:tc>
        <w:tc>
          <w:tcPr>
            <w:tcW w:w="2999" w:type="dxa"/>
            <w:gridSpan w:val="2"/>
          </w:tcPr>
          <w:p w14:paraId="0BFB62D4" w14:textId="77777777" w:rsidR="006E4E11" w:rsidRPr="005B71E2" w:rsidRDefault="006E4E11" w:rsidP="00F53A13">
            <w:pPr>
              <w:framePr w:w="5035" w:h="1644" w:wrap="notBeside" w:vAnchor="page" w:hAnchor="page" w:x="6573" w:y="571"/>
              <w:rPr>
                <w:rFonts w:ascii="TradeGothic" w:hAnsi="TradeGothic"/>
                <w:i/>
                <w:sz w:val="18"/>
              </w:rPr>
            </w:pPr>
          </w:p>
        </w:tc>
      </w:tr>
      <w:tr w:rsidR="006E4E11" w:rsidRPr="005B71E2" w14:paraId="56712D55" w14:textId="77777777">
        <w:tc>
          <w:tcPr>
            <w:tcW w:w="2268" w:type="dxa"/>
          </w:tcPr>
          <w:p w14:paraId="321BFA15" w14:textId="77777777" w:rsidR="006E4E11" w:rsidRPr="005B71E2" w:rsidRDefault="006E4E11" w:rsidP="00F53A13">
            <w:pPr>
              <w:framePr w:w="5035" w:h="1644" w:wrap="notBeside" w:vAnchor="page" w:hAnchor="page" w:x="6573" w:y="571"/>
              <w:rPr>
                <w:rFonts w:ascii="TradeGothic" w:hAnsi="TradeGothic"/>
                <w:b/>
                <w:i/>
                <w:sz w:val="22"/>
              </w:rPr>
            </w:pPr>
          </w:p>
        </w:tc>
        <w:tc>
          <w:tcPr>
            <w:tcW w:w="2999" w:type="dxa"/>
            <w:gridSpan w:val="2"/>
          </w:tcPr>
          <w:p w14:paraId="7655D8F5" w14:textId="77777777" w:rsidR="006E4E11" w:rsidRPr="005B71E2" w:rsidRDefault="006E4E11" w:rsidP="00F53A13">
            <w:pPr>
              <w:framePr w:w="5035" w:h="1644" w:wrap="notBeside" w:vAnchor="page" w:hAnchor="page" w:x="6573" w:y="571"/>
              <w:rPr>
                <w:rFonts w:ascii="TradeGothic" w:hAnsi="TradeGothic"/>
                <w:b/>
                <w:i/>
                <w:sz w:val="22"/>
              </w:rPr>
            </w:pPr>
          </w:p>
        </w:tc>
      </w:tr>
      <w:tr w:rsidR="006E4E11" w:rsidRPr="005B71E2" w14:paraId="057FBA92" w14:textId="77777777">
        <w:tc>
          <w:tcPr>
            <w:tcW w:w="3402" w:type="dxa"/>
            <w:gridSpan w:val="2"/>
          </w:tcPr>
          <w:p w14:paraId="4EE4F929" w14:textId="77777777" w:rsidR="006E4E11" w:rsidRPr="005B71E2" w:rsidRDefault="006E4E11" w:rsidP="00F53A13">
            <w:pPr>
              <w:framePr w:w="5035" w:h="1644" w:wrap="notBeside" w:vAnchor="page" w:hAnchor="page" w:x="6573" w:y="571"/>
              <w:rPr>
                <w:i/>
              </w:rPr>
            </w:pPr>
          </w:p>
        </w:tc>
        <w:tc>
          <w:tcPr>
            <w:tcW w:w="1865" w:type="dxa"/>
          </w:tcPr>
          <w:p w14:paraId="41376739" w14:textId="77777777" w:rsidR="006E4E11" w:rsidRPr="005B71E2" w:rsidRDefault="006E4E11" w:rsidP="00F53A13">
            <w:pPr>
              <w:framePr w:w="5035" w:h="1644" w:wrap="notBeside" w:vAnchor="page" w:hAnchor="page" w:x="6573" w:y="571"/>
              <w:rPr>
                <w:i/>
              </w:rPr>
            </w:pPr>
          </w:p>
        </w:tc>
      </w:tr>
      <w:tr w:rsidR="006E4E11" w:rsidRPr="005B71E2" w14:paraId="21C284AE" w14:textId="77777777">
        <w:tc>
          <w:tcPr>
            <w:tcW w:w="2268" w:type="dxa"/>
          </w:tcPr>
          <w:p w14:paraId="102523BF" w14:textId="407A2A11" w:rsidR="006E4E11" w:rsidRPr="004D1D7B" w:rsidRDefault="000A2DB2" w:rsidP="00D51EE4">
            <w:pPr>
              <w:framePr w:w="5035" w:h="1644" w:wrap="notBeside" w:vAnchor="page" w:hAnchor="page" w:x="6573" w:y="571"/>
            </w:pPr>
            <w:r>
              <w:t>201</w:t>
            </w:r>
            <w:r w:rsidR="005530FA">
              <w:t>7</w:t>
            </w:r>
            <w:r>
              <w:t>-</w:t>
            </w:r>
            <w:r w:rsidR="004E2A77">
              <w:t>12</w:t>
            </w:r>
            <w:r>
              <w:t>-</w:t>
            </w:r>
            <w:r w:rsidR="00D51EE4">
              <w:t>2</w:t>
            </w:r>
            <w:r w:rsidR="004E2A77">
              <w:t>1</w:t>
            </w:r>
          </w:p>
        </w:tc>
        <w:tc>
          <w:tcPr>
            <w:tcW w:w="2999" w:type="dxa"/>
            <w:gridSpan w:val="2"/>
          </w:tcPr>
          <w:p w14:paraId="7BD90C68" w14:textId="26C75697" w:rsidR="006E4E11" w:rsidRDefault="00E7429D" w:rsidP="00F53A13">
            <w:pPr>
              <w:framePr w:w="5035" w:h="1644" w:wrap="notBeside" w:vAnchor="page" w:hAnchor="page" w:x="6573" w:y="571"/>
              <w:rPr>
                <w:sz w:val="20"/>
              </w:rPr>
            </w:pPr>
            <w:r w:rsidRPr="004D1D7B">
              <w:rPr>
                <w:sz w:val="20"/>
              </w:rPr>
              <w:t>N201</w:t>
            </w:r>
            <w:r w:rsidR="00FF0C19">
              <w:rPr>
                <w:sz w:val="20"/>
              </w:rPr>
              <w:t>7</w:t>
            </w:r>
            <w:r w:rsidRPr="004D1D7B">
              <w:rPr>
                <w:sz w:val="20"/>
              </w:rPr>
              <w:t>/</w:t>
            </w:r>
            <w:r w:rsidR="00B03926">
              <w:rPr>
                <w:sz w:val="20"/>
              </w:rPr>
              <w:t>07281</w:t>
            </w:r>
            <w:r w:rsidR="00B55640">
              <w:rPr>
                <w:sz w:val="20"/>
              </w:rPr>
              <w:t>/SUBT</w:t>
            </w:r>
          </w:p>
          <w:p w14:paraId="50BDF08F" w14:textId="77777777" w:rsidR="00F53A13" w:rsidRPr="004D1D7B" w:rsidRDefault="00F53A13" w:rsidP="004E2A77">
            <w:pPr>
              <w:framePr w:w="5035" w:h="1644" w:wrap="notBeside" w:vAnchor="page" w:hAnchor="page" w:x="6573" w:y="571"/>
              <w:rPr>
                <w:sz w:val="20"/>
              </w:rPr>
            </w:pPr>
          </w:p>
        </w:tc>
      </w:tr>
      <w:tr w:rsidR="006E4E11" w:rsidRPr="005B71E2" w14:paraId="5753456C" w14:textId="77777777">
        <w:tc>
          <w:tcPr>
            <w:tcW w:w="2268" w:type="dxa"/>
          </w:tcPr>
          <w:p w14:paraId="3E68BBD0" w14:textId="77777777" w:rsidR="006E4E11" w:rsidRPr="004D1D7B" w:rsidRDefault="006E4E11" w:rsidP="00F53A13">
            <w:pPr>
              <w:framePr w:w="5035" w:h="1644" w:wrap="notBeside" w:vAnchor="page" w:hAnchor="page" w:x="6573" w:y="571"/>
            </w:pPr>
          </w:p>
        </w:tc>
        <w:tc>
          <w:tcPr>
            <w:tcW w:w="2999" w:type="dxa"/>
            <w:gridSpan w:val="2"/>
          </w:tcPr>
          <w:p w14:paraId="52F9E1AB" w14:textId="77777777" w:rsidR="006E4E11" w:rsidRPr="004D1D7B" w:rsidRDefault="006E4E11" w:rsidP="00F53A13">
            <w:pPr>
              <w:framePr w:w="5035" w:h="1644" w:wrap="notBeside" w:vAnchor="page" w:hAnchor="page" w:x="6573" w:y="571"/>
            </w:pPr>
          </w:p>
        </w:tc>
      </w:tr>
    </w:tbl>
    <w:tbl>
      <w:tblPr>
        <w:tblW w:w="0" w:type="auto"/>
        <w:tblLayout w:type="fixed"/>
        <w:tblLook w:val="0000" w:firstRow="0" w:lastRow="0" w:firstColumn="0" w:lastColumn="0" w:noHBand="0" w:noVBand="0"/>
      </w:tblPr>
      <w:tblGrid>
        <w:gridCol w:w="4911"/>
      </w:tblGrid>
      <w:tr w:rsidR="006E4E11" w:rsidRPr="00E7429D" w14:paraId="485E26EC" w14:textId="77777777">
        <w:trPr>
          <w:trHeight w:val="284"/>
        </w:trPr>
        <w:tc>
          <w:tcPr>
            <w:tcW w:w="4911" w:type="dxa"/>
          </w:tcPr>
          <w:p w14:paraId="309B1415" w14:textId="77777777" w:rsidR="006E4E11" w:rsidRPr="00E7429D" w:rsidRDefault="00E7429D">
            <w:pPr>
              <w:pStyle w:val="Avsndare"/>
              <w:framePr w:h="2483" w:wrap="notBeside" w:x="1504"/>
              <w:rPr>
                <w:b/>
                <w:i w:val="0"/>
                <w:sz w:val="22"/>
              </w:rPr>
            </w:pPr>
            <w:r>
              <w:rPr>
                <w:b/>
                <w:i w:val="0"/>
                <w:sz w:val="22"/>
              </w:rPr>
              <w:t>Näringsdepartementet</w:t>
            </w:r>
          </w:p>
        </w:tc>
      </w:tr>
      <w:tr w:rsidR="006E4E11" w:rsidRPr="00E7429D" w14:paraId="4F6385C0" w14:textId="77777777">
        <w:trPr>
          <w:trHeight w:val="284"/>
        </w:trPr>
        <w:tc>
          <w:tcPr>
            <w:tcW w:w="4911" w:type="dxa"/>
          </w:tcPr>
          <w:p w14:paraId="5F07F58A" w14:textId="77777777" w:rsidR="006E4E11" w:rsidRPr="00E7429D" w:rsidRDefault="00E7429D">
            <w:pPr>
              <w:pStyle w:val="Avsndare"/>
              <w:framePr w:h="2483" w:wrap="notBeside" w:x="1504"/>
              <w:rPr>
                <w:bCs/>
                <w:iCs/>
              </w:rPr>
            </w:pPr>
            <w:r>
              <w:rPr>
                <w:bCs/>
                <w:iCs/>
              </w:rPr>
              <w:t>Infrastrukturministern</w:t>
            </w:r>
          </w:p>
        </w:tc>
      </w:tr>
      <w:tr w:rsidR="006E4E11" w:rsidRPr="00E7429D" w14:paraId="300E2415" w14:textId="77777777">
        <w:trPr>
          <w:trHeight w:val="284"/>
        </w:trPr>
        <w:tc>
          <w:tcPr>
            <w:tcW w:w="4911" w:type="dxa"/>
          </w:tcPr>
          <w:p w14:paraId="380EEFB1" w14:textId="77777777" w:rsidR="006E4E11" w:rsidRPr="00E7429D" w:rsidRDefault="006E4E11">
            <w:pPr>
              <w:pStyle w:val="Avsndare"/>
              <w:framePr w:h="2483" w:wrap="notBeside" w:x="1504"/>
              <w:rPr>
                <w:bCs/>
                <w:iCs/>
              </w:rPr>
            </w:pPr>
          </w:p>
        </w:tc>
      </w:tr>
      <w:tr w:rsidR="006E4E11" w:rsidRPr="00E7429D" w14:paraId="34B671EC" w14:textId="77777777">
        <w:trPr>
          <w:trHeight w:val="284"/>
        </w:trPr>
        <w:tc>
          <w:tcPr>
            <w:tcW w:w="4911" w:type="dxa"/>
          </w:tcPr>
          <w:p w14:paraId="1E29628D" w14:textId="29ACB235" w:rsidR="00703F41" w:rsidRPr="00E7429D" w:rsidRDefault="00703F41" w:rsidP="006D54AB">
            <w:pPr>
              <w:pStyle w:val="Avsndare"/>
              <w:framePr w:h="2483" w:wrap="notBeside" w:x="1504"/>
              <w:rPr>
                <w:bCs/>
                <w:iCs/>
              </w:rPr>
            </w:pPr>
          </w:p>
        </w:tc>
      </w:tr>
      <w:tr w:rsidR="006E4E11" w:rsidRPr="00E7429D" w14:paraId="052C67B8" w14:textId="77777777">
        <w:trPr>
          <w:trHeight w:val="284"/>
        </w:trPr>
        <w:tc>
          <w:tcPr>
            <w:tcW w:w="4911" w:type="dxa"/>
          </w:tcPr>
          <w:p w14:paraId="563D3523" w14:textId="77777777" w:rsidR="006E4E11" w:rsidRPr="00E7429D" w:rsidRDefault="006E4E11">
            <w:pPr>
              <w:pStyle w:val="Avsndare"/>
              <w:framePr w:h="2483" w:wrap="notBeside" w:x="1504"/>
              <w:rPr>
                <w:bCs/>
                <w:iCs/>
              </w:rPr>
            </w:pPr>
          </w:p>
        </w:tc>
      </w:tr>
      <w:tr w:rsidR="006E4E11" w:rsidRPr="00E7429D" w14:paraId="24B2E0B4" w14:textId="77777777">
        <w:trPr>
          <w:trHeight w:val="284"/>
        </w:trPr>
        <w:tc>
          <w:tcPr>
            <w:tcW w:w="4911" w:type="dxa"/>
          </w:tcPr>
          <w:p w14:paraId="1393B5D1" w14:textId="77777777" w:rsidR="006E4E11" w:rsidRPr="00E7429D" w:rsidRDefault="006E4E11">
            <w:pPr>
              <w:pStyle w:val="Avsndare"/>
              <w:framePr w:h="2483" w:wrap="notBeside" w:x="1504"/>
              <w:rPr>
                <w:bCs/>
                <w:iCs/>
              </w:rPr>
            </w:pPr>
          </w:p>
        </w:tc>
      </w:tr>
    </w:tbl>
    <w:p w14:paraId="7D6321B1" w14:textId="6CEC85B1" w:rsidR="00E7429D" w:rsidRDefault="00637781">
      <w:pPr>
        <w:framePr w:w="4400" w:h="2523" w:wrap="notBeside" w:vAnchor="page" w:hAnchor="page" w:x="6453" w:y="2445"/>
        <w:ind w:left="142"/>
      </w:pPr>
      <w:r>
        <w:t>Till riksdagen</w:t>
      </w:r>
    </w:p>
    <w:p w14:paraId="5F108E5E" w14:textId="77777777" w:rsidR="00E7429D" w:rsidRDefault="00E7429D">
      <w:pPr>
        <w:framePr w:w="4400" w:h="2523" w:wrap="notBeside" w:vAnchor="page" w:hAnchor="page" w:x="6453" w:y="2445"/>
        <w:ind w:left="142"/>
      </w:pPr>
    </w:p>
    <w:p w14:paraId="19328AC9" w14:textId="48D1CA77" w:rsidR="006E4E11" w:rsidRPr="00E7429D" w:rsidRDefault="006E4E11">
      <w:pPr>
        <w:framePr w:w="4400" w:h="2523" w:wrap="notBeside" w:vAnchor="page" w:hAnchor="page" w:x="6453" w:y="2445"/>
        <w:ind w:left="142"/>
      </w:pPr>
    </w:p>
    <w:p w14:paraId="4303044E" w14:textId="7831701F" w:rsidR="006E4E11" w:rsidRPr="00E7429D" w:rsidRDefault="00E7429D" w:rsidP="00E7429D">
      <w:pPr>
        <w:pStyle w:val="RKrubrik"/>
        <w:pBdr>
          <w:bottom w:val="single" w:sz="4" w:space="1" w:color="000000"/>
        </w:pBdr>
        <w:spacing w:before="0" w:after="0"/>
      </w:pPr>
      <w:r>
        <w:t xml:space="preserve">Svar på </w:t>
      </w:r>
      <w:r w:rsidR="00FF0C19">
        <w:t>skriftlig fråga 201</w:t>
      </w:r>
      <w:r w:rsidR="004E2A77">
        <w:t>7</w:t>
      </w:r>
      <w:r w:rsidR="00FF0C19">
        <w:t>/1</w:t>
      </w:r>
      <w:r w:rsidR="004E2A77">
        <w:t>8</w:t>
      </w:r>
      <w:r w:rsidR="00FF0C19">
        <w:t>:</w:t>
      </w:r>
      <w:r w:rsidR="004E2A77">
        <w:t xml:space="preserve">361 </w:t>
      </w:r>
      <w:r w:rsidR="00413501">
        <w:t xml:space="preserve">av Saila Quicklund (M) </w:t>
      </w:r>
      <w:r w:rsidR="00FF0C19">
        <w:t>F</w:t>
      </w:r>
      <w:r w:rsidR="004E2A77">
        <w:t>lytt av flygledningen vid Åre Östersund</w:t>
      </w:r>
      <w:bookmarkStart w:id="0" w:name="_GoBack"/>
      <w:bookmarkEnd w:id="0"/>
      <w:r w:rsidR="004E2A77">
        <w:t xml:space="preserve"> Airport</w:t>
      </w:r>
      <w:r w:rsidR="00FF0C19">
        <w:t xml:space="preserve"> </w:t>
      </w:r>
    </w:p>
    <w:p w14:paraId="65C90285" w14:textId="77777777" w:rsidR="006E4E11" w:rsidRPr="00E7429D" w:rsidRDefault="006E4E11">
      <w:pPr>
        <w:pStyle w:val="RKnormal"/>
      </w:pPr>
    </w:p>
    <w:p w14:paraId="24D254DE" w14:textId="77777777" w:rsidR="00E7429D" w:rsidRDefault="00E7429D">
      <w:pPr>
        <w:pStyle w:val="RKnormal"/>
      </w:pPr>
    </w:p>
    <w:p w14:paraId="31AE8E58" w14:textId="4B80084F" w:rsidR="000301FF" w:rsidRDefault="00FF0C19">
      <w:pPr>
        <w:pStyle w:val="RKnormal"/>
      </w:pPr>
      <w:r>
        <w:t>Saila Quicklund har frågat mig hur jag motiverar en flytt av flygledartjänster från Östersunds flygplats till Arlanda och att det inte längre ska finnas en fysisk flygledarfunktion på plats i Östersund.</w:t>
      </w:r>
      <w:r w:rsidR="000301FF">
        <w:t xml:space="preserve"> </w:t>
      </w:r>
    </w:p>
    <w:p w14:paraId="67189E80" w14:textId="77777777" w:rsidR="000301FF" w:rsidRDefault="000301FF">
      <w:pPr>
        <w:pStyle w:val="RKnormal"/>
      </w:pPr>
    </w:p>
    <w:p w14:paraId="0631521F" w14:textId="3696AF5C" w:rsidR="00355D91" w:rsidRDefault="004E2A77">
      <w:pPr>
        <w:pStyle w:val="RKnormal"/>
      </w:pPr>
      <w:r>
        <w:t>Verksamheten vid Östersunds flygplats bedrivs av det statliga bolaget Swedavia AB</w:t>
      </w:r>
      <w:r w:rsidR="00A11C56">
        <w:t xml:space="preserve">, som har </w:t>
      </w:r>
      <w:r w:rsidR="001C0825">
        <w:t>det operativa ansvaret för flygplatsen.</w:t>
      </w:r>
      <w:r>
        <w:t xml:space="preserve"> </w:t>
      </w:r>
      <w:r w:rsidR="00355D91">
        <w:t xml:space="preserve">Det är alltså inte regeringen som </w:t>
      </w:r>
      <w:r w:rsidR="00876BB4">
        <w:t xml:space="preserve">har </w:t>
      </w:r>
      <w:r w:rsidR="00355D91">
        <w:t>fattat beslut i frågan.</w:t>
      </w:r>
    </w:p>
    <w:p w14:paraId="78F750C0" w14:textId="77777777" w:rsidR="00355D91" w:rsidRDefault="00355D91">
      <w:pPr>
        <w:pStyle w:val="RKnormal"/>
      </w:pPr>
    </w:p>
    <w:p w14:paraId="73A98F83" w14:textId="24B476D0" w:rsidR="00A72205" w:rsidRDefault="00876BB4">
      <w:pPr>
        <w:pStyle w:val="RKnormal"/>
      </w:pPr>
      <w:r>
        <w:t xml:space="preserve">Affärsverket </w:t>
      </w:r>
      <w:r w:rsidR="00A72205">
        <w:t>Luftfartsverket ut</w:t>
      </w:r>
      <w:r>
        <w:t xml:space="preserve">för flygledning åt Swedavia AB. </w:t>
      </w:r>
      <w:r w:rsidR="00A72205">
        <w:t xml:space="preserve">Luftfartsverket och Swedavia </w:t>
      </w:r>
      <w:r>
        <w:t xml:space="preserve">AB </w:t>
      </w:r>
      <w:r w:rsidR="00A72205">
        <w:t>har tecknat avtal om fjärrstyrd flygledning från gemensam central för flygplatserna Kiruna, Östersund, Umeå och Malmö.</w:t>
      </w:r>
    </w:p>
    <w:p w14:paraId="6246DC94" w14:textId="77777777" w:rsidR="00A72205" w:rsidRDefault="00A72205">
      <w:pPr>
        <w:pStyle w:val="RKnormal"/>
      </w:pPr>
    </w:p>
    <w:p w14:paraId="48B40A72" w14:textId="3E018D5B" w:rsidR="00A72205" w:rsidRDefault="00A72205">
      <w:pPr>
        <w:pStyle w:val="RKnormal"/>
      </w:pPr>
      <w:r>
        <w:t>Avtalet innebär att en anläggning ska byggas på Arlanda nära Swedavias operativa central och Luftfartsverkets anläggning för områdeskontroll och Arlandatornet. När anläggningen är klar kommer verksamheten i respektive torn successivt och över några år att föras över till centralen.</w:t>
      </w:r>
    </w:p>
    <w:p w14:paraId="5388F88D" w14:textId="77777777" w:rsidR="00A72205" w:rsidRDefault="00A72205">
      <w:pPr>
        <w:pStyle w:val="RKnormal"/>
      </w:pPr>
    </w:p>
    <w:p w14:paraId="6BCC4D38" w14:textId="5C076D34" w:rsidR="00A11C56" w:rsidRDefault="00A72205">
      <w:pPr>
        <w:pStyle w:val="RKnormal"/>
      </w:pPr>
      <w:r>
        <w:t>Jag kan konstatera att det finns anledning att vara bekymrad över regionala aspekter av flytten. Bilden när det gäller redundans är komplex, vissa aspekter förbättras, vissa andra aspekter behöver utvecklas vidare. R</w:t>
      </w:r>
      <w:r w:rsidR="00A11C56">
        <w:t xml:space="preserve">egeringen fortsatt att följa hur </w:t>
      </w:r>
      <w:r>
        <w:t>dessa frågor</w:t>
      </w:r>
      <w:r w:rsidR="00A11C56">
        <w:t xml:space="preserve"> hanteras.</w:t>
      </w:r>
    </w:p>
    <w:p w14:paraId="5788BD8A" w14:textId="77777777" w:rsidR="00A34144" w:rsidRDefault="00A34144" w:rsidP="00AD210A">
      <w:pPr>
        <w:pStyle w:val="Brdtext"/>
        <w:rPr>
          <w:rFonts w:ascii="OrigGarmnd BT" w:hAnsi="OrigGarmnd BT"/>
          <w:sz w:val="24"/>
          <w:szCs w:val="24"/>
        </w:rPr>
      </w:pPr>
    </w:p>
    <w:p w14:paraId="33DC36AB" w14:textId="77777777" w:rsidR="00A34144" w:rsidRDefault="00A34144" w:rsidP="00AD210A">
      <w:pPr>
        <w:pStyle w:val="Brdtext"/>
        <w:rPr>
          <w:rFonts w:ascii="OrigGarmnd BT" w:hAnsi="OrigGarmnd BT"/>
          <w:sz w:val="24"/>
          <w:szCs w:val="24"/>
        </w:rPr>
      </w:pPr>
    </w:p>
    <w:p w14:paraId="222A084D" w14:textId="1E0915FD" w:rsidR="00A34144" w:rsidRDefault="00A34144" w:rsidP="00AD210A">
      <w:pPr>
        <w:pStyle w:val="Brdtext"/>
        <w:rPr>
          <w:rFonts w:ascii="OrigGarmnd BT" w:hAnsi="OrigGarmnd BT"/>
          <w:sz w:val="24"/>
          <w:szCs w:val="24"/>
        </w:rPr>
      </w:pPr>
      <w:r>
        <w:rPr>
          <w:rFonts w:ascii="OrigGarmnd BT" w:hAnsi="OrigGarmnd BT"/>
          <w:sz w:val="24"/>
          <w:szCs w:val="24"/>
        </w:rPr>
        <w:t xml:space="preserve">Stockholm </w:t>
      </w:r>
      <w:r w:rsidR="00637781">
        <w:rPr>
          <w:rFonts w:ascii="OrigGarmnd BT" w:hAnsi="OrigGarmnd BT"/>
          <w:sz w:val="24"/>
          <w:szCs w:val="24"/>
        </w:rPr>
        <w:t xml:space="preserve">den </w:t>
      </w:r>
      <w:r w:rsidR="00A72205">
        <w:rPr>
          <w:rFonts w:ascii="OrigGarmnd BT" w:hAnsi="OrigGarmnd BT"/>
          <w:sz w:val="24"/>
          <w:szCs w:val="24"/>
        </w:rPr>
        <w:t>21</w:t>
      </w:r>
      <w:r w:rsidR="00637781">
        <w:rPr>
          <w:rFonts w:ascii="OrigGarmnd BT" w:hAnsi="OrigGarmnd BT"/>
          <w:sz w:val="24"/>
          <w:szCs w:val="24"/>
        </w:rPr>
        <w:t xml:space="preserve"> </w:t>
      </w:r>
      <w:r w:rsidR="004E2A77">
        <w:rPr>
          <w:rFonts w:ascii="OrigGarmnd BT" w:hAnsi="OrigGarmnd BT"/>
          <w:sz w:val="24"/>
          <w:szCs w:val="24"/>
        </w:rPr>
        <w:t>december</w:t>
      </w:r>
      <w:r w:rsidR="00637781">
        <w:rPr>
          <w:rFonts w:ascii="OrigGarmnd BT" w:hAnsi="OrigGarmnd BT"/>
          <w:sz w:val="24"/>
          <w:szCs w:val="24"/>
        </w:rPr>
        <w:t xml:space="preserve"> </w:t>
      </w:r>
      <w:r>
        <w:rPr>
          <w:rFonts w:ascii="OrigGarmnd BT" w:hAnsi="OrigGarmnd BT"/>
          <w:sz w:val="24"/>
          <w:szCs w:val="24"/>
        </w:rPr>
        <w:t>2017</w:t>
      </w:r>
    </w:p>
    <w:p w14:paraId="2969CA64" w14:textId="77777777" w:rsidR="00A34144" w:rsidRDefault="00A34144" w:rsidP="00AD210A">
      <w:pPr>
        <w:pStyle w:val="Brdtext"/>
        <w:rPr>
          <w:rFonts w:ascii="OrigGarmnd BT" w:hAnsi="OrigGarmnd BT"/>
          <w:sz w:val="24"/>
          <w:szCs w:val="24"/>
        </w:rPr>
      </w:pPr>
    </w:p>
    <w:p w14:paraId="146A7CA5" w14:textId="3A3ECCC6" w:rsidR="00DC6BC4" w:rsidRPr="00AD210A" w:rsidRDefault="004E2A77" w:rsidP="00876BB4">
      <w:pPr>
        <w:pStyle w:val="Brdtext"/>
        <w:rPr>
          <w:szCs w:val="24"/>
        </w:rPr>
      </w:pPr>
      <w:r>
        <w:rPr>
          <w:rFonts w:ascii="OrigGarmnd BT" w:hAnsi="OrigGarmnd BT"/>
          <w:sz w:val="24"/>
          <w:szCs w:val="24"/>
        </w:rPr>
        <w:t>Tomas Eneroth</w:t>
      </w:r>
    </w:p>
    <w:sectPr w:rsidR="00DC6BC4" w:rsidRPr="00AD210A" w:rsidSect="00E7429D">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03C78" w14:textId="77777777" w:rsidR="00830DC1" w:rsidRDefault="00830DC1">
      <w:r>
        <w:separator/>
      </w:r>
    </w:p>
  </w:endnote>
  <w:endnote w:type="continuationSeparator" w:id="0">
    <w:p w14:paraId="3DB23383" w14:textId="77777777" w:rsidR="00830DC1" w:rsidRDefault="0083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1A007" w14:textId="77777777" w:rsidR="00830DC1" w:rsidRDefault="00830DC1">
      <w:r>
        <w:separator/>
      </w:r>
    </w:p>
  </w:footnote>
  <w:footnote w:type="continuationSeparator" w:id="0">
    <w:p w14:paraId="4B47CD47" w14:textId="77777777" w:rsidR="00830DC1" w:rsidRDefault="00830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3A52D" w14:textId="77777777" w:rsidR="00830DC1" w:rsidRDefault="00830DC1" w:rsidP="00E7429D">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876BB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30DC1" w14:paraId="59914444" w14:textId="77777777">
      <w:trPr>
        <w:cantSplit/>
      </w:trPr>
      <w:tc>
        <w:tcPr>
          <w:tcW w:w="3119" w:type="dxa"/>
        </w:tcPr>
        <w:p w14:paraId="7F14873C" w14:textId="77777777" w:rsidR="00830DC1" w:rsidRDefault="00830DC1" w:rsidP="00E7429D">
          <w:pPr>
            <w:pStyle w:val="Sidhuvud"/>
            <w:spacing w:line="200" w:lineRule="atLeast"/>
            <w:ind w:right="360" w:firstLine="360"/>
            <w:rPr>
              <w:rFonts w:ascii="TradeGothic" w:hAnsi="TradeGothic"/>
              <w:b/>
              <w:bCs/>
              <w:sz w:val="16"/>
            </w:rPr>
          </w:pPr>
        </w:p>
      </w:tc>
      <w:tc>
        <w:tcPr>
          <w:tcW w:w="4111" w:type="dxa"/>
          <w:tcMar>
            <w:left w:w="567" w:type="dxa"/>
          </w:tcMar>
        </w:tcPr>
        <w:p w14:paraId="51950B79" w14:textId="77777777" w:rsidR="00830DC1" w:rsidRDefault="00830DC1">
          <w:pPr>
            <w:pStyle w:val="Sidhuvud"/>
            <w:ind w:right="360"/>
          </w:pPr>
        </w:p>
      </w:tc>
      <w:tc>
        <w:tcPr>
          <w:tcW w:w="1525" w:type="dxa"/>
        </w:tcPr>
        <w:p w14:paraId="5DE5F267" w14:textId="77777777" w:rsidR="00830DC1" w:rsidRDefault="00830DC1">
          <w:pPr>
            <w:pStyle w:val="Sidhuvud"/>
            <w:ind w:right="360"/>
          </w:pPr>
        </w:p>
      </w:tc>
    </w:tr>
  </w:tbl>
  <w:p w14:paraId="34F4BF4B" w14:textId="77777777" w:rsidR="00830DC1" w:rsidRDefault="00830DC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E9EB" w14:textId="77777777" w:rsidR="00830DC1" w:rsidRDefault="00830DC1" w:rsidP="00E7429D">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30DC1" w14:paraId="4391155D" w14:textId="77777777">
      <w:trPr>
        <w:cantSplit/>
      </w:trPr>
      <w:tc>
        <w:tcPr>
          <w:tcW w:w="3119" w:type="dxa"/>
        </w:tcPr>
        <w:p w14:paraId="455DAE58" w14:textId="77777777" w:rsidR="00830DC1" w:rsidRDefault="00830DC1" w:rsidP="00E7429D">
          <w:pPr>
            <w:pStyle w:val="Sidhuvud"/>
            <w:spacing w:line="200" w:lineRule="atLeast"/>
            <w:ind w:right="360" w:firstLine="360"/>
            <w:rPr>
              <w:rFonts w:ascii="TradeGothic" w:hAnsi="TradeGothic"/>
              <w:b/>
              <w:bCs/>
              <w:sz w:val="16"/>
            </w:rPr>
          </w:pPr>
        </w:p>
      </w:tc>
      <w:tc>
        <w:tcPr>
          <w:tcW w:w="4111" w:type="dxa"/>
          <w:tcMar>
            <w:left w:w="567" w:type="dxa"/>
          </w:tcMar>
        </w:tcPr>
        <w:p w14:paraId="35F634DF" w14:textId="77777777" w:rsidR="00830DC1" w:rsidRDefault="00830DC1">
          <w:pPr>
            <w:pStyle w:val="Sidhuvud"/>
            <w:ind w:right="360"/>
          </w:pPr>
        </w:p>
      </w:tc>
      <w:tc>
        <w:tcPr>
          <w:tcW w:w="1525" w:type="dxa"/>
        </w:tcPr>
        <w:p w14:paraId="41570CC1" w14:textId="77777777" w:rsidR="00830DC1" w:rsidRDefault="00830DC1">
          <w:pPr>
            <w:pStyle w:val="Sidhuvud"/>
            <w:ind w:right="360"/>
          </w:pPr>
        </w:p>
      </w:tc>
    </w:tr>
  </w:tbl>
  <w:p w14:paraId="2FED750A" w14:textId="77777777" w:rsidR="00830DC1" w:rsidRDefault="00830DC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0E34D" w14:textId="77777777" w:rsidR="00830DC1" w:rsidRDefault="00830DC1">
    <w:pPr>
      <w:framePr w:w="2948" w:h="1321" w:hRule="exact" w:wrap="notBeside" w:vAnchor="page" w:hAnchor="page" w:x="1362" w:y="653"/>
    </w:pPr>
    <w:r>
      <w:rPr>
        <w:noProof/>
        <w:lang w:eastAsia="sv-SE"/>
      </w:rPr>
      <w:drawing>
        <wp:inline distT="0" distB="0" distL="0" distR="0" wp14:anchorId="31954AC1" wp14:editId="4761A43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D6CDCE8" w14:textId="77777777" w:rsidR="00830DC1" w:rsidRPr="00E7429D" w:rsidRDefault="00830DC1">
    <w:pPr>
      <w:pStyle w:val="RKrubrik"/>
      <w:keepNext w:val="0"/>
      <w:tabs>
        <w:tab w:val="clear" w:pos="1134"/>
        <w:tab w:val="clear" w:pos="2835"/>
      </w:tabs>
      <w:spacing w:before="0" w:after="0" w:line="320" w:lineRule="atLeast"/>
      <w:rPr>
        <w:bCs/>
      </w:rPr>
    </w:pPr>
  </w:p>
  <w:p w14:paraId="0463AB9E" w14:textId="77777777" w:rsidR="00830DC1" w:rsidRPr="00E7429D" w:rsidRDefault="00830DC1">
    <w:pPr>
      <w:rPr>
        <w:rFonts w:ascii="TradeGothic" w:hAnsi="TradeGothic"/>
        <w:b/>
        <w:bCs/>
        <w:spacing w:val="12"/>
        <w:sz w:val="22"/>
      </w:rPr>
    </w:pPr>
  </w:p>
  <w:p w14:paraId="7EBB7F1F" w14:textId="77777777" w:rsidR="00830DC1" w:rsidRPr="00E7429D" w:rsidRDefault="00830DC1">
    <w:pPr>
      <w:pStyle w:val="RKrubrik"/>
      <w:keepNext w:val="0"/>
      <w:tabs>
        <w:tab w:val="clear" w:pos="1134"/>
        <w:tab w:val="clear" w:pos="2835"/>
      </w:tabs>
      <w:spacing w:before="0" w:after="0" w:line="320" w:lineRule="atLeast"/>
      <w:rPr>
        <w:bCs/>
      </w:rPr>
    </w:pPr>
  </w:p>
  <w:p w14:paraId="7A08C756" w14:textId="77777777" w:rsidR="00830DC1" w:rsidRPr="00E7429D" w:rsidRDefault="00830DC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54"/>
    <w:docVar w:name="docDep" w:val="10"/>
    <w:docVar w:name="docSprak" w:val="0"/>
  </w:docVars>
  <w:rsids>
    <w:rsidRoot w:val="00E7429D"/>
    <w:rsid w:val="000301FF"/>
    <w:rsid w:val="000A2398"/>
    <w:rsid w:val="000A2DB2"/>
    <w:rsid w:val="000E59E4"/>
    <w:rsid w:val="00120341"/>
    <w:rsid w:val="00124D7D"/>
    <w:rsid w:val="00150384"/>
    <w:rsid w:val="00160901"/>
    <w:rsid w:val="001805B7"/>
    <w:rsid w:val="0019444E"/>
    <w:rsid w:val="001C0825"/>
    <w:rsid w:val="00250C9B"/>
    <w:rsid w:val="00253E07"/>
    <w:rsid w:val="00265C01"/>
    <w:rsid w:val="002E10A0"/>
    <w:rsid w:val="00302FEF"/>
    <w:rsid w:val="00325620"/>
    <w:rsid w:val="003519AE"/>
    <w:rsid w:val="00355D91"/>
    <w:rsid w:val="00367B1C"/>
    <w:rsid w:val="0037791D"/>
    <w:rsid w:val="0039204A"/>
    <w:rsid w:val="003B4611"/>
    <w:rsid w:val="00413501"/>
    <w:rsid w:val="004442DF"/>
    <w:rsid w:val="004733C1"/>
    <w:rsid w:val="00481F1F"/>
    <w:rsid w:val="00484A9D"/>
    <w:rsid w:val="004A328D"/>
    <w:rsid w:val="004A39BB"/>
    <w:rsid w:val="004D1D7B"/>
    <w:rsid w:val="004E2A77"/>
    <w:rsid w:val="004F7CEC"/>
    <w:rsid w:val="0051345B"/>
    <w:rsid w:val="005530FA"/>
    <w:rsid w:val="0057007C"/>
    <w:rsid w:val="00580FC3"/>
    <w:rsid w:val="0058762B"/>
    <w:rsid w:val="005B71E2"/>
    <w:rsid w:val="005C6815"/>
    <w:rsid w:val="005F5E66"/>
    <w:rsid w:val="00614218"/>
    <w:rsid w:val="00637781"/>
    <w:rsid w:val="006464F7"/>
    <w:rsid w:val="00662429"/>
    <w:rsid w:val="0066691C"/>
    <w:rsid w:val="006B7D50"/>
    <w:rsid w:val="006D54AB"/>
    <w:rsid w:val="006D7071"/>
    <w:rsid w:val="006E4E11"/>
    <w:rsid w:val="00703F41"/>
    <w:rsid w:val="0070684E"/>
    <w:rsid w:val="007242A3"/>
    <w:rsid w:val="007942A7"/>
    <w:rsid w:val="00794C7E"/>
    <w:rsid w:val="007A3E71"/>
    <w:rsid w:val="007A6855"/>
    <w:rsid w:val="007E1599"/>
    <w:rsid w:val="00827B85"/>
    <w:rsid w:val="00830DC1"/>
    <w:rsid w:val="00834BD6"/>
    <w:rsid w:val="00863510"/>
    <w:rsid w:val="00876BB4"/>
    <w:rsid w:val="008979F2"/>
    <w:rsid w:val="008A4165"/>
    <w:rsid w:val="008D4562"/>
    <w:rsid w:val="0092027A"/>
    <w:rsid w:val="009342E0"/>
    <w:rsid w:val="00955E31"/>
    <w:rsid w:val="00992E72"/>
    <w:rsid w:val="00A11C56"/>
    <w:rsid w:val="00A20262"/>
    <w:rsid w:val="00A33996"/>
    <w:rsid w:val="00A34144"/>
    <w:rsid w:val="00A72205"/>
    <w:rsid w:val="00AC69D0"/>
    <w:rsid w:val="00AD210A"/>
    <w:rsid w:val="00AE72C4"/>
    <w:rsid w:val="00AF26D1"/>
    <w:rsid w:val="00AF29BA"/>
    <w:rsid w:val="00B03926"/>
    <w:rsid w:val="00B36CF9"/>
    <w:rsid w:val="00B4420A"/>
    <w:rsid w:val="00B55640"/>
    <w:rsid w:val="00BA34D1"/>
    <w:rsid w:val="00BE073E"/>
    <w:rsid w:val="00BF53C5"/>
    <w:rsid w:val="00C26A06"/>
    <w:rsid w:val="00C447A6"/>
    <w:rsid w:val="00CD7D69"/>
    <w:rsid w:val="00D115F1"/>
    <w:rsid w:val="00D133D7"/>
    <w:rsid w:val="00D2725D"/>
    <w:rsid w:val="00D51EE4"/>
    <w:rsid w:val="00D7517B"/>
    <w:rsid w:val="00DC6BC4"/>
    <w:rsid w:val="00E037FA"/>
    <w:rsid w:val="00E7429D"/>
    <w:rsid w:val="00E80146"/>
    <w:rsid w:val="00E8474A"/>
    <w:rsid w:val="00E904D0"/>
    <w:rsid w:val="00EB48DF"/>
    <w:rsid w:val="00EB5EA2"/>
    <w:rsid w:val="00EC25F9"/>
    <w:rsid w:val="00ED583F"/>
    <w:rsid w:val="00F1516A"/>
    <w:rsid w:val="00F1593C"/>
    <w:rsid w:val="00F53A13"/>
    <w:rsid w:val="00F97CE0"/>
    <w:rsid w:val="00FB40E5"/>
    <w:rsid w:val="00FF0C19"/>
    <w:rsid w:val="00FF64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BE0EC"/>
  <w15:docId w15:val="{BDA0BC04-C1C1-4144-A861-45EFFE96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0684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0684E"/>
    <w:rPr>
      <w:rFonts w:ascii="Tahoma" w:hAnsi="Tahoma" w:cs="Tahoma"/>
      <w:sz w:val="16"/>
      <w:szCs w:val="16"/>
      <w:lang w:eastAsia="en-US"/>
    </w:rPr>
  </w:style>
  <w:style w:type="paragraph" w:styleId="Brdtext">
    <w:name w:val="Body Text"/>
    <w:basedOn w:val="Normal"/>
    <w:link w:val="BrdtextChar"/>
    <w:qFormat/>
    <w:rsid w:val="00AD210A"/>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AD210A"/>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253E07"/>
    <w:rPr>
      <w:sz w:val="16"/>
      <w:szCs w:val="16"/>
    </w:rPr>
  </w:style>
  <w:style w:type="paragraph" w:styleId="Kommentarer">
    <w:name w:val="annotation text"/>
    <w:basedOn w:val="Normal"/>
    <w:link w:val="KommentarerChar"/>
    <w:rsid w:val="00253E07"/>
    <w:pPr>
      <w:spacing w:line="240" w:lineRule="auto"/>
    </w:pPr>
    <w:rPr>
      <w:sz w:val="20"/>
    </w:rPr>
  </w:style>
  <w:style w:type="character" w:customStyle="1" w:styleId="KommentarerChar">
    <w:name w:val="Kommentarer Char"/>
    <w:basedOn w:val="Standardstycketeckensnitt"/>
    <w:link w:val="Kommentarer"/>
    <w:rsid w:val="00253E07"/>
    <w:rPr>
      <w:rFonts w:ascii="OrigGarmnd BT" w:hAnsi="OrigGarmnd BT"/>
      <w:lang w:eastAsia="en-US"/>
    </w:rPr>
  </w:style>
  <w:style w:type="paragraph" w:styleId="Kommentarsmne">
    <w:name w:val="annotation subject"/>
    <w:basedOn w:val="Kommentarer"/>
    <w:next w:val="Kommentarer"/>
    <w:link w:val="KommentarsmneChar"/>
    <w:rsid w:val="00253E07"/>
    <w:rPr>
      <w:b/>
      <w:bCs/>
    </w:rPr>
  </w:style>
  <w:style w:type="character" w:customStyle="1" w:styleId="KommentarsmneChar">
    <w:name w:val="Kommentarsämne Char"/>
    <w:basedOn w:val="KommentarerChar"/>
    <w:link w:val="Kommentarsmne"/>
    <w:rsid w:val="00253E07"/>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6bd99414-d80a-4047-a91f-11a0b7e0876f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9974c17e-b325-4159-b07d-d1ea7cf314e1">
      <Terms xmlns="http://schemas.microsoft.com/office/infopath/2007/PartnerControls"/>
    </c9cd366cc722410295b9eacffbd73909>
    <Nyckelord xmlns="9974c17e-b325-4159-b07d-d1ea7cf314e1" xsi:nil="true"/>
    <Diarienummer xmlns="9974c17e-b325-4159-b07d-d1ea7cf314e1" xsi:nil="true"/>
    <RKOrdnaClass xmlns="6313dbd8-5ffd-4e3f-8d61-53b986c193fe" xsi:nil="true"/>
    <RKOrdnaCheckInComment xmlns="6313dbd8-5ffd-4e3f-8d61-53b986c193fe" xsi:nil="true"/>
    <k46d94c0acf84ab9a79866a9d8b1905f xmlns="9974c17e-b325-4159-b07d-d1ea7cf314e1">
      <Terms xmlns="http://schemas.microsoft.com/office/infopath/2007/PartnerControls"/>
    </k46d94c0acf84ab9a79866a9d8b1905f>
    <Sekretess xmlns="9974c17e-b325-4159-b07d-d1ea7cf314e1" xsi:nil="true"/>
    <TaxCatchAll xmlns="9974c17e-b325-4159-b07d-d1ea7cf314e1"/>
    <_dlc_DocId xmlns="9974c17e-b325-4159-b07d-d1ea7cf314e1">FUQCJZDRCT2Q-14-615</_dlc_DocId>
    <_dlc_DocIdUrl xmlns="9974c17e-b325-4159-b07d-d1ea7cf314e1">
      <Url>http://rkdhs-n/enhet/te/_layouts/DocIdRedir.aspx?ID=FUQCJZDRCT2Q-14-615</Url>
      <Description>FUQCJZDRCT2Q-14-615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70112-F6F1-41DD-9B7E-26FCF71FEF58}"/>
</file>

<file path=customXml/itemProps2.xml><?xml version="1.0" encoding="utf-8"?>
<ds:datastoreItem xmlns:ds="http://schemas.openxmlformats.org/officeDocument/2006/customXml" ds:itemID="{E13563AD-D3BD-4278-8FA2-A72EDA03E120}"/>
</file>

<file path=customXml/itemProps3.xml><?xml version="1.0" encoding="utf-8"?>
<ds:datastoreItem xmlns:ds="http://schemas.openxmlformats.org/officeDocument/2006/customXml" ds:itemID="{B83270CD-FB5F-44DC-AF1D-A78C3A31C5DA}"/>
</file>

<file path=customXml/itemProps4.xml><?xml version="1.0" encoding="utf-8"?>
<ds:datastoreItem xmlns:ds="http://schemas.openxmlformats.org/officeDocument/2006/customXml" ds:itemID="{E13563AD-D3BD-4278-8FA2-A72EDA03E120}">
  <ds:schemaRefs>
    <ds:schemaRef ds:uri="http://purl.org/dc/elements/1.1/"/>
    <ds:schemaRef ds:uri="http://schemas.microsoft.com/office/2006/metadata/properties"/>
    <ds:schemaRef ds:uri="9974c17e-b325-4159-b07d-d1ea7cf314e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6313dbd8-5ffd-4e3f-8d61-53b986c193fe"/>
    <ds:schemaRef ds:uri="http://www.w3.org/XML/1998/namespace"/>
  </ds:schemaRefs>
</ds:datastoreItem>
</file>

<file path=customXml/itemProps5.xml><?xml version="1.0" encoding="utf-8"?>
<ds:datastoreItem xmlns:ds="http://schemas.openxmlformats.org/officeDocument/2006/customXml" ds:itemID="{936B6FBF-9222-4A15-A268-8D9476AEF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1248</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Svar på interpellation 2011/12:348 av Monica Green (S) Utförsäljning av ICT</vt:lpstr>
    </vt:vector>
  </TitlesOfParts>
  <Company>Regeringskansliet</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interpellation 2011/12:348 av Monica Green (S) Utförsäljning av ICT</dc:title>
  <dc:creator>Anita Wetterlöf Ajaxon</dc:creator>
  <cp:lastModifiedBy>Helene Lassi</cp:lastModifiedBy>
  <cp:revision>3</cp:revision>
  <cp:lastPrinted>2017-12-20T09:39:00Z</cp:lastPrinted>
  <dcterms:created xsi:type="dcterms:W3CDTF">2017-12-20T09:41:00Z</dcterms:created>
  <dcterms:modified xsi:type="dcterms:W3CDTF">2017-12-20T09:59:00Z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0x0101007DCF975C04D44161A4E6A1E30BEAF3560093B6C30A1794704D9AEDAE4402691088</vt:lpwstr>
  </property>
  <property fmtid="{D5CDD505-2E9C-101B-9397-08002B2CF9AE}" pid="6" name="_dlc_DocIdItemGuid">
    <vt:lpwstr>860276c3-fd80-4cef-802f-333b6ca9c087</vt:lpwstr>
  </property>
</Properties>
</file>