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2181" w:rsidP="00DA0661">
      <w:pPr>
        <w:pStyle w:val="Title"/>
      </w:pPr>
      <w:bookmarkStart w:id="0" w:name="Start"/>
      <w:bookmarkEnd w:id="0"/>
      <w:r>
        <w:t xml:space="preserve">Svar på fråga 2020/21:3637 av Markus </w:t>
      </w:r>
      <w:r>
        <w:t>Wiechel</w:t>
      </w:r>
      <w:r>
        <w:t xml:space="preserve"> (SD)</w:t>
      </w:r>
      <w:r>
        <w:br/>
        <w:t>Den kinesiske ambassadörens agerade</w:t>
      </w:r>
    </w:p>
    <w:p w:rsidR="008E08C7" w:rsidP="002749F7">
      <w:pPr>
        <w:pStyle w:val="BodyText"/>
      </w:pPr>
      <w:r>
        <w:t xml:space="preserve">Markus </w:t>
      </w:r>
      <w:r>
        <w:t>Wiechel</w:t>
      </w:r>
      <w:r>
        <w:t xml:space="preserve"> har frågat mig</w:t>
      </w:r>
      <w:r>
        <w:t xml:space="preserve"> om jag, mot bakgrund av att tidigare tillsägelser inte har hjälpt, avser att vidta ytterligare åtgärder i syfte att markera mot Kinas Sverigeambassadör eller på annat sätt agera för att förhindra den här typen av ageranden i framtiden. </w:t>
      </w:r>
    </w:p>
    <w:p w:rsidR="00A56CFF" w:rsidP="002749F7">
      <w:pPr>
        <w:pStyle w:val="BodyText"/>
      </w:pPr>
      <w:r w:rsidRPr="008E08C7">
        <w:t>I mi</w:t>
      </w:r>
      <w:r>
        <w:t>tt</w:t>
      </w:r>
      <w:r w:rsidRPr="008E08C7">
        <w:t xml:space="preserve"> svar den 21 april på fråga 2020/21:2492 av David Josefsson (M) Utländska hot mot svenska journalister, fråga 2020/21:2502 av Björn Söder (SD) Konsekvenser av Kinas ambassadörs hot mot journalister, och fråga 2020/21:2503 av Markus </w:t>
      </w:r>
      <w:r w:rsidRPr="008E08C7">
        <w:t>Wiechel</w:t>
      </w:r>
      <w:r w:rsidRPr="008E08C7">
        <w:t xml:space="preserve"> (SD) Utländska diplomaters hot mot svenska journalister och beslutsfattare redogjorde jag för regeringens hållning på det område </w:t>
      </w:r>
      <w:r>
        <w:t xml:space="preserve">Markus </w:t>
      </w:r>
      <w:r>
        <w:t>Wiechel</w:t>
      </w:r>
      <w:r w:rsidRPr="008E08C7">
        <w:t xml:space="preserve"> tar upp i sin fråga.</w:t>
      </w:r>
    </w:p>
    <w:p w:rsidR="00A56CFF" w:rsidP="002749F7">
      <w:pPr>
        <w:pStyle w:val="BodyText"/>
      </w:pPr>
      <w:r>
        <w:t>Som jag påtalade där åligger det e</w:t>
      </w:r>
      <w:r w:rsidRPr="00A56CFF">
        <w:t>nligt Wienkonventionen om diplomatiska förbindelser utländska diplomater i Sverige att iaktta svenska lagar och regler. Detta innefattar även en skyldighet att respektera de grundläggande rättigheter som gäller här, inklusive yttrandefriheten och mötesfriheten.</w:t>
      </w:r>
      <w:r>
        <w:t xml:space="preserve"> </w:t>
      </w:r>
      <w:r w:rsidRPr="00A56CFF">
        <w:t>Utrikesdepartementet</w:t>
      </w:r>
      <w:r>
        <w:t xml:space="preserve"> har</w:t>
      </w:r>
      <w:r w:rsidRPr="00A56CFF">
        <w:t xml:space="preserve"> vid upprepade tillfällen påtalat för den kinesiska ambassaden och för den kinesiska ambassadören att yttrandefriheten i Sverige är grundlagsskyddad. Vi kommer att fortsätta påtala dett</w:t>
      </w:r>
      <w:r w:rsidR="000F6869">
        <w:t>a.</w:t>
      </w:r>
    </w:p>
    <w:p w:rsidR="0086218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AF0AEDC7C6B4E1882E27354432F2AFC"/>
          </w:placeholder>
          <w:dataBinding w:xpath="/ns0:DocumentInfo[1]/ns0:BaseInfo[1]/ns0:HeaderDate[1]" w:storeItemID="{879C1F7A-BD05-4309-A19A-B27D7B07F7B8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september 2021</w:t>
          </w:r>
        </w:sdtContent>
      </w:sdt>
    </w:p>
    <w:p w:rsidR="00862181" w:rsidP="004E7A8F">
      <w:pPr>
        <w:pStyle w:val="Brdtextutanavstnd"/>
      </w:pPr>
    </w:p>
    <w:p w:rsidR="00862181" w:rsidP="004E7A8F">
      <w:pPr>
        <w:pStyle w:val="Brdtextutanavstnd"/>
      </w:pPr>
    </w:p>
    <w:p w:rsidR="00862181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21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2181" w:rsidRPr="007D73AB" w:rsidP="00340DE0">
          <w:pPr>
            <w:pStyle w:val="Header"/>
          </w:pPr>
        </w:p>
      </w:tc>
      <w:tc>
        <w:tcPr>
          <w:tcW w:w="1134" w:type="dxa"/>
        </w:tcPr>
        <w:p w:rsidR="008621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21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2181" w:rsidRPr="00710A6C" w:rsidP="00EE3C0F">
          <w:pPr>
            <w:pStyle w:val="Header"/>
            <w:rPr>
              <w:b/>
            </w:rPr>
          </w:pPr>
        </w:p>
        <w:p w:rsidR="00862181" w:rsidP="00EE3C0F">
          <w:pPr>
            <w:pStyle w:val="Header"/>
          </w:pPr>
        </w:p>
        <w:p w:rsidR="00862181" w:rsidP="00EE3C0F">
          <w:pPr>
            <w:pStyle w:val="Header"/>
          </w:pPr>
        </w:p>
        <w:p w:rsidR="0086218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4127D3BDD4E47D9B580276CF5E56681"/>
            </w:placeholder>
            <w:dataBinding w:xpath="/ns0:DocumentInfo[1]/ns0:BaseInfo[1]/ns0:Dnr[1]" w:storeItemID="{879C1F7A-BD05-4309-A19A-B27D7B07F7B8}" w:prefixMappings="xmlns:ns0='http://lp/documentinfo/RK' "/>
            <w:text/>
          </w:sdtPr>
          <w:sdtContent>
            <w:p w:rsidR="00862181" w:rsidP="00EE3C0F">
              <w:pPr>
                <w:pStyle w:val="Header"/>
              </w:pPr>
              <w:r>
                <w:t>UD2021/</w:t>
              </w:r>
              <w:r w:rsidR="007561C0">
                <w:t>13052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5F2BA2DB0F4B968AF7D544294B80A1"/>
            </w:placeholder>
            <w:showingPlcHdr/>
            <w:dataBinding w:xpath="/ns0:DocumentInfo[1]/ns0:BaseInfo[1]/ns0:DocNumber[1]" w:storeItemID="{879C1F7A-BD05-4309-A19A-B27D7B07F7B8}" w:prefixMappings="xmlns:ns0='http://lp/documentinfo/RK' "/>
            <w:text/>
          </w:sdtPr>
          <w:sdtContent>
            <w:p w:rsidR="0086218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2181" w:rsidP="00EE3C0F">
          <w:pPr>
            <w:pStyle w:val="Header"/>
          </w:pPr>
        </w:p>
      </w:tc>
      <w:tc>
        <w:tcPr>
          <w:tcW w:w="1134" w:type="dxa"/>
        </w:tcPr>
        <w:p w:rsidR="00862181" w:rsidP="0094502D">
          <w:pPr>
            <w:pStyle w:val="Header"/>
          </w:pPr>
        </w:p>
        <w:p w:rsidR="008621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37CC9100B1489D998A19C918390DC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62181" w:rsidRPr="00862181" w:rsidP="00340DE0">
              <w:pPr>
                <w:pStyle w:val="Header"/>
                <w:rPr>
                  <w:b/>
                </w:rPr>
              </w:pPr>
              <w:r w:rsidRPr="00862181">
                <w:rPr>
                  <w:b/>
                </w:rPr>
                <w:t>Utrikesdepartementet</w:t>
              </w:r>
            </w:p>
            <w:p w:rsidR="007561C0" w:rsidP="00340DE0">
              <w:pPr>
                <w:pStyle w:val="Header"/>
              </w:pPr>
              <w:r w:rsidRPr="00862181">
                <w:t>Utrikesministern</w:t>
              </w:r>
            </w:p>
            <w:p w:rsidR="007561C0" w:rsidP="00340DE0">
              <w:pPr>
                <w:pStyle w:val="Header"/>
              </w:pPr>
            </w:p>
            <w:p w:rsidR="0086218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FCE38B12704A3E94707B9A1A99670E"/>
          </w:placeholder>
          <w:dataBinding w:xpath="/ns0:DocumentInfo[1]/ns0:BaseInfo[1]/ns0:Recipient[1]" w:storeItemID="{879C1F7A-BD05-4309-A19A-B27D7B07F7B8}" w:prefixMappings="xmlns:ns0='http://lp/documentinfo/RK' "/>
          <w:text w:multiLine="1"/>
        </w:sdtPr>
        <w:sdtContent>
          <w:tc>
            <w:tcPr>
              <w:tcW w:w="3170" w:type="dxa"/>
            </w:tcPr>
            <w:p w:rsidR="00862181" w:rsidP="00547B89">
              <w:pPr>
                <w:pStyle w:val="Header"/>
              </w:pPr>
              <w:r>
                <w:t>Till riksdagen</w:t>
              </w:r>
              <w:r w:rsidR="007561C0">
                <w:br/>
              </w:r>
              <w:r w:rsidR="007561C0">
                <w:br/>
              </w:r>
            </w:p>
          </w:tc>
        </w:sdtContent>
      </w:sdt>
      <w:tc>
        <w:tcPr>
          <w:tcW w:w="1134" w:type="dxa"/>
        </w:tcPr>
        <w:p w:rsidR="008621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127D3BDD4E47D9B580276CF5E56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BA7B4-DF70-4527-9B40-C5BFA86E7C11}"/>
      </w:docPartPr>
      <w:docPartBody>
        <w:p w:rsidR="001D49FD" w:rsidP="005D4A99">
          <w:pPr>
            <w:pStyle w:val="E4127D3BDD4E47D9B580276CF5E56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5F2BA2DB0F4B968AF7D544294B8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B4BA1-4B6E-468F-A5AF-C97D103FD0E4}"/>
      </w:docPartPr>
      <w:docPartBody>
        <w:p w:rsidR="001D49FD" w:rsidP="005D4A99">
          <w:pPr>
            <w:pStyle w:val="065F2BA2DB0F4B968AF7D544294B80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37CC9100B1489D998A19C918390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25F4E-E198-4F13-A2F8-9B27C70FD2DF}"/>
      </w:docPartPr>
      <w:docPartBody>
        <w:p w:rsidR="001D49FD" w:rsidP="005D4A99">
          <w:pPr>
            <w:pStyle w:val="1237CC9100B1489D998A19C918390D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FCE38B12704A3E94707B9A1A996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EC37D-6780-4EC4-A04B-47E0DE26369C}"/>
      </w:docPartPr>
      <w:docPartBody>
        <w:p w:rsidR="001D49FD" w:rsidP="005D4A99">
          <w:pPr>
            <w:pStyle w:val="6CFCE38B12704A3E94707B9A1A9967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F0AEDC7C6B4E1882E27354432F2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FCF0F-AB2B-418A-BD77-0D034D49651F}"/>
      </w:docPartPr>
      <w:docPartBody>
        <w:p w:rsidR="001D49FD" w:rsidP="005D4A99">
          <w:pPr>
            <w:pStyle w:val="0AF0AEDC7C6B4E1882E27354432F2A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37C342438468582B5AD965670358D">
    <w:name w:val="CD637C342438468582B5AD965670358D"/>
    <w:rsid w:val="005D4A99"/>
  </w:style>
  <w:style w:type="character" w:styleId="PlaceholderText">
    <w:name w:val="Placeholder Text"/>
    <w:basedOn w:val="DefaultParagraphFont"/>
    <w:uiPriority w:val="99"/>
    <w:semiHidden/>
    <w:rsid w:val="005D4A99"/>
    <w:rPr>
      <w:noProof w:val="0"/>
      <w:color w:val="808080"/>
    </w:rPr>
  </w:style>
  <w:style w:type="paragraph" w:customStyle="1" w:styleId="FDE08406E32A481DAB6DD5005375E257">
    <w:name w:val="FDE08406E32A481DAB6DD5005375E257"/>
    <w:rsid w:val="005D4A99"/>
  </w:style>
  <w:style w:type="paragraph" w:customStyle="1" w:styleId="D8213004A16B4179A233672A6D4E8F63">
    <w:name w:val="D8213004A16B4179A233672A6D4E8F63"/>
    <w:rsid w:val="005D4A99"/>
  </w:style>
  <w:style w:type="paragraph" w:customStyle="1" w:styleId="8184185C90454439B4B273D2E66897A3">
    <w:name w:val="8184185C90454439B4B273D2E66897A3"/>
    <w:rsid w:val="005D4A99"/>
  </w:style>
  <w:style w:type="paragraph" w:customStyle="1" w:styleId="E4127D3BDD4E47D9B580276CF5E56681">
    <w:name w:val="E4127D3BDD4E47D9B580276CF5E56681"/>
    <w:rsid w:val="005D4A99"/>
  </w:style>
  <w:style w:type="paragraph" w:customStyle="1" w:styleId="065F2BA2DB0F4B968AF7D544294B80A1">
    <w:name w:val="065F2BA2DB0F4B968AF7D544294B80A1"/>
    <w:rsid w:val="005D4A99"/>
  </w:style>
  <w:style w:type="paragraph" w:customStyle="1" w:styleId="38B90C7067014D1C8AA78D0117B6FECD">
    <w:name w:val="38B90C7067014D1C8AA78D0117B6FECD"/>
    <w:rsid w:val="005D4A99"/>
  </w:style>
  <w:style w:type="paragraph" w:customStyle="1" w:styleId="DEB58DAEF51A4E1F920AEE0E7F5642FB">
    <w:name w:val="DEB58DAEF51A4E1F920AEE0E7F5642FB"/>
    <w:rsid w:val="005D4A99"/>
  </w:style>
  <w:style w:type="paragraph" w:customStyle="1" w:styleId="F2ED8122845A42EEA5420BFE2B96EC5A">
    <w:name w:val="F2ED8122845A42EEA5420BFE2B96EC5A"/>
    <w:rsid w:val="005D4A99"/>
  </w:style>
  <w:style w:type="paragraph" w:customStyle="1" w:styleId="1237CC9100B1489D998A19C918390DC2">
    <w:name w:val="1237CC9100B1489D998A19C918390DC2"/>
    <w:rsid w:val="005D4A99"/>
  </w:style>
  <w:style w:type="paragraph" w:customStyle="1" w:styleId="6CFCE38B12704A3E94707B9A1A99670E">
    <w:name w:val="6CFCE38B12704A3E94707B9A1A99670E"/>
    <w:rsid w:val="005D4A99"/>
  </w:style>
  <w:style w:type="paragraph" w:customStyle="1" w:styleId="065F2BA2DB0F4B968AF7D544294B80A11">
    <w:name w:val="065F2BA2DB0F4B968AF7D544294B80A11"/>
    <w:rsid w:val="005D4A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37CC9100B1489D998A19C918390DC21">
    <w:name w:val="1237CC9100B1489D998A19C918390DC21"/>
    <w:rsid w:val="005D4A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2E4D8E640C4B31A1BEFBA6785BE57B">
    <w:name w:val="D82E4D8E640C4B31A1BEFBA6785BE57B"/>
    <w:rsid w:val="005D4A99"/>
  </w:style>
  <w:style w:type="paragraph" w:customStyle="1" w:styleId="3C7FFED8B6F94F25847C465120080CCC">
    <w:name w:val="3C7FFED8B6F94F25847C465120080CCC"/>
    <w:rsid w:val="005D4A99"/>
  </w:style>
  <w:style w:type="paragraph" w:customStyle="1" w:styleId="A33D6A6AE3774BE881D382B71134A821">
    <w:name w:val="A33D6A6AE3774BE881D382B71134A821"/>
    <w:rsid w:val="005D4A99"/>
  </w:style>
  <w:style w:type="paragraph" w:customStyle="1" w:styleId="C7D6E26C6FA646A9A200001145066346">
    <w:name w:val="C7D6E26C6FA646A9A200001145066346"/>
    <w:rsid w:val="005D4A99"/>
  </w:style>
  <w:style w:type="paragraph" w:customStyle="1" w:styleId="5FE265D4D0DD4A93A851971B00E2737D">
    <w:name w:val="5FE265D4D0DD4A93A851971B00E2737D"/>
    <w:rsid w:val="005D4A99"/>
  </w:style>
  <w:style w:type="paragraph" w:customStyle="1" w:styleId="0AF0AEDC7C6B4E1882E27354432F2AFC">
    <w:name w:val="0AF0AEDC7C6B4E1882E27354432F2AFC"/>
    <w:rsid w:val="005D4A99"/>
  </w:style>
  <w:style w:type="paragraph" w:customStyle="1" w:styleId="0606A96E39894B38B52430A9B8A6730D">
    <w:name w:val="0606A96E39894B38B52430A9B8A6730D"/>
    <w:rsid w:val="005D4A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70081c84-ece5-414a-ad38-1340d3552977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UD2021/13052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7CA2A5-937B-47E7-A834-69530D884FB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9AE15C5-5168-4AB6-8F56-86B1F93C7FE3}"/>
</file>

<file path=customXml/itemProps4.xml><?xml version="1.0" encoding="utf-8"?>
<ds:datastoreItem xmlns:ds="http://schemas.openxmlformats.org/officeDocument/2006/customXml" ds:itemID="{A7F6F4FD-B2DD-4A6C-AA3D-F01C46F0256A}"/>
</file>

<file path=customXml/itemProps5.xml><?xml version="1.0" encoding="utf-8"?>
<ds:datastoreItem xmlns:ds="http://schemas.openxmlformats.org/officeDocument/2006/customXml" ds:itemID="{879C1F7A-BD05-4309-A19A-B27D7B07F7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3637 av Markus Wiechel (SD) Den kinesiske ambassadörens agerande.docx</dc:title>
  <cp:revision>2</cp:revision>
  <dcterms:created xsi:type="dcterms:W3CDTF">2021-09-21T11:46:00Z</dcterms:created>
  <dcterms:modified xsi:type="dcterms:W3CDTF">2021-09-21T11:46:00Z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1d179eb9-ace4-40f0-8d2c-074c6150e3b8</vt:lpwstr>
  </property>
</Properties>
</file>