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5578C" w:rsidRDefault="00615BA4" w14:paraId="4FB04DAF" w14:textId="77777777">
      <w:pPr>
        <w:pStyle w:val="RubrikFrslagTIllRiksdagsbeslut"/>
      </w:pPr>
      <w:sdt>
        <w:sdtPr>
          <w:alias w:val="CC_Boilerplate_4"/>
          <w:tag w:val="CC_Boilerplate_4"/>
          <w:id w:val="-1644581176"/>
          <w:lock w:val="sdtContentLocked"/>
          <w:placeholder>
            <w:docPart w:val="322B241E1BB4432FB2A177F2F14D3570"/>
          </w:placeholder>
          <w:text/>
        </w:sdtPr>
        <w:sdtEndPr/>
        <w:sdtContent>
          <w:r w:rsidRPr="009B062B" w:rsidR="00AF30DD">
            <w:t>Förslag till riksdagsbeslut</w:t>
          </w:r>
        </w:sdtContent>
      </w:sdt>
      <w:bookmarkEnd w:id="0"/>
      <w:bookmarkEnd w:id="1"/>
    </w:p>
    <w:sdt>
      <w:sdtPr>
        <w:alias w:val="Yrkande 1"/>
        <w:tag w:val="34439389-f002-496f-a026-aacbbe98c281"/>
        <w:id w:val="1916361078"/>
        <w:lock w:val="sdtLocked"/>
      </w:sdtPr>
      <w:sdtEndPr/>
      <w:sdtContent>
        <w:p w:rsidR="005B4216" w:rsidRDefault="00E96C88" w14:paraId="7ADADB54" w14:textId="77777777">
          <w:pPr>
            <w:pStyle w:val="Frslagstext"/>
            <w:numPr>
              <w:ilvl w:val="0"/>
              <w:numId w:val="0"/>
            </w:numPr>
          </w:pPr>
          <w:r>
            <w:t>Riksdagen ställer sig bakom det som anförs i motionen om behovet av att överväga en översyn av indexeringen av olika bidrag och ersättningar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C078AA5BE8487A946BB7F007232E4C"/>
        </w:placeholder>
        <w:text/>
      </w:sdtPr>
      <w:sdtEndPr/>
      <w:sdtContent>
        <w:p w:rsidRPr="009B062B" w:rsidR="006D79C9" w:rsidP="00333E95" w:rsidRDefault="006D79C9" w14:paraId="7140DD5E" w14:textId="77777777">
          <w:pPr>
            <w:pStyle w:val="Rubrik1"/>
          </w:pPr>
          <w:r>
            <w:t>Motivering</w:t>
          </w:r>
        </w:p>
      </w:sdtContent>
    </w:sdt>
    <w:bookmarkEnd w:displacedByCustomXml="prev" w:id="3"/>
    <w:bookmarkEnd w:displacedByCustomXml="prev" w:id="4"/>
    <w:p w:rsidR="008A49FA" w:rsidP="00615BA4" w:rsidRDefault="002A77B5" w14:paraId="6EBB6F9C" w14:textId="1CEADE7D">
      <w:pPr>
        <w:pStyle w:val="Normalutanindragellerluft"/>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Vissa bidrag och sociala ersättningar är indexerade och följer prisutvecklingen i samhället. Andra bidrag och ersättningar är inte indexerade, vilket innebär att beloppen endast förändras om riksdagen röstar igenom en höjning eller sänkning. </w:t>
      </w:r>
      <w:r w:rsidRPr="008A49FA" w:rsidR="008A49FA">
        <w:rPr>
          <w:rFonts w:ascii="Times New Roman" w:hAnsi="Times New Roman" w:cs="Times New Roman"/>
          <w:color w:val="333333"/>
          <w:shd w:val="clear" w:color="auto" w:fill="FFFFFF"/>
        </w:rPr>
        <w:t xml:space="preserve">I tider med hög inflation </w:t>
      </w:r>
      <w:r>
        <w:rPr>
          <w:rFonts w:ascii="Times New Roman" w:hAnsi="Times New Roman" w:cs="Times New Roman"/>
          <w:color w:val="333333"/>
          <w:shd w:val="clear" w:color="auto" w:fill="FFFFFF"/>
        </w:rPr>
        <w:t>kan det vara</w:t>
      </w:r>
      <w:r w:rsidRPr="008A49FA" w:rsidR="008A49FA">
        <w:rPr>
          <w:rFonts w:ascii="Times New Roman" w:hAnsi="Times New Roman" w:cs="Times New Roman"/>
          <w:color w:val="333333"/>
          <w:shd w:val="clear" w:color="auto" w:fill="FFFFFF"/>
        </w:rPr>
        <w:t xml:space="preserve"> värdefullt för dem som uppbär olika ersättningar, bidrag och stöd att </w:t>
      </w:r>
      <w:r>
        <w:rPr>
          <w:rFonts w:ascii="Times New Roman" w:hAnsi="Times New Roman" w:cs="Times New Roman"/>
          <w:color w:val="333333"/>
          <w:shd w:val="clear" w:color="auto" w:fill="FFFFFF"/>
        </w:rPr>
        <w:t xml:space="preserve">en </w:t>
      </w:r>
      <w:r w:rsidRPr="008A49FA" w:rsidR="008A49FA">
        <w:rPr>
          <w:rFonts w:ascii="Times New Roman" w:hAnsi="Times New Roman" w:cs="Times New Roman"/>
          <w:color w:val="333333"/>
          <w:shd w:val="clear" w:color="auto" w:fill="FFFFFF"/>
        </w:rPr>
        <w:t xml:space="preserve">ersättning är kopplad till en automatisk indexering. </w:t>
      </w:r>
      <w:r>
        <w:rPr>
          <w:rFonts w:ascii="Times New Roman" w:hAnsi="Times New Roman" w:cs="Times New Roman"/>
          <w:color w:val="333333"/>
          <w:shd w:val="clear" w:color="auto" w:fill="FFFFFF"/>
        </w:rPr>
        <w:t xml:space="preserve">Samtidigt kan </w:t>
      </w:r>
      <w:r w:rsidR="00803D84">
        <w:rPr>
          <w:rFonts w:ascii="Times New Roman" w:hAnsi="Times New Roman" w:cs="Times New Roman"/>
          <w:color w:val="333333"/>
          <w:shd w:val="clear" w:color="auto" w:fill="FFFFFF"/>
        </w:rPr>
        <w:t>en indexering</w:t>
      </w:r>
      <w:r>
        <w:rPr>
          <w:rFonts w:ascii="Times New Roman" w:hAnsi="Times New Roman" w:cs="Times New Roman"/>
          <w:color w:val="333333"/>
          <w:shd w:val="clear" w:color="auto" w:fill="FFFFFF"/>
        </w:rPr>
        <w:t xml:space="preserve"> vara problematisk eftersom höjda bidrag och ersättningar kan göra det mindre lönsamt att arbeta, vilket urholkar arbetslinjen. För att säkerställa att det alltid lönar sig bättre att arbeta och anstränga sig än att leva på bidrag bör det därför göras en översyn av indexeringen av bidrag och ersättningar.</w:t>
      </w:r>
    </w:p>
    <w:sdt>
      <w:sdtPr>
        <w:rPr>
          <w:i/>
          <w:noProof/>
        </w:rPr>
        <w:alias w:val="CC_Underskrifter"/>
        <w:tag w:val="CC_Underskrifter"/>
        <w:id w:val="583496634"/>
        <w:lock w:val="sdtContentLocked"/>
        <w:placeholder>
          <w:docPart w:val="4D575B48B01D42AA995F746194A63BBE"/>
        </w:placeholder>
      </w:sdtPr>
      <w:sdtEndPr/>
      <w:sdtContent>
        <w:p w:rsidR="0065578C" w:rsidP="0065578C" w:rsidRDefault="0065578C" w14:paraId="6AA33E39" w14:textId="77777777"/>
        <w:p w:rsidR="0065578C" w:rsidP="0065578C" w:rsidRDefault="00615BA4" w14:paraId="6970317C" w14:textId="184C6100"/>
      </w:sdtContent>
    </w:sdt>
    <w:tbl>
      <w:tblPr>
        <w:tblW w:w="5000" w:type="pct"/>
        <w:tblLook w:val="04A0" w:firstRow="1" w:lastRow="0" w:firstColumn="1" w:lastColumn="0" w:noHBand="0" w:noVBand="1"/>
        <w:tblCaption w:val="underskrifter"/>
      </w:tblPr>
      <w:tblGrid>
        <w:gridCol w:w="4252"/>
        <w:gridCol w:w="4252"/>
      </w:tblGrid>
      <w:tr w:rsidR="005B4216" w14:paraId="5968B6AC" w14:textId="77777777">
        <w:trPr>
          <w:cantSplit/>
        </w:trPr>
        <w:tc>
          <w:tcPr>
            <w:tcW w:w="50" w:type="pct"/>
            <w:vAlign w:val="bottom"/>
          </w:tcPr>
          <w:p w:rsidR="005B4216" w:rsidRDefault="00E96C88" w14:paraId="35FF74DE" w14:textId="77777777">
            <w:pPr>
              <w:pStyle w:val="Underskrifter"/>
              <w:spacing w:after="0"/>
            </w:pPr>
            <w:r>
              <w:t>Jan Ericson (M)</w:t>
            </w:r>
          </w:p>
        </w:tc>
        <w:tc>
          <w:tcPr>
            <w:tcW w:w="50" w:type="pct"/>
            <w:vAlign w:val="bottom"/>
          </w:tcPr>
          <w:p w:rsidR="005B4216" w:rsidRDefault="005B4216" w14:paraId="243326EA" w14:textId="77777777">
            <w:pPr>
              <w:pStyle w:val="Underskrifter"/>
              <w:spacing w:after="0"/>
            </w:pPr>
          </w:p>
        </w:tc>
      </w:tr>
    </w:tbl>
    <w:p w:rsidR="00210570" w:rsidP="00EC734F" w:rsidRDefault="00210570" w14:paraId="7253F12B" w14:textId="10274448">
      <w:pPr>
        <w:pStyle w:val="Underskrifter"/>
      </w:pPr>
    </w:p>
    <w:sectPr w:rsidR="0021057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A7E92" w14:textId="77777777" w:rsidR="00BA14CB" w:rsidRDefault="00BA14CB" w:rsidP="000C1CAD">
      <w:pPr>
        <w:spacing w:line="240" w:lineRule="auto"/>
      </w:pPr>
      <w:r>
        <w:separator/>
      </w:r>
    </w:p>
  </w:endnote>
  <w:endnote w:type="continuationSeparator" w:id="0">
    <w:p w14:paraId="0D8F1C35" w14:textId="77777777" w:rsidR="00BA14CB" w:rsidRDefault="00BA14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CE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CA3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C8F3" w14:textId="5A68BC17" w:rsidR="00262EA3" w:rsidRPr="0065578C" w:rsidRDefault="00262EA3" w:rsidP="006557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3D8C1" w14:textId="77777777" w:rsidR="00BA14CB" w:rsidRDefault="00BA14CB" w:rsidP="000C1CAD">
      <w:pPr>
        <w:spacing w:line="240" w:lineRule="auto"/>
      </w:pPr>
      <w:r>
        <w:separator/>
      </w:r>
    </w:p>
  </w:footnote>
  <w:footnote w:type="continuationSeparator" w:id="0">
    <w:p w14:paraId="6502E073" w14:textId="77777777" w:rsidR="00BA14CB" w:rsidRDefault="00BA14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C08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1EB4AE" wp14:editId="0D064B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6C9D9" w14:textId="032E5589" w:rsidR="00262EA3" w:rsidRDefault="00615BA4" w:rsidP="008103B5">
                          <w:pPr>
                            <w:jc w:val="right"/>
                          </w:pPr>
                          <w:sdt>
                            <w:sdtPr>
                              <w:alias w:val="CC_Noformat_Partikod"/>
                              <w:tag w:val="CC_Noformat_Partikod"/>
                              <w:id w:val="-53464382"/>
                              <w:placeholder>
                                <w:docPart w:val="DA9588BE2AD147879030D87FFAB737A1"/>
                              </w:placeholder>
                              <w:text/>
                            </w:sdtPr>
                            <w:sdtEndPr/>
                            <w:sdtContent>
                              <w:r w:rsidR="008A49FA">
                                <w:t>M</w:t>
                              </w:r>
                            </w:sdtContent>
                          </w:sdt>
                          <w:sdt>
                            <w:sdtPr>
                              <w:alias w:val="CC_Noformat_Partinummer"/>
                              <w:tag w:val="CC_Noformat_Partinummer"/>
                              <w:id w:val="-1709555926"/>
                              <w:placeholder>
                                <w:docPart w:val="C3EA6ADCC9F946A5BA40C8BD96E31730"/>
                              </w:placeholder>
                              <w:text/>
                            </w:sdtPr>
                            <w:sdtEndPr/>
                            <w:sdtContent>
                              <w:r w:rsidR="00177222">
                                <w:t>1706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1EB4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46C9D9" w14:textId="032E5589" w:rsidR="00262EA3" w:rsidRDefault="00615BA4" w:rsidP="008103B5">
                    <w:pPr>
                      <w:jc w:val="right"/>
                    </w:pPr>
                    <w:sdt>
                      <w:sdtPr>
                        <w:alias w:val="CC_Noformat_Partikod"/>
                        <w:tag w:val="CC_Noformat_Partikod"/>
                        <w:id w:val="-53464382"/>
                        <w:placeholder>
                          <w:docPart w:val="DA9588BE2AD147879030D87FFAB737A1"/>
                        </w:placeholder>
                        <w:text/>
                      </w:sdtPr>
                      <w:sdtEndPr/>
                      <w:sdtContent>
                        <w:r w:rsidR="008A49FA">
                          <w:t>M</w:t>
                        </w:r>
                      </w:sdtContent>
                    </w:sdt>
                    <w:sdt>
                      <w:sdtPr>
                        <w:alias w:val="CC_Noformat_Partinummer"/>
                        <w:tag w:val="CC_Noformat_Partinummer"/>
                        <w:id w:val="-1709555926"/>
                        <w:placeholder>
                          <w:docPart w:val="C3EA6ADCC9F946A5BA40C8BD96E31730"/>
                        </w:placeholder>
                        <w:text/>
                      </w:sdtPr>
                      <w:sdtEndPr/>
                      <w:sdtContent>
                        <w:r w:rsidR="00177222">
                          <w:t>1706</w:t>
                        </w:r>
                      </w:sdtContent>
                    </w:sdt>
                  </w:p>
                </w:txbxContent>
              </v:textbox>
              <w10:wrap anchorx="page"/>
            </v:shape>
          </w:pict>
        </mc:Fallback>
      </mc:AlternateContent>
    </w:r>
  </w:p>
  <w:p w14:paraId="4CA48F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A0D5" w14:textId="77777777" w:rsidR="00262EA3" w:rsidRDefault="00262EA3" w:rsidP="008563AC">
    <w:pPr>
      <w:jc w:val="right"/>
    </w:pPr>
  </w:p>
  <w:p w14:paraId="63ACD0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894C" w14:textId="77777777" w:rsidR="00262EA3" w:rsidRDefault="00615B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8B7AF7" wp14:editId="12F92D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1518C8" w14:textId="011590B5" w:rsidR="00262EA3" w:rsidRDefault="00615BA4" w:rsidP="00A314CF">
    <w:pPr>
      <w:pStyle w:val="FSHNormal"/>
      <w:spacing w:before="40"/>
    </w:pPr>
    <w:sdt>
      <w:sdtPr>
        <w:alias w:val="CC_Noformat_Motionstyp"/>
        <w:tag w:val="CC_Noformat_Motionstyp"/>
        <w:id w:val="1162973129"/>
        <w:lock w:val="sdtContentLocked"/>
        <w15:appearance w15:val="hidden"/>
        <w:text/>
      </w:sdtPr>
      <w:sdtEndPr/>
      <w:sdtContent>
        <w:r w:rsidR="0065578C">
          <w:t>Enskild motion</w:t>
        </w:r>
      </w:sdtContent>
    </w:sdt>
    <w:r w:rsidR="00821B36">
      <w:t xml:space="preserve"> </w:t>
    </w:r>
    <w:sdt>
      <w:sdtPr>
        <w:alias w:val="CC_Noformat_Partikod"/>
        <w:tag w:val="CC_Noformat_Partikod"/>
        <w:id w:val="1471015553"/>
        <w:lock w:val="contentLocked"/>
        <w:text/>
      </w:sdtPr>
      <w:sdtEndPr/>
      <w:sdtContent>
        <w:r w:rsidR="008A49FA">
          <w:t>M</w:t>
        </w:r>
      </w:sdtContent>
    </w:sdt>
    <w:sdt>
      <w:sdtPr>
        <w:alias w:val="CC_Noformat_Partinummer"/>
        <w:tag w:val="CC_Noformat_Partinummer"/>
        <w:id w:val="-2014525982"/>
        <w:lock w:val="contentLocked"/>
        <w:text/>
      </w:sdtPr>
      <w:sdtEndPr/>
      <w:sdtContent>
        <w:r w:rsidR="00177222">
          <w:t>1706</w:t>
        </w:r>
      </w:sdtContent>
    </w:sdt>
  </w:p>
  <w:p w14:paraId="206460FD" w14:textId="77777777" w:rsidR="00262EA3" w:rsidRPr="008227B3" w:rsidRDefault="00615B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E98374" w14:textId="175FD0A4" w:rsidR="00262EA3" w:rsidRPr="008227B3" w:rsidRDefault="00615B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57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578C">
          <w:t>:1954</w:t>
        </w:r>
      </w:sdtContent>
    </w:sdt>
  </w:p>
  <w:p w14:paraId="2A64E62A" w14:textId="62E55C2D" w:rsidR="00262EA3" w:rsidRDefault="00615BA4" w:rsidP="00E03A3D">
    <w:pPr>
      <w:pStyle w:val="Motionr"/>
    </w:pPr>
    <w:sdt>
      <w:sdtPr>
        <w:alias w:val="CC_Noformat_Avtext"/>
        <w:tag w:val="CC_Noformat_Avtext"/>
        <w:id w:val="-2020768203"/>
        <w:lock w:val="sdtContentLocked"/>
        <w:placeholder>
          <w:docPart w:val="DA9588BE2AD147879030D87FFAB737A1"/>
        </w:placeholder>
        <w15:appearance w15:val="hidden"/>
        <w:text/>
      </w:sdtPr>
      <w:sdtEndPr/>
      <w:sdtContent>
        <w:r w:rsidR="0065578C">
          <w:t>av Jan Ericson (M)</w:t>
        </w:r>
      </w:sdtContent>
    </w:sdt>
  </w:p>
  <w:sdt>
    <w:sdtPr>
      <w:alias w:val="CC_Noformat_Rubtext"/>
      <w:tag w:val="CC_Noformat_Rubtext"/>
      <w:id w:val="-218060500"/>
      <w:lock w:val="sdtLocked"/>
      <w:placeholder>
        <w:docPart w:val="C3EA6ADCC9F946A5BA40C8BD96E31730"/>
      </w:placeholder>
      <w:text/>
    </w:sdtPr>
    <w:sdtEndPr/>
    <w:sdtContent>
      <w:p w14:paraId="7BDE97BF" w14:textId="6052C64A" w:rsidR="00262EA3" w:rsidRDefault="008A49FA" w:rsidP="00283E0F">
        <w:pPr>
          <w:pStyle w:val="FSHRub2"/>
        </w:pPr>
        <w:r>
          <w:t>Översyn av indexering av bidrag och sociala ersättningar</w:t>
        </w:r>
      </w:p>
    </w:sdtContent>
  </w:sdt>
  <w:sdt>
    <w:sdtPr>
      <w:alias w:val="CC_Boilerplate_3"/>
      <w:tag w:val="CC_Boilerplate_3"/>
      <w:id w:val="1606463544"/>
      <w:lock w:val="sdtContentLocked"/>
      <w15:appearance w15:val="hidden"/>
      <w:text w:multiLine="1"/>
    </w:sdtPr>
    <w:sdtEndPr/>
    <w:sdtContent>
      <w:p w14:paraId="257066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B875E82"/>
    <w:multiLevelType w:val="hybridMultilevel"/>
    <w:tmpl w:val="8ECA6F84"/>
    <w:lvl w:ilvl="0" w:tplc="CD408F94">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16857507">
    <w:abstractNumId w:val="9"/>
  </w:num>
  <w:num w:numId="2" w16cid:durableId="677655913">
    <w:abstractNumId w:val="8"/>
  </w:num>
  <w:num w:numId="3" w16cid:durableId="1001084959">
    <w:abstractNumId w:val="16"/>
  </w:num>
  <w:num w:numId="4" w16cid:durableId="1311397935">
    <w:abstractNumId w:val="14"/>
  </w:num>
  <w:num w:numId="5" w16cid:durableId="393092777">
    <w:abstractNumId w:val="17"/>
  </w:num>
  <w:num w:numId="6" w16cid:durableId="1791587024">
    <w:abstractNumId w:val="19"/>
  </w:num>
  <w:num w:numId="7" w16cid:durableId="2057268478">
    <w:abstractNumId w:val="11"/>
  </w:num>
  <w:num w:numId="8" w16cid:durableId="193809641">
    <w:abstractNumId w:val="12"/>
  </w:num>
  <w:num w:numId="9" w16cid:durableId="2129007939">
    <w:abstractNumId w:val="15"/>
  </w:num>
  <w:num w:numId="10" w16cid:durableId="1967422984">
    <w:abstractNumId w:val="23"/>
  </w:num>
  <w:num w:numId="11" w16cid:durableId="2006010424">
    <w:abstractNumId w:val="22"/>
  </w:num>
  <w:num w:numId="12" w16cid:durableId="638653050">
    <w:abstractNumId w:val="22"/>
  </w:num>
  <w:num w:numId="13" w16cid:durableId="1751737036">
    <w:abstractNumId w:val="3"/>
  </w:num>
  <w:num w:numId="14" w16cid:durableId="924194369">
    <w:abstractNumId w:val="2"/>
  </w:num>
  <w:num w:numId="15" w16cid:durableId="554316749">
    <w:abstractNumId w:val="1"/>
  </w:num>
  <w:num w:numId="16" w16cid:durableId="1633779475">
    <w:abstractNumId w:val="0"/>
  </w:num>
  <w:num w:numId="17" w16cid:durableId="2104952831">
    <w:abstractNumId w:val="7"/>
  </w:num>
  <w:num w:numId="18" w16cid:durableId="2138403400">
    <w:abstractNumId w:val="6"/>
  </w:num>
  <w:num w:numId="19" w16cid:durableId="983854066">
    <w:abstractNumId w:val="5"/>
  </w:num>
  <w:num w:numId="20" w16cid:durableId="1061249155">
    <w:abstractNumId w:val="4"/>
  </w:num>
  <w:num w:numId="21" w16cid:durableId="2113162584">
    <w:abstractNumId w:val="22"/>
  </w:num>
  <w:num w:numId="22" w16cid:durableId="1318731937">
    <w:abstractNumId w:val="22"/>
  </w:num>
  <w:num w:numId="23" w16cid:durableId="989137380">
    <w:abstractNumId w:val="22"/>
  </w:num>
  <w:num w:numId="24" w16cid:durableId="1421175752">
    <w:abstractNumId w:val="22"/>
  </w:num>
  <w:num w:numId="25" w16cid:durableId="332530229">
    <w:abstractNumId w:val="22"/>
  </w:num>
  <w:num w:numId="26" w16cid:durableId="1306739809">
    <w:abstractNumId w:val="23"/>
  </w:num>
  <w:num w:numId="27" w16cid:durableId="1294209213">
    <w:abstractNumId w:val="23"/>
  </w:num>
  <w:num w:numId="28" w16cid:durableId="192502991">
    <w:abstractNumId w:val="23"/>
  </w:num>
  <w:num w:numId="29" w16cid:durableId="2060398966">
    <w:abstractNumId w:val="23"/>
  </w:num>
  <w:num w:numId="30" w16cid:durableId="2145535038">
    <w:abstractNumId w:val="22"/>
  </w:num>
  <w:num w:numId="31" w16cid:durableId="746147727">
    <w:abstractNumId w:val="22"/>
  </w:num>
  <w:num w:numId="32" w16cid:durableId="450975697">
    <w:abstractNumId w:val="23"/>
  </w:num>
  <w:num w:numId="33" w16cid:durableId="271131380">
    <w:abstractNumId w:val="22"/>
  </w:num>
  <w:num w:numId="34" w16cid:durableId="644045573">
    <w:abstractNumId w:val="19"/>
  </w:num>
  <w:num w:numId="35" w16cid:durableId="298844746">
    <w:abstractNumId w:val="19"/>
    <w:lvlOverride w:ilvl="0">
      <w:startOverride w:val="1"/>
    </w:lvlOverride>
  </w:num>
  <w:num w:numId="36" w16cid:durableId="937718026">
    <w:abstractNumId w:val="20"/>
  </w:num>
  <w:num w:numId="37" w16cid:durableId="1483615202">
    <w:abstractNumId w:val="19"/>
    <w:lvlOverride w:ilvl="0">
      <w:startOverride w:val="1"/>
    </w:lvlOverride>
  </w:num>
  <w:num w:numId="38" w16cid:durableId="1287391759">
    <w:abstractNumId w:val="13"/>
  </w:num>
  <w:num w:numId="39" w16cid:durableId="1448693530">
    <w:abstractNumId w:val="10"/>
  </w:num>
  <w:num w:numId="40" w16cid:durableId="74210566">
    <w:abstractNumId w:val="21"/>
  </w:num>
  <w:num w:numId="41" w16cid:durableId="467623660">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A49F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222"/>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570"/>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7B5"/>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120"/>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16"/>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BA4"/>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78C"/>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9E8"/>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3D84"/>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9FA"/>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A6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A9F"/>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4CB"/>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7F"/>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C88"/>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07"/>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B6440E"/>
  <w15:chartTrackingRefBased/>
  <w15:docId w15:val="{6DCE1B20-6533-4408-9DE9-FEE91B54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2B241E1BB4432FB2A177F2F14D3570"/>
        <w:category>
          <w:name w:val="Allmänt"/>
          <w:gallery w:val="placeholder"/>
        </w:category>
        <w:types>
          <w:type w:val="bbPlcHdr"/>
        </w:types>
        <w:behaviors>
          <w:behavior w:val="content"/>
        </w:behaviors>
        <w:guid w:val="{5FDE9B1D-8E5E-4360-B4D8-7823C199BF62}"/>
      </w:docPartPr>
      <w:docPartBody>
        <w:p w:rsidR="00983C7E" w:rsidRDefault="00983C7E">
          <w:pPr>
            <w:pStyle w:val="322B241E1BB4432FB2A177F2F14D3570"/>
          </w:pPr>
          <w:r w:rsidRPr="005A0A93">
            <w:rPr>
              <w:rStyle w:val="Platshllartext"/>
            </w:rPr>
            <w:t>Förslag till riksdagsbeslut</w:t>
          </w:r>
        </w:p>
      </w:docPartBody>
    </w:docPart>
    <w:docPart>
      <w:docPartPr>
        <w:name w:val="82C078AA5BE8487A946BB7F007232E4C"/>
        <w:category>
          <w:name w:val="Allmänt"/>
          <w:gallery w:val="placeholder"/>
        </w:category>
        <w:types>
          <w:type w:val="bbPlcHdr"/>
        </w:types>
        <w:behaviors>
          <w:behavior w:val="content"/>
        </w:behaviors>
        <w:guid w:val="{5D06063A-9416-40D2-9A4B-22C2250A4C7F}"/>
      </w:docPartPr>
      <w:docPartBody>
        <w:p w:rsidR="00983C7E" w:rsidRDefault="00983C7E">
          <w:pPr>
            <w:pStyle w:val="82C078AA5BE8487A946BB7F007232E4C"/>
          </w:pPr>
          <w:r w:rsidRPr="005A0A93">
            <w:rPr>
              <w:rStyle w:val="Platshllartext"/>
            </w:rPr>
            <w:t>Motivering</w:t>
          </w:r>
        </w:p>
      </w:docPartBody>
    </w:docPart>
    <w:docPart>
      <w:docPartPr>
        <w:name w:val="DA9588BE2AD147879030D87FFAB737A1"/>
        <w:category>
          <w:name w:val="Allmänt"/>
          <w:gallery w:val="placeholder"/>
        </w:category>
        <w:types>
          <w:type w:val="bbPlcHdr"/>
        </w:types>
        <w:behaviors>
          <w:behavior w:val="content"/>
        </w:behaviors>
        <w:guid w:val="{06A06E00-3666-4E04-B972-9577132A68B4}"/>
      </w:docPartPr>
      <w:docPartBody>
        <w:p w:rsidR="00983C7E" w:rsidRDefault="00983C7E">
          <w:pPr>
            <w:pStyle w:val="DA9588BE2AD147879030D87FFAB737A1"/>
          </w:pPr>
          <w:r>
            <w:rPr>
              <w:rStyle w:val="Platshllartext"/>
            </w:rPr>
            <w:t xml:space="preserve"> </w:t>
          </w:r>
        </w:p>
      </w:docPartBody>
    </w:docPart>
    <w:docPart>
      <w:docPartPr>
        <w:name w:val="C3EA6ADCC9F946A5BA40C8BD96E31730"/>
        <w:category>
          <w:name w:val="Allmänt"/>
          <w:gallery w:val="placeholder"/>
        </w:category>
        <w:types>
          <w:type w:val="bbPlcHdr"/>
        </w:types>
        <w:behaviors>
          <w:behavior w:val="content"/>
        </w:behaviors>
        <w:guid w:val="{EAF23A4F-C33C-4FF4-927F-E8D550B2BA5B}"/>
      </w:docPartPr>
      <w:docPartBody>
        <w:p w:rsidR="00983C7E" w:rsidRDefault="00983C7E">
          <w:pPr>
            <w:pStyle w:val="C3EA6ADCC9F946A5BA40C8BD96E31730"/>
          </w:pPr>
          <w:r>
            <w:t xml:space="preserve"> </w:t>
          </w:r>
        </w:p>
      </w:docPartBody>
    </w:docPart>
    <w:docPart>
      <w:docPartPr>
        <w:name w:val="4D575B48B01D42AA995F746194A63BBE"/>
        <w:category>
          <w:name w:val="Allmänt"/>
          <w:gallery w:val="placeholder"/>
        </w:category>
        <w:types>
          <w:type w:val="bbPlcHdr"/>
        </w:types>
        <w:behaviors>
          <w:behavior w:val="content"/>
        </w:behaviors>
        <w:guid w:val="{182FD4B7-4D5B-41D5-A1F9-B5B04B7435A9}"/>
      </w:docPartPr>
      <w:docPartBody>
        <w:p w:rsidR="009948F0" w:rsidRDefault="009948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C7E"/>
    <w:rsid w:val="003A070A"/>
    <w:rsid w:val="00983C7E"/>
    <w:rsid w:val="00A3035C"/>
    <w:rsid w:val="00C202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22B241E1BB4432FB2A177F2F14D3570">
    <w:name w:val="322B241E1BB4432FB2A177F2F14D3570"/>
  </w:style>
  <w:style w:type="paragraph" w:customStyle="1" w:styleId="82C078AA5BE8487A946BB7F007232E4C">
    <w:name w:val="82C078AA5BE8487A946BB7F007232E4C"/>
  </w:style>
  <w:style w:type="paragraph" w:customStyle="1" w:styleId="DA9588BE2AD147879030D87FFAB737A1">
    <w:name w:val="DA9588BE2AD147879030D87FFAB737A1"/>
  </w:style>
  <w:style w:type="paragraph" w:customStyle="1" w:styleId="C3EA6ADCC9F946A5BA40C8BD96E31730">
    <w:name w:val="C3EA6ADCC9F946A5BA40C8BD96E317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72E245-3D8B-412B-BA8D-A14E52C88351}"/>
</file>

<file path=customXml/itemProps2.xml><?xml version="1.0" encoding="utf-8"?>
<ds:datastoreItem xmlns:ds="http://schemas.openxmlformats.org/officeDocument/2006/customXml" ds:itemID="{730CAC5E-21D9-4AFE-8A48-527E6CFD2E68}"/>
</file>

<file path=customXml/itemProps3.xml><?xml version="1.0" encoding="utf-8"?>
<ds:datastoreItem xmlns:ds="http://schemas.openxmlformats.org/officeDocument/2006/customXml" ds:itemID="{721714CB-64B5-4973-905C-226FD3DCAA8B}"/>
</file>

<file path=docProps/app.xml><?xml version="1.0" encoding="utf-8"?>
<Properties xmlns="http://schemas.openxmlformats.org/officeDocument/2006/extended-properties" xmlns:vt="http://schemas.openxmlformats.org/officeDocument/2006/docPropsVTypes">
  <Template>Normal</Template>
  <TotalTime>19</TotalTime>
  <Pages>1</Pages>
  <Words>149</Words>
  <Characters>840</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M1706 Översyn av indexering av bidrag och sociala ersättningar</vt:lpstr>
      <vt:lpstr>
      </vt:lpstr>
    </vt:vector>
  </TitlesOfParts>
  <Company>Sveriges riksdag</Company>
  <LinksUpToDate>false</LinksUpToDate>
  <CharactersWithSpaces>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