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46D9" w:rsidRPr="0091531E" w:rsidRDefault="00AB46D9" w:rsidP="002461BD">
      <w:pPr>
        <w:pStyle w:val="Hemstlrubrik"/>
      </w:pPr>
      <w:r w:rsidRPr="0091531E">
        <w:t>Förslag till riksdagsbeslut</w:t>
      </w:r>
    </w:p>
    <w:p w:rsidR="00E84F25" w:rsidRPr="0091531E" w:rsidRDefault="00AB46D9" w:rsidP="00AB46D9">
      <w:pPr>
        <w:pStyle w:val="Hemstlatt"/>
      </w:pPr>
      <w:r w:rsidRPr="0091531E">
        <w:t>Riksdagen tillkännager för regeringen som sin mening vad i motionen anförs om skadeståndsansvar för underåriga.</w:t>
      </w:r>
    </w:p>
    <w:p w:rsidR="00AB46D9" w:rsidRPr="0091531E" w:rsidRDefault="00AB46D9" w:rsidP="00AB46D9">
      <w:pPr>
        <w:pStyle w:val="Rubrik1"/>
      </w:pPr>
      <w:r w:rsidRPr="0091531E">
        <w:t>Motivering</w:t>
      </w:r>
    </w:p>
    <w:p w:rsidR="00AB46D9" w:rsidRPr="0091531E" w:rsidRDefault="00AB46D9" w:rsidP="00AB46D9">
      <w:r w:rsidRPr="0091531E">
        <w:t>Tre ungdomar begår ett brott, dessa tre döms och dessa tre åläggs att betala skadestånd. Endast en av dessa tre har möjlighet att betala. Skadeståndsansvar för underåriga är på många sätt tvetydiga. Det finns naturligtvis en önskan och behov att från samhällets sida markera ”rätt och fel” och att utkräva a</w:t>
      </w:r>
      <w:r w:rsidRPr="0091531E">
        <w:t>n</w:t>
      </w:r>
      <w:r w:rsidRPr="0091531E">
        <w:t>svar av unga som begår brott. Samtidigt är det inte sällan förenat med pr</w:t>
      </w:r>
      <w:r w:rsidRPr="0091531E">
        <w:t>o</w:t>
      </w:r>
      <w:r w:rsidRPr="0091531E">
        <w:t>blem i verkställigheten då betalningsförmågan är sviktande. Principiellt är det också tveksamt om följderna med anledning av oförmågan att betala sk</w:t>
      </w:r>
      <w:r w:rsidRPr="0091531E">
        <w:t>a</w:t>
      </w:r>
      <w:r w:rsidRPr="0091531E">
        <w:t>deståndet är försvarbart i förhållande till den effekt man avsåg att uppnå. För en del innebär det att personer redan i unga år försvårar för sig själva att e</w:t>
      </w:r>
      <w:r w:rsidRPr="0091531E">
        <w:t>r</w:t>
      </w:r>
      <w:r w:rsidRPr="0091531E">
        <w:t>hålla krediter och att hyra bostad. Det upplevs också av den unge ibland som orättvist med solidariskt skadeståndsskyldighet. Svårigheterna att återgå till ett liv utan kriminalitet kan ibland försvåras då ekonomiska krav leder till nya brott.</w:t>
      </w:r>
    </w:p>
    <w:p w:rsidR="00AB46D9" w:rsidRPr="0091531E" w:rsidRDefault="00AB46D9" w:rsidP="002461BD">
      <w:pPr>
        <w:pStyle w:val="Normaltindrag"/>
      </w:pPr>
      <w:r w:rsidRPr="0091531E">
        <w:t>Skadeståndslagen innehåller bestämmelser om jämkning av underårigas skadeståndsskyldighet och förvisso föreskrivs att barn och ungdomar ska behandlas förmånligt vid skadeståndets bestämmande. I 2 kap. 4 § sk</w:t>
      </w:r>
      <w:r w:rsidRPr="0091531E">
        <w:t>a</w:t>
      </w:r>
      <w:r w:rsidRPr="0091531E">
        <w:t>deståndslagen föreskrivs nämligen att skadestånd på grund av brott och annat vållande som någon under 18 år har gjort sig skyldig till skall bestämmas efter vad som är skäligt med hänsyn till barnets ålder och utveckling, han</w:t>
      </w:r>
      <w:r w:rsidRPr="0091531E">
        <w:t>d</w:t>
      </w:r>
      <w:r w:rsidRPr="0091531E">
        <w:t>lingens beskaffenhet, föreliggande ansvarsförsäkring och andra ekonomiska förhållanden samt övriga omständigheter. De straffrättsliga reglerna innefattar också att stor hänsyn tas till den skyldiges ungdom.</w:t>
      </w:r>
    </w:p>
    <w:p w:rsidR="00AB46D9" w:rsidRPr="0091531E" w:rsidRDefault="00AB46D9" w:rsidP="002461BD">
      <w:pPr>
        <w:pStyle w:val="Normaltindrag"/>
      </w:pPr>
      <w:r w:rsidRPr="0091531E">
        <w:t>Oaktat detta finns det behov att överväga om den nuvarande ordningen b</w:t>
      </w:r>
      <w:r w:rsidRPr="0091531E">
        <w:t>e</w:t>
      </w:r>
      <w:r w:rsidRPr="0091531E">
        <w:t>träffande solidariskt skadestånd för unga lagöverträdare är utformad på läm</w:t>
      </w:r>
      <w:r w:rsidRPr="0091531E">
        <w:t>p</w:t>
      </w:r>
      <w:r w:rsidRPr="0091531E">
        <w:t>ligt sätt. Varken Ungdomsbrottsutredningen eller Utredningen om förmynd</w:t>
      </w:r>
      <w:r w:rsidRPr="0091531E">
        <w:t>a</w:t>
      </w:r>
      <w:r w:rsidRPr="0091531E">
        <w:t>re, gode män och förvaltare har lämnat någor förslag i denna fråga. Rege</w:t>
      </w:r>
      <w:r w:rsidRPr="0091531E">
        <w:lastRenderedPageBreak/>
        <w:t>rin</w:t>
      </w:r>
      <w:r w:rsidRPr="0091531E">
        <w:t>g</w:t>
      </w:r>
      <w:r w:rsidRPr="0091531E">
        <w:t>en bör därför ta initiativ till översyn beträffande skadeståndsansvar för unde</w:t>
      </w:r>
      <w:r w:rsidRPr="0091531E">
        <w:t>r</w:t>
      </w:r>
      <w:r w:rsidRPr="0091531E">
        <w:t>år</w:t>
      </w:r>
      <w:r w:rsidRPr="0091531E">
        <w:t>i</w:t>
      </w:r>
      <w:r w:rsidRPr="0091531E">
        <w:t>ga.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461BD" w:rsidRPr="0091531E">
        <w:tblPrEx>
          <w:tblCellMar>
            <w:top w:w="0" w:type="dxa"/>
            <w:bottom w:w="0" w:type="dxa"/>
          </w:tblCellMar>
        </w:tblPrEx>
        <w:trPr>
          <w:cantSplit/>
        </w:trPr>
        <w:tc>
          <w:tcPr>
            <w:tcW w:w="3046" w:type="dxa"/>
          </w:tcPr>
          <w:p w:rsidR="002461BD" w:rsidRPr="0091531E" w:rsidRDefault="002461BD" w:rsidP="002461BD">
            <w:pPr>
              <w:pStyle w:val="UnderskriftDatum"/>
              <w:spacing w:before="240"/>
            </w:pPr>
            <w:r w:rsidRPr="0091531E">
              <w:t>Stockholm den 28 september 2005</w:t>
            </w:r>
          </w:p>
        </w:tc>
        <w:tc>
          <w:tcPr>
            <w:tcW w:w="3047" w:type="dxa"/>
          </w:tcPr>
          <w:p w:rsidR="002461BD" w:rsidRPr="0091531E" w:rsidRDefault="002461BD" w:rsidP="002461BD">
            <w:pPr>
              <w:pStyle w:val="Underskrifter"/>
              <w:spacing w:before="240"/>
            </w:pPr>
          </w:p>
        </w:tc>
      </w:tr>
      <w:tr w:rsidR="002461BD" w:rsidRPr="0091531E">
        <w:tblPrEx>
          <w:tblCellMar>
            <w:top w:w="0" w:type="dxa"/>
            <w:bottom w:w="0" w:type="dxa"/>
          </w:tblCellMar>
        </w:tblPrEx>
        <w:trPr>
          <w:cantSplit/>
        </w:trPr>
        <w:tc>
          <w:tcPr>
            <w:tcW w:w="3046" w:type="dxa"/>
          </w:tcPr>
          <w:p w:rsidR="002461BD" w:rsidRPr="0091531E" w:rsidRDefault="002461BD" w:rsidP="002461BD">
            <w:pPr>
              <w:pStyle w:val="Underskrifter"/>
            </w:pPr>
            <w:r w:rsidRPr="0091531E">
              <w:t>Catherine Persson (s)</w:t>
            </w:r>
          </w:p>
        </w:tc>
        <w:tc>
          <w:tcPr>
            <w:tcW w:w="3047" w:type="dxa"/>
          </w:tcPr>
          <w:p w:rsidR="002461BD" w:rsidRPr="0091531E" w:rsidRDefault="002461BD" w:rsidP="002461BD">
            <w:pPr>
              <w:pStyle w:val="Underskrifter"/>
            </w:pPr>
          </w:p>
        </w:tc>
      </w:tr>
    </w:tbl>
    <w:p w:rsidR="00AB46D9" w:rsidRPr="0091531E" w:rsidRDefault="00AB46D9" w:rsidP="002461BD">
      <w:pPr>
        <w:pStyle w:val="Normaltindrag"/>
      </w:pPr>
    </w:p>
    <w:sectPr w:rsidR="00AB46D9" w:rsidRPr="0091531E" w:rsidSect="002461B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5506" w:rsidRPr="0091531E" w:rsidRDefault="00F85506">
      <w:r w:rsidRPr="0091531E">
        <w:separator/>
      </w:r>
    </w:p>
  </w:endnote>
  <w:endnote w:type="continuationSeparator" w:id="0">
    <w:p w:rsidR="00F85506" w:rsidRPr="0091531E" w:rsidRDefault="00F85506">
      <w:r w:rsidRPr="009153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5D1E" w:rsidRPr="0091531E" w:rsidRDefault="0091531E" w:rsidP="002461BD">
    <w:pPr>
      <w:pStyle w:val="Sidfot"/>
    </w:pPr>
    <w:r w:rsidRPr="0091531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960584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5D1E" w:rsidRDefault="008E5D1E">
                          <w:pPr>
                            <w:pStyle w:val="NormalS5sidnrV"/>
                          </w:pPr>
                          <w:r>
                            <w:fldChar w:fldCharType="begin"/>
                          </w:r>
                          <w:r>
                            <w:instrText xml:space="preserve"> PAGE *\charformat</w:instrText>
                          </w:r>
                          <w:r>
                            <w:fldChar w:fldCharType="separate"/>
                          </w:r>
                          <w:r w:rsidR="0021720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E5D1E" w:rsidRDefault="008E5D1E">
                    <w:pPr>
                      <w:pStyle w:val="NormalS5sidnrV"/>
                    </w:pPr>
                    <w:r>
                      <w:fldChar w:fldCharType="begin"/>
                    </w:r>
                    <w:r>
                      <w:instrText xml:space="preserve"> PAGE *\charformat</w:instrText>
                    </w:r>
                    <w:r>
                      <w:fldChar w:fldCharType="separate"/>
                    </w:r>
                    <w:r w:rsidR="00217207">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5D1E" w:rsidRPr="0091531E" w:rsidRDefault="0091531E" w:rsidP="002461BD">
    <w:pPr>
      <w:pStyle w:val="Sidfot"/>
    </w:pPr>
    <w:r w:rsidRPr="0091531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39307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5D1E" w:rsidRDefault="008E5D1E">
                          <w:pPr>
                            <w:pStyle w:val="NormalS5sidnrH"/>
                            <w:ind w:right="0"/>
                          </w:pPr>
                          <w:r>
                            <w:fldChar w:fldCharType="begin"/>
                          </w:r>
                          <w:r>
                            <w:instrText xml:space="preserve"> PAGE *\charformat</w:instrText>
                          </w:r>
                          <w:r>
                            <w:fldChar w:fldCharType="separate"/>
                          </w:r>
                          <w:r w:rsidR="0021720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E5D1E" w:rsidRDefault="008E5D1E">
                    <w:pPr>
                      <w:pStyle w:val="NormalS5sidnrH"/>
                      <w:ind w:right="0"/>
                    </w:pPr>
                    <w:r>
                      <w:fldChar w:fldCharType="begin"/>
                    </w:r>
                    <w:r>
                      <w:instrText xml:space="preserve"> PAGE *\charformat</w:instrText>
                    </w:r>
                    <w:r>
                      <w:fldChar w:fldCharType="separate"/>
                    </w:r>
                    <w:r w:rsidR="00217207">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5D1E" w:rsidRPr="0091531E" w:rsidRDefault="0091531E" w:rsidP="002461BD">
    <w:pPr>
      <w:pStyle w:val="Sidfot"/>
    </w:pPr>
    <w:r w:rsidRPr="0091531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13908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5D1E" w:rsidRDefault="008E5D1E">
                          <w:pPr>
                            <w:pStyle w:val="NormalS5sidnrH"/>
                            <w:ind w:right="0"/>
                          </w:pPr>
                          <w:r>
                            <w:fldChar w:fldCharType="begin"/>
                          </w:r>
                          <w:r>
                            <w:instrText xml:space="preserve"> PAGE *\charformat</w:instrText>
                          </w:r>
                          <w:r>
                            <w:fldChar w:fldCharType="separate"/>
                          </w:r>
                          <w:r w:rsidR="0021720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E5D1E" w:rsidRDefault="008E5D1E">
                    <w:pPr>
                      <w:pStyle w:val="NormalS5sidnrH"/>
                      <w:ind w:right="0"/>
                    </w:pPr>
                    <w:r>
                      <w:fldChar w:fldCharType="begin"/>
                    </w:r>
                    <w:r>
                      <w:instrText xml:space="preserve"> PAGE *\charformat</w:instrText>
                    </w:r>
                    <w:r>
                      <w:fldChar w:fldCharType="separate"/>
                    </w:r>
                    <w:r w:rsidR="0021720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5506" w:rsidRPr="0091531E" w:rsidRDefault="00F85506">
      <w:r w:rsidRPr="0091531E">
        <w:separator/>
      </w:r>
    </w:p>
  </w:footnote>
  <w:footnote w:type="continuationSeparator" w:id="0">
    <w:p w:rsidR="00F85506" w:rsidRPr="0091531E" w:rsidRDefault="00F85506">
      <w:r w:rsidRPr="0091531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5D1E" w:rsidRPr="0091531E" w:rsidRDefault="0091531E" w:rsidP="002461BD">
    <w:pPr>
      <w:pStyle w:val="Sidhuvud"/>
    </w:pPr>
    <w:r w:rsidRPr="0091531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407635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5D1E" w:rsidRDefault="008E5D1E">
                          <w:pPr>
                            <w:pStyle w:val="KantRubrikS5V"/>
                          </w:pPr>
                          <w:r>
                            <w:fldChar w:fldCharType="begin"/>
                          </w:r>
                          <w:r>
                            <w:instrText xml:space="preserve"> DOCPROPERTY "YearUser" *\charformat </w:instrText>
                          </w:r>
                          <w:r>
                            <w:fldChar w:fldCharType="separate"/>
                          </w:r>
                          <w:r w:rsidR="00217207">
                            <w:t>2005/06</w:t>
                          </w:r>
                          <w:r>
                            <w:fldChar w:fldCharType="end"/>
                          </w:r>
                          <w:r>
                            <w:t>:</w:t>
                          </w:r>
                          <w:r>
                            <w:fldChar w:fldCharType="begin"/>
                          </w:r>
                          <w:r>
                            <w:instrText xml:space="preserve"> DOCPROPERTY "Motionsnummer" *\charformat </w:instrText>
                          </w:r>
                          <w:r>
                            <w:fldChar w:fldCharType="separate"/>
                          </w:r>
                          <w:r w:rsidR="00217207">
                            <w:t>L357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E5D1E" w:rsidRDefault="008E5D1E">
                    <w:pPr>
                      <w:pStyle w:val="KantRubrikS5V"/>
                    </w:pPr>
                    <w:r>
                      <w:fldChar w:fldCharType="begin"/>
                    </w:r>
                    <w:r>
                      <w:instrText xml:space="preserve"> DOCPROPERTY "YearUser" *\charformat </w:instrText>
                    </w:r>
                    <w:r>
                      <w:fldChar w:fldCharType="separate"/>
                    </w:r>
                    <w:r w:rsidR="00217207">
                      <w:t>2005/06</w:t>
                    </w:r>
                    <w:r>
                      <w:fldChar w:fldCharType="end"/>
                    </w:r>
                    <w:r>
                      <w:t>:</w:t>
                    </w:r>
                    <w:r>
                      <w:fldChar w:fldCharType="begin"/>
                    </w:r>
                    <w:r>
                      <w:instrText xml:space="preserve"> DOCPROPERTY "Motionsnummer" *\charformat </w:instrText>
                    </w:r>
                    <w:r>
                      <w:fldChar w:fldCharType="separate"/>
                    </w:r>
                    <w:r w:rsidR="00217207">
                      <w:t>L357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5D1E" w:rsidRPr="0091531E" w:rsidRDefault="0091531E" w:rsidP="002461BD">
    <w:pPr>
      <w:pStyle w:val="Sidhuvud"/>
    </w:pPr>
    <w:r w:rsidRPr="0091531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739744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5D1E" w:rsidRDefault="008E5D1E">
                          <w:pPr>
                            <w:pStyle w:val="KantRubrikS5H"/>
                            <w:ind w:right="0"/>
                          </w:pPr>
                          <w:r>
                            <w:fldChar w:fldCharType="begin"/>
                          </w:r>
                          <w:r>
                            <w:instrText xml:space="preserve"> DOCPROPERTY "YearUser" *\charformat </w:instrText>
                          </w:r>
                          <w:r>
                            <w:fldChar w:fldCharType="separate"/>
                          </w:r>
                          <w:r w:rsidR="00217207">
                            <w:t>2005/06</w:t>
                          </w:r>
                          <w:r>
                            <w:fldChar w:fldCharType="end"/>
                          </w:r>
                          <w:r>
                            <w:t>:</w:t>
                          </w:r>
                          <w:r>
                            <w:fldChar w:fldCharType="begin"/>
                          </w:r>
                          <w:r>
                            <w:instrText xml:space="preserve"> DOCPROPERTY "Motionsnummer" *\charformat </w:instrText>
                          </w:r>
                          <w:r>
                            <w:fldChar w:fldCharType="separate"/>
                          </w:r>
                          <w:r w:rsidR="00217207">
                            <w:t>L357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E5D1E" w:rsidRDefault="008E5D1E">
                    <w:pPr>
                      <w:pStyle w:val="KantRubrikS5H"/>
                      <w:ind w:right="0"/>
                    </w:pPr>
                    <w:r>
                      <w:fldChar w:fldCharType="begin"/>
                    </w:r>
                    <w:r>
                      <w:instrText xml:space="preserve"> DOCPROPERTY "YearUser" *\charformat </w:instrText>
                    </w:r>
                    <w:r>
                      <w:fldChar w:fldCharType="separate"/>
                    </w:r>
                    <w:r w:rsidR="00217207">
                      <w:t>2005/06</w:t>
                    </w:r>
                    <w:r>
                      <w:fldChar w:fldCharType="end"/>
                    </w:r>
                    <w:r>
                      <w:t>:</w:t>
                    </w:r>
                    <w:r>
                      <w:fldChar w:fldCharType="begin"/>
                    </w:r>
                    <w:r>
                      <w:instrText xml:space="preserve"> DOCPROPERTY "Motionsnummer" *\charformat </w:instrText>
                    </w:r>
                    <w:r>
                      <w:fldChar w:fldCharType="separate"/>
                    </w:r>
                    <w:r w:rsidR="00217207">
                      <w:t>L357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5D1E" w:rsidRPr="0091531E" w:rsidRDefault="008E5D1E">
    <w:pPr>
      <w:pStyle w:val="FSHNormal"/>
      <w:tabs>
        <w:tab w:val="right" w:pos="5840"/>
      </w:tabs>
    </w:pPr>
    <w:r w:rsidRPr="0091531E">
      <w:br/>
    </w:r>
    <w:r w:rsidRPr="0091531E">
      <w:fldChar w:fldCharType="begin" w:fldLock="1"/>
    </w:r>
    <w:r w:rsidRPr="0091531E">
      <w:instrText xml:space="preserve"> DOCPROPERTY</w:instrText>
    </w:r>
    <w:r w:rsidRPr="0091531E">
      <w:rPr>
        <w:sz w:val="18"/>
      </w:rPr>
      <w:instrText xml:space="preserve"> "YearUser" *\charformat </w:instrText>
    </w:r>
    <w:r w:rsidRPr="0091531E">
      <w:fldChar w:fldCharType="separate"/>
    </w:r>
    <w:r w:rsidR="00217207" w:rsidRPr="0091531E">
      <w:t>2005/06</w:t>
    </w:r>
    <w:r w:rsidRPr="0091531E">
      <w:fldChar w:fldCharType="end"/>
    </w:r>
    <w:r w:rsidRPr="0091531E">
      <w:t xml:space="preserve"> </w:t>
    </w:r>
    <w:r w:rsidRPr="0091531E">
      <w:tab/>
      <w:t xml:space="preserve">mnr: </w:t>
    </w:r>
    <w:r w:rsidRPr="0091531E">
      <w:fldChar w:fldCharType="begin" w:fldLock="1"/>
    </w:r>
    <w:r w:rsidRPr="0091531E">
      <w:instrText xml:space="preserve"> DOCPROPERTY</w:instrText>
    </w:r>
    <w:r w:rsidRPr="0091531E">
      <w:rPr>
        <w:sz w:val="18"/>
      </w:rPr>
      <w:instrText xml:space="preserve"> "Motionsnummer" *\charformat </w:instrText>
    </w:r>
    <w:r w:rsidRPr="0091531E">
      <w:fldChar w:fldCharType="separate"/>
    </w:r>
    <w:r w:rsidR="00217207" w:rsidRPr="0091531E">
      <w:t>L357</w:t>
    </w:r>
    <w:r w:rsidRPr="0091531E">
      <w:fldChar w:fldCharType="end"/>
    </w:r>
    <w:r w:rsidRPr="0091531E">
      <w:br/>
    </w:r>
    <w:r w:rsidRPr="0091531E">
      <w:fldChar w:fldCharType="begin" w:fldLock="1"/>
    </w:r>
    <w:r w:rsidRPr="0091531E">
      <w:instrText xml:space="preserve"> DOCPROPERTY</w:instrText>
    </w:r>
    <w:r w:rsidRPr="0091531E">
      <w:rPr>
        <w:sz w:val="18"/>
      </w:rPr>
      <w:instrText xml:space="preserve"> "Samling" *\charformat </w:instrText>
    </w:r>
    <w:r w:rsidRPr="0091531E">
      <w:fldChar w:fldCharType="end"/>
    </w:r>
    <w:r w:rsidRPr="0091531E">
      <w:tab/>
      <w:t xml:space="preserve">pnr: </w:t>
    </w:r>
    <w:r w:rsidRPr="0091531E">
      <w:fldChar w:fldCharType="begin" w:fldLock="1"/>
    </w:r>
    <w:r w:rsidRPr="0091531E">
      <w:instrText xml:space="preserve"> DOCPROPERTY</w:instrText>
    </w:r>
    <w:r w:rsidRPr="0091531E">
      <w:rPr>
        <w:sz w:val="18"/>
      </w:rPr>
      <w:instrText xml:space="preserve"> "Partinummer" *\charformat </w:instrText>
    </w:r>
    <w:r w:rsidRPr="0091531E">
      <w:fldChar w:fldCharType="separate"/>
    </w:r>
    <w:r w:rsidR="00217207" w:rsidRPr="0091531E">
      <w:t>s21021</w:t>
    </w:r>
    <w:r w:rsidRPr="0091531E">
      <w:fldChar w:fldCharType="end"/>
    </w:r>
  </w:p>
  <w:p w:rsidR="008E5D1E" w:rsidRPr="0091531E" w:rsidRDefault="008E5D1E">
    <w:pPr>
      <w:pStyle w:val="FSHRub1"/>
    </w:pPr>
    <w:r w:rsidRPr="0091531E">
      <w:t>Motion till riksdagen</w:t>
    </w:r>
    <w:r w:rsidRPr="0091531E">
      <w:br/>
    </w:r>
    <w:r w:rsidRPr="0091531E">
      <w:fldChar w:fldCharType="begin" w:fldLock="1"/>
    </w:r>
    <w:r w:rsidRPr="0091531E">
      <w:instrText xml:space="preserve"> DOCPROPERTY "YearUser" *\charformat </w:instrText>
    </w:r>
    <w:r w:rsidRPr="0091531E">
      <w:fldChar w:fldCharType="separate"/>
    </w:r>
    <w:r w:rsidR="00217207" w:rsidRPr="0091531E">
      <w:t>2005/06</w:t>
    </w:r>
    <w:r w:rsidRPr="0091531E">
      <w:fldChar w:fldCharType="end"/>
    </w:r>
    <w:r w:rsidRPr="0091531E">
      <w:t>:</w:t>
    </w:r>
    <w:r w:rsidRPr="0091531E">
      <w:fldChar w:fldCharType="begin" w:fldLock="1"/>
    </w:r>
    <w:r w:rsidRPr="0091531E">
      <w:instrText xml:space="preserve"> DOCPROPERTY "Motionsnummer" *\charformat </w:instrText>
    </w:r>
    <w:r w:rsidRPr="0091531E">
      <w:fldChar w:fldCharType="separate"/>
    </w:r>
    <w:r w:rsidR="00217207" w:rsidRPr="0091531E">
      <w:t>L357</w:t>
    </w:r>
    <w:r w:rsidRPr="0091531E">
      <w:fldChar w:fldCharType="end"/>
    </w:r>
  </w:p>
  <w:p w:rsidR="008E5D1E" w:rsidRPr="0091531E" w:rsidRDefault="008E5D1E">
    <w:pPr>
      <w:pStyle w:val="FSHNormalS5"/>
    </w:pPr>
    <w:r w:rsidRPr="0091531E">
      <w:fldChar w:fldCharType="begin" w:fldLock="1"/>
    </w:r>
    <w:r w:rsidRPr="0091531E">
      <w:instrText xml:space="preserve"> DOCPROPERTY "MotionarText" *\charformat </w:instrText>
    </w:r>
    <w:r w:rsidRPr="0091531E">
      <w:fldChar w:fldCharType="separate"/>
    </w:r>
    <w:r w:rsidR="00217207" w:rsidRPr="0091531E">
      <w:t>av Catherine Persson (s)</w:t>
    </w:r>
    <w:r w:rsidRPr="0091531E">
      <w:fldChar w:fldCharType="end"/>
    </w:r>
    <w:r w:rsidRPr="0091531E">
      <w:br/>
    </w:r>
    <w:r w:rsidRPr="0091531E">
      <w:fldChar w:fldCharType="begin" w:fldLock="1"/>
    </w:r>
    <w:r w:rsidRPr="0091531E">
      <w:instrText xml:space="preserve"> DOCPROPERTY "SvarFrasKort" *\charformat </w:instrText>
    </w:r>
    <w:r w:rsidRPr="0091531E">
      <w:fldChar w:fldCharType="end"/>
    </w:r>
  </w:p>
  <w:p w:rsidR="008E5D1E" w:rsidRPr="0091531E" w:rsidRDefault="008E5D1E">
    <w:pPr>
      <w:pStyle w:val="FSHTitel"/>
    </w:pPr>
    <w:r w:rsidRPr="0091531E">
      <w:fldChar w:fldCharType="begin" w:fldLock="1"/>
    </w:r>
    <w:r w:rsidRPr="0091531E">
      <w:instrText xml:space="preserve"> DOCPROPERTY</w:instrText>
    </w:r>
    <w:r w:rsidRPr="0091531E">
      <w:rPr>
        <w:sz w:val="18"/>
      </w:rPr>
      <w:instrText xml:space="preserve"> "RubrikSvar" *\charformat </w:instrText>
    </w:r>
    <w:r w:rsidRPr="0091531E">
      <w:fldChar w:fldCharType="separate"/>
    </w:r>
    <w:r w:rsidR="00217207" w:rsidRPr="0091531E">
      <w:t>Underårigas skadeståndsansvar</w:t>
    </w:r>
    <w:r w:rsidRPr="0091531E">
      <w:fldChar w:fldCharType="end"/>
    </w:r>
  </w:p>
  <w:p w:rsidR="008E5D1E" w:rsidRPr="0091531E" w:rsidRDefault="008E5D1E" w:rsidP="002461B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41407F9A"/>
    <w:lvl w:ilvl="0" w:tplc="B900E4E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74781983">
    <w:abstractNumId w:val="13"/>
  </w:num>
  <w:num w:numId="2" w16cid:durableId="1930698644">
    <w:abstractNumId w:val="10"/>
  </w:num>
  <w:num w:numId="3" w16cid:durableId="663121160">
    <w:abstractNumId w:val="11"/>
  </w:num>
  <w:num w:numId="4" w16cid:durableId="580331963">
    <w:abstractNumId w:val="12"/>
  </w:num>
  <w:num w:numId="5" w16cid:durableId="535891840">
    <w:abstractNumId w:val="8"/>
  </w:num>
  <w:num w:numId="6" w16cid:durableId="1404336345">
    <w:abstractNumId w:val="3"/>
  </w:num>
  <w:num w:numId="7" w16cid:durableId="2064215534">
    <w:abstractNumId w:val="2"/>
  </w:num>
  <w:num w:numId="8" w16cid:durableId="272322690">
    <w:abstractNumId w:val="1"/>
  </w:num>
  <w:num w:numId="9" w16cid:durableId="1616327121">
    <w:abstractNumId w:val="0"/>
  </w:num>
  <w:num w:numId="10" w16cid:durableId="1301955760">
    <w:abstractNumId w:val="9"/>
  </w:num>
  <w:num w:numId="11" w16cid:durableId="1300914425">
    <w:abstractNumId w:val="7"/>
  </w:num>
  <w:num w:numId="12" w16cid:durableId="1809398974">
    <w:abstractNumId w:val="6"/>
  </w:num>
  <w:num w:numId="13" w16cid:durableId="2055537685">
    <w:abstractNumId w:val="5"/>
  </w:num>
  <w:num w:numId="14" w16cid:durableId="13939623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8"/>
  </w:docVars>
  <w:rsids>
    <w:rsidRoot w:val="00C63596"/>
    <w:rsid w:val="00064BC3"/>
    <w:rsid w:val="00066775"/>
    <w:rsid w:val="00072FB9"/>
    <w:rsid w:val="000B41FA"/>
    <w:rsid w:val="00100531"/>
    <w:rsid w:val="00201DFB"/>
    <w:rsid w:val="00204A63"/>
    <w:rsid w:val="00212FF1"/>
    <w:rsid w:val="00217207"/>
    <w:rsid w:val="00230193"/>
    <w:rsid w:val="002461BD"/>
    <w:rsid w:val="0025068A"/>
    <w:rsid w:val="002818D3"/>
    <w:rsid w:val="002D11A8"/>
    <w:rsid w:val="002E797F"/>
    <w:rsid w:val="003D5DE5"/>
    <w:rsid w:val="00445271"/>
    <w:rsid w:val="004A0504"/>
    <w:rsid w:val="004E38D9"/>
    <w:rsid w:val="005F297F"/>
    <w:rsid w:val="00740D6D"/>
    <w:rsid w:val="00794149"/>
    <w:rsid w:val="007B67A7"/>
    <w:rsid w:val="007C6092"/>
    <w:rsid w:val="008E5D1E"/>
    <w:rsid w:val="0091531E"/>
    <w:rsid w:val="00A053C6"/>
    <w:rsid w:val="00AB46D9"/>
    <w:rsid w:val="00B13BF0"/>
    <w:rsid w:val="00C1285C"/>
    <w:rsid w:val="00C27B7D"/>
    <w:rsid w:val="00C63596"/>
    <w:rsid w:val="00C845BC"/>
    <w:rsid w:val="00D1174F"/>
    <w:rsid w:val="00DC6C70"/>
    <w:rsid w:val="00E056E3"/>
    <w:rsid w:val="00E22893"/>
    <w:rsid w:val="00E360DE"/>
    <w:rsid w:val="00E75D28"/>
    <w:rsid w:val="00E84F25"/>
    <w:rsid w:val="00F6328A"/>
    <w:rsid w:val="00F8550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EED00BB-17D1-4A06-A059-A36907A03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2461BD"/>
    <w:pPr>
      <w:spacing w:after="250"/>
    </w:pPr>
  </w:style>
  <w:style w:type="paragraph" w:customStyle="1" w:styleId="Hemstlatt">
    <w:name w:val="Hemstl_att"/>
    <w:aliases w:val="HemstPunkt,HemstPunktFlera,HemställansPunkt,Förslagstext"/>
    <w:basedOn w:val="Normal"/>
    <w:next w:val="Normal"/>
    <w:rsid w:val="000B41FA"/>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310</Words>
  <Characters>1856</Characters>
  <Application>Microsoft Office Word</Application>
  <DocSecurity>4</DocSecurity>
  <Lines>35</Lines>
  <Paragraphs>9</Paragraphs>
  <ScaleCrop>false</ScaleCrop>
  <HeadingPairs>
    <vt:vector size="2" baseType="variant">
      <vt:variant>
        <vt:lpstr>Rubrik</vt:lpstr>
      </vt:variant>
      <vt:variant>
        <vt:i4>1</vt:i4>
      </vt:variant>
    </vt:vector>
  </HeadingPairs>
  <TitlesOfParts>
    <vt:vector size="1" baseType="lpstr">
      <vt:lpstr>L357</vt:lpstr>
    </vt:vector>
  </TitlesOfParts>
  <Company>Riksdagen</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L357</dc:title>
  <dc:subject>L357</dc:subject>
  <dc:creator>Riksdagen</dc:creator>
  <cp:keywords>Riksdagen</cp:keywords>
  <dc:description/>
  <cp:lastModifiedBy>Lars Brink</cp:lastModifiedBy>
  <cp:revision>2</cp:revision>
  <cp:lastPrinted>2005-12-09T13:53:00Z</cp:lastPrinted>
  <dcterms:created xsi:type="dcterms:W3CDTF">2025-12-16T20:01:00Z</dcterms:created>
  <dcterms:modified xsi:type="dcterms:W3CDTF">2025-12-16T20:01:00Z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mot2000_423_2005-12-08</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Underårigas skadeståndsansvar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Underårigas skadeståndsansvar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s21021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Catherine Persson (s)</vt:lpwstr>
  </property>
  <property fmtid="{D5CDD505-2E9C-101B-9397-08002B2CF9AE}" pid="26" name="MotionarLista">
    <vt:lpwstr>Persson, Catherine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Catherine Persson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L357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linda.hakansson@riksdagen.se</vt:lpwstr>
  </property>
  <property fmtid="{D5CDD505-2E9C-101B-9397-08002B2CF9AE}" pid="45" name="ReservUID">
    <vt:lpwstr>roland lamvert</vt:lpwstr>
  </property>
  <property fmtid="{D5CDD505-2E9C-101B-9397-08002B2CF9AE}" pid="46" name="MotionID">
    <vt:lpwstr>20052006000000000115000210210069</vt:lpwstr>
  </property>
  <property fmtid="{D5CDD505-2E9C-101B-9397-08002B2CF9AE}" pid="47" name="datum">
    <vt:lpwstr>050928</vt:lpwstr>
  </property>
  <property fmtid="{D5CDD505-2E9C-101B-9397-08002B2CF9AE}" pid="48" name="avsändar-e-post">
    <vt:lpwstr>linda.hakansson@riksdagen.se</vt:lpwstr>
  </property>
  <property fmtid="{D5CDD505-2E9C-101B-9397-08002B2CF9AE}" pid="49" name="id">
    <vt:lpwstr>20052006000000000115000210210069</vt:lpwstr>
  </property>
  <property fmtid="{D5CDD505-2E9C-101B-9397-08002B2CF9AE}" pid="50" name="nummer">
    <vt:lpwstr>357</vt:lpwstr>
  </property>
  <property fmtid="{D5CDD505-2E9C-101B-9397-08002B2CF9AE}" pid="51" name="utskottsbeteckning">
    <vt:lpwstr>L</vt:lpwstr>
  </property>
</Properties>
</file>