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6EA" w:rsidRPr="00DF6AB6" w:rsidRDefault="00E836EA">
      <w:pPr>
        <w:pStyle w:val="Frslagsrubrik"/>
        <w:shd w:val="clear" w:color="000000" w:fill="auto"/>
      </w:pPr>
      <w:r w:rsidRPr="00DF6AB6">
        <w:t>Förslag till riksdagsbeslut</w:t>
      </w:r>
    </w:p>
    <w:p w:rsidR="00E836EA" w:rsidRPr="00DF6AB6" w:rsidRDefault="00E836EA">
      <w:pPr>
        <w:pStyle w:val="Hemstlatt"/>
        <w:shd w:val="clear" w:color="000000" w:fill="auto"/>
        <w:ind w:left="0"/>
      </w:pPr>
      <w:r w:rsidRPr="00DF6AB6">
        <w:t>Riksdagen tillkännager för regeringen som sin mening vad som anförs i motionen om att i infrastrukturplaneringen studera förutsät</w:t>
      </w:r>
      <w:r w:rsidRPr="00DF6AB6">
        <w:t>t</w:t>
      </w:r>
      <w:r w:rsidRPr="00DF6AB6">
        <w:t>ningarna för att Gotlandstrafiken även i framtiden ska bygga på snabba, säkra och kostnadseffektiva kommunikationer på minst dagens nivå.</w:t>
      </w:r>
    </w:p>
    <w:p w:rsidR="00E836EA" w:rsidRPr="00DF6AB6" w:rsidRDefault="00E836EA">
      <w:pPr>
        <w:pStyle w:val="Rubrik1"/>
        <w:shd w:val="clear" w:color="000000" w:fill="auto"/>
      </w:pPr>
      <w:r w:rsidRPr="00DF6AB6">
        <w:t>Motivering</w:t>
      </w:r>
    </w:p>
    <w:p w:rsidR="00E836EA" w:rsidRPr="00DF6AB6" w:rsidRDefault="00E836EA">
      <w:pPr>
        <w:shd w:val="clear" w:color="000000" w:fill="auto"/>
      </w:pPr>
      <w:r w:rsidRPr="00DF6AB6">
        <w:t>Gotlandstrafiken berör i allra högsta grad även fastlandet, och i synnerhet Kalmar län och södra Sverige – och länken vidare till Europa. Varje dag transporteras dagligvaror, konsumtionsvaror, farligt gods, byggvaror och levande djur över havet mellan Visby och Oskarshamn, Gotlandstrafikens södra linje.</w:t>
      </w:r>
    </w:p>
    <w:p w:rsidR="00E836EA" w:rsidRPr="00DF6AB6" w:rsidRDefault="00E836EA">
      <w:pPr>
        <w:pStyle w:val="Normaltindrag"/>
        <w:shd w:val="clear" w:color="000000" w:fill="auto"/>
      </w:pPr>
      <w:r w:rsidRPr="00DF6AB6">
        <w:t>Lantsbruksprodukter som odlas på till exempel Gotland fraktas när de nått fastlandet till Helsingborg för omdistribution och sedan vidare ut i Sverige och Europa. Den importerade frukten och färskvarorna kommer i sin tur till hamnarna i Helsingborg och Göteborg och körs vidare till Oskarshamn för transport till Gotland.</w:t>
      </w:r>
    </w:p>
    <w:p w:rsidR="00E836EA" w:rsidRPr="00DF6AB6" w:rsidRDefault="00E836EA">
      <w:pPr>
        <w:pStyle w:val="Normaltindrag"/>
        <w:shd w:val="clear" w:color="000000" w:fill="auto"/>
      </w:pPr>
      <w:r w:rsidRPr="00DF6AB6">
        <w:t>Dessutom färdas mängder av passagerare på färjorna mellan Oskarshamn och Visby dagligen. Av dessa persontransporter upptar enligt Oskarshamns kommuns siffror gotlänningarna själva en dryg tredjedel av resorna och re</w:t>
      </w:r>
      <w:r w:rsidRPr="00DF6AB6">
        <w:t>s</w:t>
      </w:r>
      <w:r w:rsidRPr="00DF6AB6">
        <w:t>ten, 71,55 procent, av turism och tjänsteresor.</w:t>
      </w:r>
    </w:p>
    <w:p w:rsidR="00E836EA" w:rsidRPr="00DF6AB6" w:rsidRDefault="00E836EA">
      <w:pPr>
        <w:pStyle w:val="Normaltindrag"/>
        <w:shd w:val="clear" w:color="000000" w:fill="auto"/>
      </w:pPr>
      <w:r w:rsidRPr="00DF6AB6">
        <w:t>Med dessa fakta i bakhuvudet är det ytterst beklämmande att ta del av de försämringar av Gotlandstrafiken som lagts fram. Att sänka överfartshastigh</w:t>
      </w:r>
      <w:r w:rsidRPr="00DF6AB6">
        <w:t>e</w:t>
      </w:r>
      <w:r w:rsidRPr="00DF6AB6">
        <w:t>ten från dagens 28 knop till 24, 22 och 18 knop är inte acceptabelt.</w:t>
      </w:r>
    </w:p>
    <w:p w:rsidR="00E836EA" w:rsidRPr="00DF6AB6" w:rsidRDefault="00E836EA">
      <w:pPr>
        <w:pStyle w:val="Normaltindrag"/>
        <w:shd w:val="clear" w:color="000000" w:fill="auto"/>
      </w:pPr>
      <w:r w:rsidRPr="00DF6AB6">
        <w:t>En hög hastighet är nödvändig för en så stor produktion som möjligt för Go</w:t>
      </w:r>
      <w:r w:rsidRPr="00DF6AB6">
        <w:t>t</w:t>
      </w:r>
      <w:r w:rsidRPr="00DF6AB6">
        <w:t xml:space="preserve">land och för passningen till de nationella logistiksystemen – och vice versa. För personresandet är snabba hastigheter särskilt viktiga för skäliga ankomst- och avgångstider, för att göra det möjligt med dagsresor. Det skulle </w:t>
      </w:r>
      <w:r w:rsidRPr="00DF6AB6">
        <w:lastRenderedPageBreak/>
        <w:t>stå i bjärt kontrast till de stora infrastrukturförbättringar som görs i övriga landet.</w:t>
      </w:r>
    </w:p>
    <w:p w:rsidR="00E836EA" w:rsidRPr="00DF6AB6" w:rsidRDefault="00E836EA">
      <w:pPr>
        <w:pStyle w:val="Normaltindrag"/>
        <w:shd w:val="clear" w:color="000000" w:fill="auto"/>
      </w:pPr>
      <w:r w:rsidRPr="00DF6AB6">
        <w:t>Goda kommunikationer är avgörande för Gotlands fortsatta möjlighet att utvecklas som region. Det är också viktigt för gotlänningarnas möjlighet till arbete och utbildning. Och det är lika viktigt f</w:t>
      </w:r>
      <w:r w:rsidRPr="00DF6AB6">
        <w:t>ör utvecklingen av fastlandet med den anknytningen, och i synnerhet södra Sverige.</w:t>
      </w:r>
    </w:p>
    <w:p w:rsidR="00E836EA" w:rsidRPr="00DF6AB6" w:rsidRDefault="00E836EA">
      <w:pPr>
        <w:pStyle w:val="Normaltindrag"/>
        <w:shd w:val="clear" w:color="000000" w:fill="auto"/>
      </w:pPr>
      <w:r w:rsidRPr="00DF6AB6">
        <w:t>Om Gotland ska ses som en del av landet och inte en isolerad ö ute i Sv</w:t>
      </w:r>
      <w:r w:rsidRPr="00DF6AB6">
        <w:t>e</w:t>
      </w:r>
      <w:r w:rsidRPr="00DF6AB6">
        <w:t>riges periferi, måste Gotlandstrafiken även i framtiden bygga på snabba, säkra och kostnadseffektiva kommunikationer på minst dagens nivå. En sänkt ha</w:t>
      </w:r>
      <w:r w:rsidRPr="00DF6AB6">
        <w:t>s</w:t>
      </w:r>
      <w:r w:rsidRPr="00DF6AB6">
        <w:t>tighet för Gotlandsbåtarna kommer att få stora konsekvenser för både Kalmar län och Gotland.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6AB6">
        <w:trPr>
          <w:cantSplit/>
        </w:trPr>
        <w:tc>
          <w:tcPr>
            <w:tcW w:w="3046" w:type="dxa"/>
          </w:tcPr>
          <w:p w:rsidR="00E836EA" w:rsidRPr="00DF6AB6" w:rsidRDefault="00E836EA">
            <w:pPr>
              <w:pStyle w:val="UnderskriftDatum"/>
              <w:shd w:val="clear" w:color="000000" w:fill="auto"/>
              <w:spacing w:before="240"/>
            </w:pPr>
            <w:r w:rsidRPr="00DF6AB6">
              <w:t>Stockholm den 3 oktober 2013</w:t>
            </w:r>
          </w:p>
        </w:tc>
        <w:tc>
          <w:tcPr>
            <w:tcW w:w="3047" w:type="dxa"/>
          </w:tcPr>
          <w:p w:rsidR="00E836EA" w:rsidRPr="00DF6AB6" w:rsidRDefault="00E836E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F6AB6">
        <w:trPr>
          <w:cantSplit/>
        </w:trPr>
        <w:tc>
          <w:tcPr>
            <w:tcW w:w="3046" w:type="dxa"/>
          </w:tcPr>
          <w:p w:rsidR="00E836EA" w:rsidRPr="00DF6AB6" w:rsidRDefault="00E836EA">
            <w:pPr>
              <w:pStyle w:val="Underskrifter"/>
              <w:shd w:val="clear" w:color="000000" w:fill="auto"/>
            </w:pPr>
            <w:r w:rsidRPr="00DF6AB6">
              <w:t>Désirée Liljevall (S)</w:t>
            </w:r>
          </w:p>
        </w:tc>
        <w:tc>
          <w:tcPr>
            <w:tcW w:w="3046" w:type="dxa"/>
          </w:tcPr>
          <w:p w:rsidR="00E836EA" w:rsidRPr="00DF6AB6" w:rsidRDefault="00E836EA">
            <w:pPr>
              <w:pStyle w:val="Underskrifter"/>
              <w:shd w:val="clear" w:color="000000" w:fill="auto"/>
            </w:pPr>
          </w:p>
        </w:tc>
      </w:tr>
    </w:tbl>
    <w:p w:rsidR="00E836EA" w:rsidRPr="00DF6AB6" w:rsidRDefault="00E836EA">
      <w:pPr>
        <w:pStyle w:val="Normaltindrag"/>
        <w:shd w:val="clear" w:color="000000" w:fill="auto"/>
      </w:pPr>
    </w:p>
    <w:sectPr w:rsidR="00E836EA" w:rsidRPr="00DF6A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6EA" w:rsidRPr="00DF6AB6" w:rsidRDefault="00E836EA">
      <w:r w:rsidRPr="00DF6AB6">
        <w:separator/>
      </w:r>
    </w:p>
  </w:endnote>
  <w:endnote w:type="continuationSeparator" w:id="0">
    <w:p w:rsidR="00E836EA" w:rsidRPr="00DF6AB6" w:rsidRDefault="00E836EA">
      <w:r w:rsidRPr="00DF6A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6EA" w:rsidRPr="00DF6AB6" w:rsidRDefault="00DF6AB6">
    <w:pPr>
      <w:pStyle w:val="Sidfot"/>
    </w:pPr>
    <w:r w:rsidRPr="00DF6A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46861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6EA" w:rsidRDefault="00E836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36EA" w:rsidRDefault="00E836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6EA" w:rsidRPr="00DF6AB6" w:rsidRDefault="00DF6AB6">
    <w:pPr>
      <w:pStyle w:val="Sidfot"/>
    </w:pPr>
    <w:r w:rsidRPr="00DF6A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84298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6EA" w:rsidRDefault="00E836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36EA" w:rsidRDefault="00E836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6EA" w:rsidRPr="00DF6AB6" w:rsidRDefault="00DF6AB6">
    <w:pPr>
      <w:pStyle w:val="Sidfot"/>
    </w:pPr>
    <w:r w:rsidRPr="00DF6A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2925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6EA" w:rsidRDefault="00E836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36EA" w:rsidRDefault="00E836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6EA" w:rsidRPr="00DF6AB6" w:rsidRDefault="00E836EA">
      <w:r w:rsidRPr="00DF6AB6">
        <w:separator/>
      </w:r>
    </w:p>
  </w:footnote>
  <w:footnote w:type="continuationSeparator" w:id="0">
    <w:p w:rsidR="00E836EA" w:rsidRPr="00DF6AB6" w:rsidRDefault="00E836EA">
      <w:r w:rsidRPr="00DF6A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6EA" w:rsidRPr="00DF6AB6" w:rsidRDefault="00DF6AB6">
    <w:pPr>
      <w:pStyle w:val="Sidhuvud"/>
    </w:pPr>
    <w:r w:rsidRPr="00DF6A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31835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6EA" w:rsidRDefault="00E836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36EA" w:rsidRDefault="00E836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6EA" w:rsidRPr="00DF6AB6" w:rsidRDefault="00DF6AB6">
    <w:pPr>
      <w:pStyle w:val="Sidhuvud"/>
    </w:pPr>
    <w:r w:rsidRPr="00DF6A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32871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6EA" w:rsidRDefault="00E836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36EA" w:rsidRDefault="00E836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6EA" w:rsidRPr="00DF6AB6" w:rsidRDefault="00E836EA">
    <w:pPr>
      <w:pStyle w:val="FSHNormal"/>
      <w:tabs>
        <w:tab w:val="right" w:pos="5840"/>
      </w:tabs>
    </w:pPr>
    <w:r w:rsidRPr="00DF6AB6">
      <w:br/>
    </w:r>
    <w:r w:rsidRPr="00DF6AB6">
      <w:fldChar w:fldCharType="begin" w:fldLock="1"/>
    </w:r>
    <w:r w:rsidRPr="00DF6AB6">
      <w:instrText xml:space="preserve"> DOCPROPERTY</w:instrText>
    </w:r>
    <w:r w:rsidRPr="00DF6AB6">
      <w:rPr>
        <w:sz w:val="18"/>
      </w:rPr>
      <w:instrText xml:space="preserve"> "YearUser" *\charformat </w:instrText>
    </w:r>
    <w:r w:rsidRPr="00DF6AB6">
      <w:fldChar w:fldCharType="separate"/>
    </w:r>
    <w:r w:rsidRPr="00DF6AB6">
      <w:t>2013/14</w:t>
    </w:r>
    <w:r w:rsidRPr="00DF6AB6">
      <w:fldChar w:fldCharType="end"/>
    </w:r>
    <w:r w:rsidRPr="00DF6AB6">
      <w:t xml:space="preserve"> </w:t>
    </w:r>
    <w:r w:rsidRPr="00DF6AB6">
      <w:tab/>
      <w:t xml:space="preserve">mnr: </w:t>
    </w:r>
    <w:r w:rsidRPr="00DF6AB6">
      <w:fldChar w:fldCharType="begin" w:fldLock="1"/>
    </w:r>
    <w:r w:rsidRPr="00DF6AB6">
      <w:instrText xml:space="preserve"> DOCPROPERTY</w:instrText>
    </w:r>
    <w:r w:rsidRPr="00DF6AB6">
      <w:rPr>
        <w:sz w:val="18"/>
      </w:rPr>
      <w:instrText xml:space="preserve"> "Motionsnummer" *\charformat </w:instrText>
    </w:r>
    <w:r w:rsidRPr="00DF6AB6">
      <w:fldChar w:fldCharType="separate"/>
    </w:r>
    <w:r w:rsidRPr="00DF6AB6">
      <w:t>T498</w:t>
    </w:r>
    <w:r w:rsidRPr="00DF6AB6">
      <w:fldChar w:fldCharType="end"/>
    </w:r>
    <w:r w:rsidRPr="00DF6AB6">
      <w:br/>
    </w:r>
    <w:r w:rsidRPr="00DF6AB6">
      <w:fldChar w:fldCharType="begin" w:fldLock="1"/>
    </w:r>
    <w:r w:rsidRPr="00DF6AB6">
      <w:instrText xml:space="preserve"> DOCPROPERTY</w:instrText>
    </w:r>
    <w:r w:rsidRPr="00DF6AB6">
      <w:rPr>
        <w:sz w:val="18"/>
      </w:rPr>
      <w:instrText xml:space="preserve"> "Samling" *\charformat </w:instrText>
    </w:r>
    <w:r w:rsidRPr="00DF6AB6">
      <w:fldChar w:fldCharType="end"/>
    </w:r>
    <w:r w:rsidRPr="00DF6AB6">
      <w:tab/>
      <w:t xml:space="preserve">pnr: </w:t>
    </w:r>
    <w:r w:rsidRPr="00DF6AB6">
      <w:fldChar w:fldCharType="begin" w:fldLock="1"/>
    </w:r>
    <w:r w:rsidRPr="00DF6AB6">
      <w:instrText xml:space="preserve"> DOCPROPERTY</w:instrText>
    </w:r>
    <w:r w:rsidRPr="00DF6AB6">
      <w:rPr>
        <w:sz w:val="18"/>
      </w:rPr>
      <w:instrText xml:space="preserve"> "Partinummer" *\charformat </w:instrText>
    </w:r>
    <w:r w:rsidRPr="00DF6AB6">
      <w:fldChar w:fldCharType="separate"/>
    </w:r>
    <w:r w:rsidRPr="00DF6AB6">
      <w:t>S4249</w:t>
    </w:r>
    <w:r w:rsidRPr="00DF6AB6">
      <w:fldChar w:fldCharType="end"/>
    </w:r>
  </w:p>
  <w:p w:rsidR="00E836EA" w:rsidRPr="00DF6AB6" w:rsidRDefault="00E836EA">
    <w:pPr>
      <w:pStyle w:val="FSHRub1"/>
    </w:pPr>
    <w:r w:rsidRPr="00DF6AB6">
      <w:t>Motion till riksdagen</w:t>
    </w:r>
    <w:r w:rsidRPr="00DF6AB6">
      <w:br/>
    </w:r>
    <w:r w:rsidRPr="00DF6AB6">
      <w:fldChar w:fldCharType="begin" w:fldLock="1"/>
    </w:r>
    <w:r w:rsidRPr="00DF6AB6">
      <w:instrText xml:space="preserve"> DOCPROPERTY "YearUser" *\charformat </w:instrText>
    </w:r>
    <w:r w:rsidRPr="00DF6AB6">
      <w:fldChar w:fldCharType="separate"/>
    </w:r>
    <w:r w:rsidRPr="00DF6AB6">
      <w:t>2013/14</w:t>
    </w:r>
    <w:r w:rsidRPr="00DF6AB6">
      <w:fldChar w:fldCharType="end"/>
    </w:r>
    <w:r w:rsidRPr="00DF6AB6">
      <w:t>:</w:t>
    </w:r>
    <w:r w:rsidRPr="00DF6AB6">
      <w:fldChar w:fldCharType="begin" w:fldLock="1"/>
    </w:r>
    <w:r w:rsidRPr="00DF6AB6">
      <w:instrText xml:space="preserve"> DOCPROPERTY "Motionsnummer" *\charformat </w:instrText>
    </w:r>
    <w:r w:rsidRPr="00DF6AB6">
      <w:fldChar w:fldCharType="separate"/>
    </w:r>
    <w:r w:rsidRPr="00DF6AB6">
      <w:t>T498</w:t>
    </w:r>
    <w:r w:rsidRPr="00DF6AB6">
      <w:fldChar w:fldCharType="end"/>
    </w:r>
  </w:p>
  <w:p w:rsidR="00E836EA" w:rsidRPr="00DF6AB6" w:rsidRDefault="00E836EA">
    <w:pPr>
      <w:pStyle w:val="FSHNormalS5"/>
    </w:pPr>
    <w:r w:rsidRPr="00DF6AB6">
      <w:fldChar w:fldCharType="begin" w:fldLock="1"/>
    </w:r>
    <w:r w:rsidRPr="00DF6AB6">
      <w:instrText xml:space="preserve"> DOCPROPERTY "MotionarText" *\charformat </w:instrText>
    </w:r>
    <w:r w:rsidRPr="00DF6AB6">
      <w:fldChar w:fldCharType="separate"/>
    </w:r>
    <w:r w:rsidRPr="00DF6AB6">
      <w:t>av Désirée Liljevall (S)</w:t>
    </w:r>
    <w:r w:rsidRPr="00DF6AB6">
      <w:fldChar w:fldCharType="end"/>
    </w:r>
    <w:r w:rsidRPr="00DF6AB6">
      <w:br/>
    </w:r>
    <w:r w:rsidRPr="00DF6AB6">
      <w:fldChar w:fldCharType="begin" w:fldLock="1"/>
    </w:r>
    <w:r w:rsidRPr="00DF6AB6">
      <w:instrText xml:space="preserve"> DOCPROPERTY "SvarFrasKort" *\charformat </w:instrText>
    </w:r>
    <w:r w:rsidRPr="00DF6AB6">
      <w:fldChar w:fldCharType="end"/>
    </w:r>
  </w:p>
  <w:p w:rsidR="00E836EA" w:rsidRPr="00DF6AB6" w:rsidRDefault="00E836EA">
    <w:pPr>
      <w:pStyle w:val="FSHTitel"/>
    </w:pPr>
    <w:r w:rsidRPr="00DF6AB6">
      <w:fldChar w:fldCharType="begin" w:fldLock="1"/>
    </w:r>
    <w:r w:rsidRPr="00DF6AB6">
      <w:instrText xml:space="preserve"> DOCPROPERTY</w:instrText>
    </w:r>
    <w:r w:rsidRPr="00DF6AB6">
      <w:rPr>
        <w:sz w:val="18"/>
      </w:rPr>
      <w:instrText xml:space="preserve"> "RubrikSvar" *\charformat </w:instrText>
    </w:r>
    <w:r w:rsidRPr="00DF6AB6">
      <w:fldChar w:fldCharType="separate"/>
    </w:r>
    <w:r w:rsidRPr="00DF6AB6">
      <w:t>Gotlandstrafiken</w:t>
    </w:r>
    <w:r w:rsidRPr="00DF6AB6">
      <w:fldChar w:fldCharType="end"/>
    </w:r>
  </w:p>
  <w:p w:rsidR="00E836EA" w:rsidRPr="00DF6AB6" w:rsidRDefault="00E836EA">
    <w:pPr>
      <w:pStyle w:val="Normal00"/>
    </w:pPr>
  </w:p>
  <w:p w:rsidR="00E836EA" w:rsidRPr="00DF6AB6" w:rsidRDefault="00E836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3889992">
    <w:abstractNumId w:val="13"/>
  </w:num>
  <w:num w:numId="2" w16cid:durableId="763569082">
    <w:abstractNumId w:val="11"/>
  </w:num>
  <w:num w:numId="3" w16cid:durableId="1604605734">
    <w:abstractNumId w:val="14"/>
  </w:num>
  <w:num w:numId="4" w16cid:durableId="543448599">
    <w:abstractNumId w:val="8"/>
  </w:num>
  <w:num w:numId="5" w16cid:durableId="1371421432">
    <w:abstractNumId w:val="3"/>
  </w:num>
  <w:num w:numId="6" w16cid:durableId="2059475150">
    <w:abstractNumId w:val="2"/>
  </w:num>
  <w:num w:numId="7" w16cid:durableId="1046946814">
    <w:abstractNumId w:val="1"/>
  </w:num>
  <w:num w:numId="8" w16cid:durableId="239289461">
    <w:abstractNumId w:val="0"/>
  </w:num>
  <w:num w:numId="9" w16cid:durableId="260726785">
    <w:abstractNumId w:val="9"/>
  </w:num>
  <w:num w:numId="10" w16cid:durableId="1227494513">
    <w:abstractNumId w:val="7"/>
  </w:num>
  <w:num w:numId="11" w16cid:durableId="1814784860">
    <w:abstractNumId w:val="6"/>
  </w:num>
  <w:num w:numId="12" w16cid:durableId="2139907796">
    <w:abstractNumId w:val="5"/>
  </w:num>
  <w:num w:numId="13" w16cid:durableId="642077609">
    <w:abstractNumId w:val="4"/>
  </w:num>
  <w:num w:numId="14" w16cid:durableId="1075978240">
    <w:abstractNumId w:val="16"/>
  </w:num>
  <w:num w:numId="15" w16cid:durableId="1427996621">
    <w:abstractNumId w:val="12"/>
  </w:num>
  <w:num w:numId="16" w16cid:durableId="6955006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5043202F-7562-4201-AABB-28310600C512}"/>
  </w:docVars>
  <w:rsids>
    <w:rsidRoot w:val="00080FDC"/>
    <w:rsid w:val="00080FDC"/>
    <w:rsid w:val="00DF6AB6"/>
    <w:rsid w:val="00E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76F5C0-D9F6-427C-924B-5031A9BC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2100</Characters>
  <Application>Microsoft Office Word</Application>
  <DocSecurity>4</DocSecurity>
  <Lines>42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S4249</vt:lpstr>
    </vt:vector>
  </TitlesOfParts>
  <Company>Riksdagen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S4249</dc:title>
  <dc:subject>S4249</dc:subject>
  <dc:creator>Riksdagen</dc:creator>
  <cp:keywords>Riksdagen</cp:keywords>
  <dc:description>AD-ändringar</dc:description>
  <cp:lastModifiedBy>Lars Brink</cp:lastModifiedBy>
  <cp:revision>2</cp:revision>
  <cp:lastPrinted>2014-01-10T07:51:00Z</cp:lastPrinted>
  <dcterms:created xsi:type="dcterms:W3CDTF">2025-12-18T00:05:00Z</dcterms:created>
  <dcterms:modified xsi:type="dcterms:W3CDTF">2025-12-18T00:05:00Z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Gotlandstrafiken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Gotlandstrafiken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Liljevall (S)</vt:lpwstr>
  </property>
  <property fmtid="{D5CDD505-2E9C-101B-9397-08002B2CF9AE}" pid="26" name="MotionarLista">
    <vt:lpwstr>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20132014000000000083000042490069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20132014000000000083000042490069</vt:lpwstr>
  </property>
  <property fmtid="{D5CDD505-2E9C-101B-9397-08002B2CF9AE}" pid="50" name="nummer">
    <vt:lpwstr>498</vt:lpwstr>
  </property>
  <property fmtid="{D5CDD505-2E9C-101B-9397-08002B2CF9AE}" pid="51" name="utskottsbeteckning">
    <vt:lpwstr>T</vt:lpwstr>
  </property>
  <property fmtid="{D5CDD505-2E9C-101B-9397-08002B2CF9AE}" pid="52" name="GlobalUID">
    <vt:lpwstr>{582B6F59-1FF3-41F6-9DCE-92D0DEFF24D4}</vt:lpwstr>
  </property>
  <property fmtid="{D5CDD505-2E9C-101B-9397-08002B2CF9AE}" pid="53" name="Överföringar">
    <vt:i4>0</vt:i4>
  </property>
  <property fmtid="{D5CDD505-2E9C-101B-9397-08002B2CF9AE}" pid="54" name="Checksum">
    <vt:lpwstr>*1015376213632*</vt:lpwstr>
  </property>
  <property fmtid="{D5CDD505-2E9C-101B-9397-08002B2CF9AE}" pid="55" name="skuggnummer">
    <vt:lpwstr>3181</vt:lpwstr>
  </property>
  <property fmtid="{D5CDD505-2E9C-101B-9397-08002B2CF9AE}" pid="56" name="urixVersion">
    <vt:lpwstr>4.6.0.0</vt:lpwstr>
  </property>
  <property fmtid="{D5CDD505-2E9C-101B-9397-08002B2CF9AE}" pid="57" name="urixOrigin">
    <vt:lpwstr>140110 08:51:37.138</vt:lpwstr>
  </property>
  <property fmtid="{D5CDD505-2E9C-101B-9397-08002B2CF9AE}" pid="58" name="urixGuid">
    <vt:lpwstr>{34299BF7-725E-41D2-BF3C-2D8AE1DE1F85}</vt:lpwstr>
  </property>
</Properties>
</file>