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03F38" w:rsidRDefault="007B14C8" w14:paraId="19F55BBC" w14:textId="77777777">
      <w:pPr>
        <w:pStyle w:val="Rubrik1"/>
        <w:spacing w:after="300"/>
      </w:pPr>
      <w:sdt>
        <w:sdtPr>
          <w:alias w:val="CC_Boilerplate_4"/>
          <w:tag w:val="CC_Boilerplate_4"/>
          <w:id w:val="-1644581176"/>
          <w:lock w:val="sdtLocked"/>
          <w:placeholder>
            <w:docPart w:val="51A17CA282AF43A5A3E93CDD17D504F3"/>
          </w:placeholder>
          <w:text/>
        </w:sdtPr>
        <w:sdtEndPr/>
        <w:sdtContent>
          <w:r w:rsidRPr="009B062B" w:rsidR="00AF30DD">
            <w:t>Förslag till riksdagsbeslut</w:t>
          </w:r>
        </w:sdtContent>
      </w:sdt>
      <w:bookmarkEnd w:id="0"/>
      <w:bookmarkEnd w:id="1"/>
    </w:p>
    <w:sdt>
      <w:sdtPr>
        <w:alias w:val="Yrkande 1"/>
        <w:tag w:val="01ea4ef9-f56a-4729-ac8a-6102d0175ce7"/>
        <w:id w:val="27997755"/>
        <w:lock w:val="sdtLocked"/>
      </w:sdtPr>
      <w:sdtEndPr/>
      <w:sdtContent>
        <w:p w:rsidR="006C3B1D" w:rsidRDefault="00593394" w14:paraId="7A17F1E6" w14:textId="77777777">
          <w:pPr>
            <w:pStyle w:val="Frslagstext"/>
            <w:numPr>
              <w:ilvl w:val="0"/>
              <w:numId w:val="0"/>
            </w:numPr>
          </w:pPr>
          <w:r>
            <w:t>Riksdagen ställer sig bakom det som anförs i motionen om att se över jobbskatteavdragets utformning så att det inte ger incitament att höja kommunalskatten,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8422A95E054A67A9EB0E405271B5EB"/>
        </w:placeholder>
        <w:text/>
      </w:sdtPr>
      <w:sdtEndPr/>
      <w:sdtContent>
        <w:p w:rsidRPr="009B062B" w:rsidR="006D79C9" w:rsidP="00333E95" w:rsidRDefault="006D79C9" w14:paraId="76B9FF09" w14:textId="77777777">
          <w:pPr>
            <w:pStyle w:val="Rubrik1"/>
          </w:pPr>
          <w:r>
            <w:t>Motivering</w:t>
          </w:r>
        </w:p>
      </w:sdtContent>
    </w:sdt>
    <w:bookmarkEnd w:displacedByCustomXml="prev" w:id="3"/>
    <w:bookmarkEnd w:displacedByCustomXml="prev" w:id="4"/>
    <w:p w:rsidR="004F2C98" w:rsidP="004F2C98" w:rsidRDefault="004F2C98" w14:paraId="0B932A44" w14:textId="46C0C494">
      <w:pPr>
        <w:pStyle w:val="Normalutanindragellerluft"/>
      </w:pPr>
      <w:r>
        <w:t xml:space="preserve">Läget i världsekonomin </w:t>
      </w:r>
      <w:r w:rsidR="00244915">
        <w:t>såväl som i svensk ekonomi är</w:t>
      </w:r>
      <w:r>
        <w:t xml:space="preserve"> besvärl</w:t>
      </w:r>
      <w:r w:rsidR="00244915">
        <w:t>ig</w:t>
      </w:r>
      <w:r w:rsidR="00593394">
        <w:t>t</w:t>
      </w:r>
      <w:r>
        <w:t xml:space="preserve">. Konjunkturen bromsar in, varslen ökar och såväl hushåll som företag och offentlig sektor pressas hårt av den höga inflationen. En inflation som nu dock </w:t>
      </w:r>
      <w:r w:rsidR="004A1EEC">
        <w:t xml:space="preserve">är på väg ner, </w:t>
      </w:r>
      <w:r w:rsidR="00005FEA">
        <w:t>mycket</w:t>
      </w:r>
      <w:r w:rsidR="004A1EEC">
        <w:t xml:space="preserve"> tack</w:t>
      </w:r>
      <w:r>
        <w:t xml:space="preserve"> vare regeringens ansvarsfulla och inflationsbekämpande politik. </w:t>
      </w:r>
    </w:p>
    <w:p w:rsidR="004F2C98" w:rsidP="00677392" w:rsidRDefault="004F2C98" w14:paraId="621A9FE8" w14:textId="1D4159F4">
      <w:r>
        <w:t>I rådande ekonomiska läge är det viktigt att offentlig sektor ser över sina verk</w:t>
      </w:r>
      <w:r w:rsidR="007B14C8">
        <w:softHyphen/>
      </w:r>
      <w:r>
        <w:t xml:space="preserve">samheter och kostnader. Detta för </w:t>
      </w:r>
      <w:r w:rsidR="00593394">
        <w:t xml:space="preserve">att </w:t>
      </w:r>
      <w:r>
        <w:t>säkra finansieringen</w:t>
      </w:r>
      <w:r w:rsidR="007C7113">
        <w:t xml:space="preserve"> av</w:t>
      </w:r>
      <w:r>
        <w:t xml:space="preserve"> och kvalitén i de mest centrala uppgifterna för offentlig sektor såsom vård, skola och omsorg. Det finns dock en uppenbar risk att exempelvis många kommuner</w:t>
      </w:r>
      <w:r w:rsidR="00862694">
        <w:t xml:space="preserve"> och regioner</w:t>
      </w:r>
      <w:r>
        <w:t xml:space="preserve"> inte gör sin hemläxa utan istället höjer skatten</w:t>
      </w:r>
      <w:r w:rsidR="00593394">
        <w:t>, n</w:t>
      </w:r>
      <w:r>
        <w:t xml:space="preserve">ågot som kortsiktigt </w:t>
      </w:r>
      <w:r w:rsidR="00862694">
        <w:t>kanske löser</w:t>
      </w:r>
      <w:r>
        <w:t xml:space="preserve"> kommunens </w:t>
      </w:r>
      <w:r w:rsidR="00862694">
        <w:t xml:space="preserve">eller regionens </w:t>
      </w:r>
      <w:r>
        <w:t>problem men som samtidigt ytterligare sätter press på hushållen och har en stark</w:t>
      </w:r>
      <w:r w:rsidR="00593394">
        <w:t>t</w:t>
      </w:r>
      <w:r>
        <w:t xml:space="preserve"> negativ effekt på samhällsekonomin. Höjd kommunalskatt höjer Sveriges redan höga marginalskatter, gör det mindre lönsamt att arbeta och har därmed en stark</w:t>
      </w:r>
      <w:r w:rsidR="00593394">
        <w:t>t</w:t>
      </w:r>
      <w:r>
        <w:t xml:space="preserve"> negativ effekt på sysselsättningen. </w:t>
      </w:r>
    </w:p>
    <w:p w:rsidR="004F2C98" w:rsidP="004F2C98" w:rsidRDefault="004F2C98" w14:paraId="28325153" w14:textId="69CDE8AC">
      <w:r>
        <w:t xml:space="preserve">I ett läge där risken </w:t>
      </w:r>
      <w:r w:rsidR="00862694">
        <w:t xml:space="preserve">för höjda </w:t>
      </w:r>
      <w:r>
        <w:t>kommunalskatte</w:t>
      </w:r>
      <w:r w:rsidR="00862694">
        <w:t>r är påtaglig</w:t>
      </w:r>
      <w:r>
        <w:t xml:space="preserve"> är det </w:t>
      </w:r>
      <w:r w:rsidR="00862694">
        <w:t xml:space="preserve">mycket </w:t>
      </w:r>
      <w:r>
        <w:t>bekymmer</w:t>
      </w:r>
      <w:r w:rsidR="007B14C8">
        <w:softHyphen/>
      </w:r>
      <w:r>
        <w:t>samt att kommunala skattehöjningar faktiskt subventioneras av staten. Detta på grund av kommunernas undantag från moms, det kommunala utjämningssystemet samt jobbskatteavdraget. Nu är det därför angeläget att se över och förändra incitaments</w:t>
      </w:r>
      <w:r w:rsidR="007B14C8">
        <w:softHyphen/>
      </w:r>
      <w:r>
        <w:t xml:space="preserve">strukturen i syfte att hålla nere det kommunala skattetrycket. En parlamentarisk utredning håller just nu på att se över utjämningssystemet för kommuner och regioner. Hur detta system kan förändras </w:t>
      </w:r>
      <w:r w:rsidR="00D5787A">
        <w:t xml:space="preserve">så att det inte subventionerar höga kommunalskatter och ger incitament till ytterligare kommunala skattehöjningar </w:t>
      </w:r>
      <w:r>
        <w:t xml:space="preserve">bör vara en viktig fråga för utredningen. </w:t>
      </w:r>
    </w:p>
    <w:p w:rsidR="00677392" w:rsidP="004F2C98" w:rsidRDefault="004F2C98" w14:paraId="69E7AD0E" w14:textId="1B63FE34">
      <w:r>
        <w:lastRenderedPageBreak/>
        <w:t xml:space="preserve">Regeringen bör å sin sida se över hur rådande problem med att jobbskattesystemet subventionerar höjda kommunalskatter kan lösas. Jobbskatteavdraget är idag utformat så </w:t>
      </w:r>
      <w:r w:rsidR="00CA39B4">
        <w:t xml:space="preserve">att </w:t>
      </w:r>
      <w:r>
        <w:t>ju högre kommunalskatt</w:t>
      </w:r>
      <w:r w:rsidR="00CA39B4">
        <w:t>en är</w:t>
      </w:r>
      <w:r w:rsidR="00593394">
        <w:t>, desto</w:t>
      </w:r>
      <w:r>
        <w:t xml:space="preserve"> större blir jobbskatteavdraget. Idag kan jobbskatteavdraget variera med </w:t>
      </w:r>
      <w:r w:rsidR="00CA39B4">
        <w:t>över</w:t>
      </w:r>
      <w:r>
        <w:t xml:space="preserve"> 500</w:t>
      </w:r>
      <w:r w:rsidR="00593394">
        <w:t> </w:t>
      </w:r>
      <w:r>
        <w:t xml:space="preserve">kr per </w:t>
      </w:r>
      <w:r w:rsidR="00CA39B4">
        <w:t>månad</w:t>
      </w:r>
      <w:r>
        <w:t xml:space="preserve"> mellan hög- och lågskatte</w:t>
      </w:r>
      <w:r w:rsidR="007B14C8">
        <w:softHyphen/>
      </w:r>
      <w:r>
        <w:t xml:space="preserve">kommuner. Det är viktigt att jobbskatteavdraget gör det mer lönsamt att arbeta, oavsett i vilken kommun i landet man som löntagare är skattepliktig, men också </w:t>
      </w:r>
      <w:r w:rsidR="00183981">
        <w:t xml:space="preserve">att </w:t>
      </w:r>
      <w:r>
        <w:t xml:space="preserve">avdraget inte </w:t>
      </w:r>
      <w:r w:rsidR="007F56D6">
        <w:t xml:space="preserve">subventionerar höga kommunalskatter och </w:t>
      </w:r>
      <w:r>
        <w:t xml:space="preserve">ger incitament </w:t>
      </w:r>
      <w:r w:rsidR="007F56D6">
        <w:t>till ytterligare</w:t>
      </w:r>
      <w:r>
        <w:t xml:space="preserve"> </w:t>
      </w:r>
      <w:r w:rsidR="007F56D6">
        <w:t>höj</w:t>
      </w:r>
      <w:r w:rsidR="00C04310">
        <w:t>ningar</w:t>
      </w:r>
      <w:r>
        <w:t xml:space="preserve">. Därför bör regeringen </w:t>
      </w:r>
      <w:r w:rsidR="0098488E">
        <w:t xml:space="preserve">överväga att </w:t>
      </w:r>
      <w:r>
        <w:t xml:space="preserve">se över jobbskatteavdragets utformning. En sådan översyn bör också inbegripa att se över om andra verktyg, såsom förändrade eller villkorade statsbidrag, kan användas för att motverka att jobbskatteavdraget ger incitament att höja kommunalskatterna. </w:t>
      </w:r>
    </w:p>
    <w:sdt>
      <w:sdtPr>
        <w:rPr>
          <w:i/>
          <w:noProof/>
        </w:rPr>
        <w:alias w:val="CC_Underskrifter"/>
        <w:tag w:val="CC_Underskrifter"/>
        <w:id w:val="583496634"/>
        <w:lock w:val="sdtContentLocked"/>
        <w:placeholder>
          <w:docPart w:val="097F3E84250E4E919332CB771B754DA7"/>
        </w:placeholder>
      </w:sdtPr>
      <w:sdtEndPr>
        <w:rPr>
          <w:i w:val="0"/>
          <w:noProof w:val="0"/>
        </w:rPr>
      </w:sdtEndPr>
      <w:sdtContent>
        <w:p w:rsidR="00F03F38" w:rsidP="00F03F38" w:rsidRDefault="00F03F38" w14:paraId="7E5BDEB9" w14:textId="77777777"/>
        <w:p w:rsidRPr="008E0FE2" w:rsidR="004801AC" w:rsidP="00F03F38" w:rsidRDefault="007B14C8" w14:paraId="7818B286" w14:textId="5454A171"/>
      </w:sdtContent>
    </w:sdt>
    <w:tbl>
      <w:tblPr>
        <w:tblW w:w="5000" w:type="pct"/>
        <w:tblLook w:val="04A0" w:firstRow="1" w:lastRow="0" w:firstColumn="1" w:lastColumn="0" w:noHBand="0" w:noVBand="1"/>
        <w:tblCaption w:val="underskrifter"/>
      </w:tblPr>
      <w:tblGrid>
        <w:gridCol w:w="4252"/>
        <w:gridCol w:w="4252"/>
      </w:tblGrid>
      <w:tr w:rsidR="006C3B1D" w14:paraId="634F1F82" w14:textId="77777777">
        <w:trPr>
          <w:cantSplit/>
        </w:trPr>
        <w:tc>
          <w:tcPr>
            <w:tcW w:w="50" w:type="pct"/>
            <w:vAlign w:val="bottom"/>
          </w:tcPr>
          <w:p w:rsidR="006C3B1D" w:rsidRDefault="00593394" w14:paraId="5C886CE3" w14:textId="77777777">
            <w:pPr>
              <w:pStyle w:val="Underskrifter"/>
              <w:spacing w:after="0"/>
            </w:pPr>
            <w:r>
              <w:t>Johan Hultberg (M)</w:t>
            </w:r>
          </w:p>
        </w:tc>
        <w:tc>
          <w:tcPr>
            <w:tcW w:w="50" w:type="pct"/>
            <w:vAlign w:val="bottom"/>
          </w:tcPr>
          <w:p w:rsidR="006C3B1D" w:rsidRDefault="006C3B1D" w14:paraId="78C61CE3" w14:textId="77777777">
            <w:pPr>
              <w:pStyle w:val="Underskrifter"/>
              <w:spacing w:after="0"/>
            </w:pPr>
          </w:p>
        </w:tc>
      </w:tr>
    </w:tbl>
    <w:p w:rsidR="00B014D3" w:rsidRDefault="00B014D3" w14:paraId="352FBE00" w14:textId="77777777"/>
    <w:sectPr w:rsidR="00B014D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8188B" w14:textId="77777777" w:rsidR="0043312E" w:rsidRDefault="0043312E" w:rsidP="000C1CAD">
      <w:pPr>
        <w:spacing w:line="240" w:lineRule="auto"/>
      </w:pPr>
      <w:r>
        <w:separator/>
      </w:r>
    </w:p>
  </w:endnote>
  <w:endnote w:type="continuationSeparator" w:id="0">
    <w:p w14:paraId="6D991A0B" w14:textId="77777777" w:rsidR="0043312E" w:rsidRDefault="004331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FC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9A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FA41" w14:textId="42F4347C" w:rsidR="00262EA3" w:rsidRPr="00F03F38" w:rsidRDefault="00262EA3" w:rsidP="00F03F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CB94A" w14:textId="77777777" w:rsidR="0043312E" w:rsidRDefault="0043312E" w:rsidP="000C1CAD">
      <w:pPr>
        <w:spacing w:line="240" w:lineRule="auto"/>
      </w:pPr>
      <w:r>
        <w:separator/>
      </w:r>
    </w:p>
  </w:footnote>
  <w:footnote w:type="continuationSeparator" w:id="0">
    <w:p w14:paraId="0575EC5D" w14:textId="77777777" w:rsidR="0043312E" w:rsidRDefault="004331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73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B21937" wp14:editId="077E34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6C8A47" w14:textId="377EA7EE" w:rsidR="00262EA3" w:rsidRDefault="007B14C8" w:rsidP="008103B5">
                          <w:pPr>
                            <w:jc w:val="right"/>
                          </w:pPr>
                          <w:sdt>
                            <w:sdtPr>
                              <w:alias w:val="CC_Noformat_Partikod"/>
                              <w:tag w:val="CC_Noformat_Partikod"/>
                              <w:id w:val="-53464382"/>
                              <w:text/>
                            </w:sdtPr>
                            <w:sdtEndPr/>
                            <w:sdtContent>
                              <w:r w:rsidR="004F2C98">
                                <w:t>M</w:t>
                              </w:r>
                            </w:sdtContent>
                          </w:sdt>
                          <w:sdt>
                            <w:sdtPr>
                              <w:alias w:val="CC_Noformat_Partinummer"/>
                              <w:tag w:val="CC_Noformat_Partinummer"/>
                              <w:id w:val="-1709555926"/>
                              <w:text/>
                            </w:sdtPr>
                            <w:sdtEndPr/>
                            <w:sdtContent>
                              <w:r w:rsidR="00677392">
                                <w:t>1166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B219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6C8A47" w14:textId="377EA7EE" w:rsidR="00262EA3" w:rsidRDefault="007B14C8" w:rsidP="008103B5">
                    <w:pPr>
                      <w:jc w:val="right"/>
                    </w:pPr>
                    <w:sdt>
                      <w:sdtPr>
                        <w:alias w:val="CC_Noformat_Partikod"/>
                        <w:tag w:val="CC_Noformat_Partikod"/>
                        <w:id w:val="-53464382"/>
                        <w:text/>
                      </w:sdtPr>
                      <w:sdtEndPr/>
                      <w:sdtContent>
                        <w:r w:rsidR="004F2C98">
                          <w:t>M</w:t>
                        </w:r>
                      </w:sdtContent>
                    </w:sdt>
                    <w:sdt>
                      <w:sdtPr>
                        <w:alias w:val="CC_Noformat_Partinummer"/>
                        <w:tag w:val="CC_Noformat_Partinummer"/>
                        <w:id w:val="-1709555926"/>
                        <w:text/>
                      </w:sdtPr>
                      <w:sdtEndPr/>
                      <w:sdtContent>
                        <w:r w:rsidR="00677392">
                          <w:t>1166</w:t>
                        </w:r>
                      </w:sdtContent>
                    </w:sdt>
                  </w:p>
                </w:txbxContent>
              </v:textbox>
              <w10:wrap anchorx="page"/>
            </v:shape>
          </w:pict>
        </mc:Fallback>
      </mc:AlternateContent>
    </w:r>
  </w:p>
  <w:p w14:paraId="7A7783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A2F5" w14:textId="77777777" w:rsidR="00262EA3" w:rsidRDefault="00262EA3" w:rsidP="008563AC">
    <w:pPr>
      <w:jc w:val="right"/>
    </w:pPr>
  </w:p>
  <w:p w14:paraId="3EF435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C949" w14:textId="77777777" w:rsidR="00262EA3" w:rsidRDefault="007B14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AF78D9" wp14:editId="59BBD8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4FDAE5" w14:textId="5BB072C8" w:rsidR="00262EA3" w:rsidRDefault="007B14C8" w:rsidP="00A314CF">
    <w:pPr>
      <w:pStyle w:val="FSHNormal"/>
      <w:spacing w:before="40"/>
    </w:pPr>
    <w:sdt>
      <w:sdtPr>
        <w:alias w:val="CC_Noformat_Motionstyp"/>
        <w:tag w:val="CC_Noformat_Motionstyp"/>
        <w:id w:val="1162973129"/>
        <w:lock w:val="sdtContentLocked"/>
        <w15:appearance w15:val="hidden"/>
        <w:text/>
      </w:sdtPr>
      <w:sdtEndPr/>
      <w:sdtContent>
        <w:r w:rsidR="00F03F38">
          <w:t>Enskild motion</w:t>
        </w:r>
      </w:sdtContent>
    </w:sdt>
    <w:r w:rsidR="00821B36">
      <w:t xml:space="preserve"> </w:t>
    </w:r>
    <w:sdt>
      <w:sdtPr>
        <w:alias w:val="CC_Noformat_Partikod"/>
        <w:tag w:val="CC_Noformat_Partikod"/>
        <w:id w:val="1471015553"/>
        <w:text/>
      </w:sdtPr>
      <w:sdtEndPr/>
      <w:sdtContent>
        <w:r w:rsidR="004F2C98">
          <w:t>M</w:t>
        </w:r>
      </w:sdtContent>
    </w:sdt>
    <w:sdt>
      <w:sdtPr>
        <w:alias w:val="CC_Noformat_Partinummer"/>
        <w:tag w:val="CC_Noformat_Partinummer"/>
        <w:id w:val="-2014525982"/>
        <w:text/>
      </w:sdtPr>
      <w:sdtEndPr/>
      <w:sdtContent>
        <w:r w:rsidR="00677392">
          <w:t>1166</w:t>
        </w:r>
      </w:sdtContent>
    </w:sdt>
  </w:p>
  <w:p w14:paraId="208D7A2E" w14:textId="77777777" w:rsidR="00262EA3" w:rsidRPr="008227B3" w:rsidRDefault="007B14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94FB45" w14:textId="55B04E30" w:rsidR="00262EA3" w:rsidRPr="008227B3" w:rsidRDefault="007B14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3F3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3F38">
          <w:t>:2080</w:t>
        </w:r>
      </w:sdtContent>
    </w:sdt>
  </w:p>
  <w:p w14:paraId="6478679F" w14:textId="3D08AC7B" w:rsidR="00262EA3" w:rsidRDefault="007B14C8" w:rsidP="00E03A3D">
    <w:pPr>
      <w:pStyle w:val="Motionr"/>
    </w:pPr>
    <w:sdt>
      <w:sdtPr>
        <w:alias w:val="CC_Noformat_Avtext"/>
        <w:tag w:val="CC_Noformat_Avtext"/>
        <w:id w:val="-2020768203"/>
        <w:lock w:val="sdtContentLocked"/>
        <w15:appearance w15:val="hidden"/>
        <w:text/>
      </w:sdtPr>
      <w:sdtEndPr/>
      <w:sdtContent>
        <w:r w:rsidR="00F03F38">
          <w:t>av Johan Hultberg (M)</w:t>
        </w:r>
      </w:sdtContent>
    </w:sdt>
  </w:p>
  <w:sdt>
    <w:sdtPr>
      <w:alias w:val="CC_Noformat_Rubtext"/>
      <w:tag w:val="CC_Noformat_Rubtext"/>
      <w:id w:val="-218060500"/>
      <w:lock w:val="sdtLocked"/>
      <w:text/>
    </w:sdtPr>
    <w:sdtEndPr/>
    <w:sdtContent>
      <w:p w14:paraId="7A2C2BC7" w14:textId="01F26177" w:rsidR="00262EA3" w:rsidRDefault="004F2C98" w:rsidP="00283E0F">
        <w:pPr>
          <w:pStyle w:val="FSHRub2"/>
        </w:pPr>
        <w:r>
          <w:t>Subvention av höga kommunalskatter</w:t>
        </w:r>
      </w:p>
    </w:sdtContent>
  </w:sdt>
  <w:sdt>
    <w:sdtPr>
      <w:alias w:val="CC_Boilerplate_3"/>
      <w:tag w:val="CC_Boilerplate_3"/>
      <w:id w:val="1606463544"/>
      <w:lock w:val="sdtContentLocked"/>
      <w15:appearance w15:val="hidden"/>
      <w:text w:multiLine="1"/>
    </w:sdtPr>
    <w:sdtEndPr/>
    <w:sdtContent>
      <w:p w14:paraId="0B987C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2C98"/>
    <w:rsid w:val="000000E0"/>
    <w:rsid w:val="00000761"/>
    <w:rsid w:val="000014AF"/>
    <w:rsid w:val="00002310"/>
    <w:rsid w:val="00002CB4"/>
    <w:rsid w:val="000030B6"/>
    <w:rsid w:val="00003CCB"/>
    <w:rsid w:val="00003F79"/>
    <w:rsid w:val="0000412E"/>
    <w:rsid w:val="00004250"/>
    <w:rsid w:val="000043C1"/>
    <w:rsid w:val="00004F03"/>
    <w:rsid w:val="000055B5"/>
    <w:rsid w:val="00005FE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81"/>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0F4"/>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1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12E"/>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EE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378"/>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98"/>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394"/>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392"/>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56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1D"/>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78F"/>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D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4C8"/>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113"/>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D6"/>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694"/>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B41"/>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88E"/>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FA"/>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EA3"/>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77"/>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4D3"/>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A05"/>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31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9B4"/>
    <w:rsid w:val="00CA3ED1"/>
    <w:rsid w:val="00CA46C4"/>
    <w:rsid w:val="00CA4E7B"/>
    <w:rsid w:val="00CA5A17"/>
    <w:rsid w:val="00CA5EC4"/>
    <w:rsid w:val="00CA6389"/>
    <w:rsid w:val="00CA699F"/>
    <w:rsid w:val="00CA7301"/>
    <w:rsid w:val="00CA7CF9"/>
    <w:rsid w:val="00CB0385"/>
    <w:rsid w:val="00CB0A61"/>
    <w:rsid w:val="00CB0B7D"/>
    <w:rsid w:val="00CB1448"/>
    <w:rsid w:val="00CB1667"/>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7A"/>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FC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3F38"/>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724EF1"/>
  <w15:chartTrackingRefBased/>
  <w15:docId w15:val="{F1F773CA-3059-4B28-99BA-BB371DFF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A17CA282AF43A5A3E93CDD17D504F3"/>
        <w:category>
          <w:name w:val="Allmänt"/>
          <w:gallery w:val="placeholder"/>
        </w:category>
        <w:types>
          <w:type w:val="bbPlcHdr"/>
        </w:types>
        <w:behaviors>
          <w:behavior w:val="content"/>
        </w:behaviors>
        <w:guid w:val="{AC7C9C9B-6FC6-4C7B-ACC4-84F6831B66A2}"/>
      </w:docPartPr>
      <w:docPartBody>
        <w:p w:rsidR="00F95339" w:rsidRDefault="00466182">
          <w:pPr>
            <w:pStyle w:val="51A17CA282AF43A5A3E93CDD17D504F3"/>
          </w:pPr>
          <w:r w:rsidRPr="005A0A93">
            <w:rPr>
              <w:rStyle w:val="Platshllartext"/>
            </w:rPr>
            <w:t>Förslag till riksdagsbeslut</w:t>
          </w:r>
        </w:p>
      </w:docPartBody>
    </w:docPart>
    <w:docPart>
      <w:docPartPr>
        <w:name w:val="6D8422A95E054A67A9EB0E405271B5EB"/>
        <w:category>
          <w:name w:val="Allmänt"/>
          <w:gallery w:val="placeholder"/>
        </w:category>
        <w:types>
          <w:type w:val="bbPlcHdr"/>
        </w:types>
        <w:behaviors>
          <w:behavior w:val="content"/>
        </w:behaviors>
        <w:guid w:val="{DF5669DB-A1C6-4416-847B-93A6873AD1E4}"/>
      </w:docPartPr>
      <w:docPartBody>
        <w:p w:rsidR="00F95339" w:rsidRDefault="00466182">
          <w:pPr>
            <w:pStyle w:val="6D8422A95E054A67A9EB0E405271B5EB"/>
          </w:pPr>
          <w:r w:rsidRPr="005A0A93">
            <w:rPr>
              <w:rStyle w:val="Platshllartext"/>
            </w:rPr>
            <w:t>Motivering</w:t>
          </w:r>
        </w:p>
      </w:docPartBody>
    </w:docPart>
    <w:docPart>
      <w:docPartPr>
        <w:name w:val="097F3E84250E4E919332CB771B754DA7"/>
        <w:category>
          <w:name w:val="Allmänt"/>
          <w:gallery w:val="placeholder"/>
        </w:category>
        <w:types>
          <w:type w:val="bbPlcHdr"/>
        </w:types>
        <w:behaviors>
          <w:behavior w:val="content"/>
        </w:behaviors>
        <w:guid w:val="{77CFF899-EFCB-4590-997F-803F8B4BBEAA}"/>
      </w:docPartPr>
      <w:docPartBody>
        <w:p w:rsidR="00972663" w:rsidRDefault="009726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82"/>
    <w:rsid w:val="00407CCD"/>
    <w:rsid w:val="00422B2F"/>
    <w:rsid w:val="00466182"/>
    <w:rsid w:val="00674265"/>
    <w:rsid w:val="00972663"/>
    <w:rsid w:val="00B10C73"/>
    <w:rsid w:val="00F953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A17CA282AF43A5A3E93CDD17D504F3">
    <w:name w:val="51A17CA282AF43A5A3E93CDD17D504F3"/>
  </w:style>
  <w:style w:type="paragraph" w:customStyle="1" w:styleId="6D8422A95E054A67A9EB0E405271B5EB">
    <w:name w:val="6D8422A95E054A67A9EB0E405271B5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9D9781-F5C3-44FD-A7AA-7EE3C5DC5885}"/>
</file>

<file path=customXml/itemProps2.xml><?xml version="1.0" encoding="utf-8"?>
<ds:datastoreItem xmlns:ds="http://schemas.openxmlformats.org/officeDocument/2006/customXml" ds:itemID="{7B248111-8BAA-4CB6-88B5-AE044029DA97}"/>
</file>

<file path=customXml/itemProps3.xml><?xml version="1.0" encoding="utf-8"?>
<ds:datastoreItem xmlns:ds="http://schemas.openxmlformats.org/officeDocument/2006/customXml" ds:itemID="{84E7D015-811C-4923-9EE4-DB97A74C1D32}"/>
</file>

<file path=docProps/app.xml><?xml version="1.0" encoding="utf-8"?>
<Properties xmlns="http://schemas.openxmlformats.org/officeDocument/2006/extended-properties" xmlns:vt="http://schemas.openxmlformats.org/officeDocument/2006/docPropsVTypes">
  <Template>Normal</Template>
  <TotalTime>13</TotalTime>
  <Pages>2</Pages>
  <Words>404</Words>
  <Characters>2435</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