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E5C" w:rsidRPr="001F1B38" w:rsidRDefault="00765E5C">
      <w:pPr>
        <w:pStyle w:val="Frslagsrubrik"/>
        <w:rPr>
          <w:rFonts w:eastAsia="MS Mincho"/>
        </w:rPr>
      </w:pPr>
      <w:r w:rsidRPr="001F1B38">
        <w:rPr>
          <w:rFonts w:eastAsia="MS Mincho"/>
        </w:rPr>
        <w:t>Förslag till riksdagsbeslut</w:t>
      </w:r>
    </w:p>
    <w:p w:rsidR="00765E5C" w:rsidRPr="001F1B38" w:rsidRDefault="00765E5C">
      <w:pPr>
        <w:pStyle w:val="Hemstlatt"/>
        <w:ind w:left="0"/>
      </w:pPr>
      <w:r w:rsidRPr="001F1B38">
        <w:rPr>
          <w:rFonts w:eastAsia="MS Mincho"/>
        </w:rPr>
        <w:t>Riksdagen tillkännager för regeringen som sin mening vad som anförs i motionen om att införa krav på inventering av samtliga sta</w:t>
      </w:r>
      <w:r w:rsidRPr="001F1B38">
        <w:rPr>
          <w:rFonts w:eastAsia="MS Mincho"/>
        </w:rPr>
        <w:t>t</w:t>
      </w:r>
      <w:r w:rsidRPr="001F1B38">
        <w:rPr>
          <w:rFonts w:eastAsia="MS Mincho"/>
        </w:rPr>
        <w:t>liga lokaler och fastigheter samt byta ut den belysning där besparingspotenti</w:t>
      </w:r>
      <w:r w:rsidRPr="001F1B38">
        <w:rPr>
          <w:rFonts w:eastAsia="MS Mincho"/>
        </w:rPr>
        <w:t>a</w:t>
      </w:r>
      <w:r w:rsidRPr="001F1B38">
        <w:rPr>
          <w:rFonts w:eastAsia="MS Mincho"/>
        </w:rPr>
        <w:t>len visar sig vara mer än 50 % av energikostnaden.</w:t>
      </w:r>
    </w:p>
    <w:p w:rsidR="00765E5C" w:rsidRPr="001F1B38" w:rsidRDefault="00765E5C">
      <w:pPr>
        <w:pStyle w:val="Rubrik1"/>
      </w:pPr>
      <w:r w:rsidRPr="001F1B38">
        <w:t>Motivering</w:t>
      </w:r>
    </w:p>
    <w:p w:rsidR="00765E5C" w:rsidRPr="001F1B38" w:rsidRDefault="00765E5C">
      <w:pPr>
        <w:rPr>
          <w:rFonts w:eastAsia="MS Mincho"/>
        </w:rPr>
      </w:pPr>
      <w:r w:rsidRPr="001F1B38">
        <w:rPr>
          <w:rFonts w:eastAsia="MS Mincho"/>
        </w:rPr>
        <w:t>Den tekniska utvecklingen inom belysningsområdet har under senare år varit framgångsrik sett till energieffektivisering. Jämfört med för 15 år sedan är dagens lysrör och armaturer 40 procent mer energieffektiva. Lägger vi till innovationer som dagsljusavkänning, närvarostyrning, dimbara lysrör med mera så närmar vi oss en 80-procentig nivå av effektivare belysningsteknik.</w:t>
      </w:r>
    </w:p>
    <w:p w:rsidR="00765E5C" w:rsidRPr="001F1B38" w:rsidRDefault="00765E5C">
      <w:pPr>
        <w:pStyle w:val="Normaltindrag"/>
        <w:rPr>
          <w:rFonts w:eastAsia="MS Mincho"/>
        </w:rPr>
      </w:pPr>
      <w:r w:rsidRPr="001F1B38">
        <w:rPr>
          <w:rFonts w:eastAsia="MS Mincho"/>
        </w:rPr>
        <w:t>Med en modern belysningsanläggning kan elkostnaderna ofta minskas med 70–80 procent. Och med tanke på att 20–30 procent av den totala elkonsu</w:t>
      </w:r>
      <w:r w:rsidRPr="001F1B38">
        <w:rPr>
          <w:rFonts w:eastAsia="MS Mincho"/>
        </w:rPr>
        <w:t>m</w:t>
      </w:r>
      <w:r w:rsidRPr="001F1B38">
        <w:rPr>
          <w:rFonts w:eastAsia="MS Mincho"/>
        </w:rPr>
        <w:t>tionen går till belysning finns det både pengar och koldioxidutsläpp att spara in på.</w:t>
      </w:r>
    </w:p>
    <w:p w:rsidR="00765E5C" w:rsidRPr="001F1B38" w:rsidRDefault="00765E5C">
      <w:pPr>
        <w:pStyle w:val="Normaltindrag"/>
        <w:rPr>
          <w:rFonts w:eastAsia="MS Mincho"/>
        </w:rPr>
      </w:pPr>
      <w:r w:rsidRPr="001F1B38">
        <w:rPr>
          <w:rFonts w:eastAsia="MS Mincho"/>
        </w:rPr>
        <w:t>Men den nya tekniken används inte i tillräckligt stor utsträckning, varför man går miste om stora energibesparingar. Detta är inte miljömässigt försva</w:t>
      </w:r>
      <w:r w:rsidRPr="001F1B38">
        <w:rPr>
          <w:rFonts w:eastAsia="MS Mincho"/>
        </w:rPr>
        <w:t>r</w:t>
      </w:r>
      <w:r w:rsidRPr="001F1B38">
        <w:rPr>
          <w:rFonts w:eastAsia="MS Mincho"/>
        </w:rPr>
        <w:t>bart om vi ska uppnå satta miljömål. Staten bör i denna fråga agera föregån</w:t>
      </w:r>
      <w:r w:rsidRPr="001F1B38">
        <w:rPr>
          <w:rFonts w:eastAsia="MS Mincho"/>
        </w:rPr>
        <w:t>g</w:t>
      </w:r>
      <w:r w:rsidRPr="001F1B38">
        <w:rPr>
          <w:rFonts w:eastAsia="MS Mincho"/>
        </w:rPr>
        <w:t>are.</w:t>
      </w:r>
    </w:p>
    <w:p w:rsidR="00765E5C" w:rsidRPr="001F1B38" w:rsidRDefault="00765E5C">
      <w:pPr>
        <w:pStyle w:val="Normaltindrag"/>
        <w:rPr>
          <w:rFonts w:eastAsia="MS Mincho"/>
        </w:rPr>
      </w:pPr>
      <w:r w:rsidRPr="001F1B38">
        <w:rPr>
          <w:rFonts w:eastAsia="MS Mincho"/>
        </w:rPr>
        <w:t>Modern belysningsarmatur är alltså upp till 80 procent effektivare än den som är från mitten av 1990-talet och tidigare. Trots detta hänger föråldrad belysning kvar i många offentliga miljöer som skolor, sporthallar och äldr</w:t>
      </w:r>
      <w:r w:rsidRPr="001F1B38">
        <w:rPr>
          <w:rFonts w:eastAsia="MS Mincho"/>
        </w:rPr>
        <w:t>e</w:t>
      </w:r>
      <w:r w:rsidRPr="001F1B38">
        <w:rPr>
          <w:rFonts w:eastAsia="MS Mincho"/>
        </w:rPr>
        <w:t>boenden. Detta gäller inte minst statens egna fastigheter. Även riksdagens byggnader på Helgeandsholmen har många lokaler där belysningen är av den omoderna och högförbrukande sorten.</w:t>
      </w:r>
    </w:p>
    <w:p w:rsidR="00765E5C" w:rsidRPr="001F1B38" w:rsidRDefault="00765E5C">
      <w:pPr>
        <w:pStyle w:val="Normaltindrag"/>
        <w:rPr>
          <w:rFonts w:eastAsia="MS Mincho"/>
        </w:rPr>
      </w:pPr>
      <w:r w:rsidRPr="001F1B38">
        <w:rPr>
          <w:rFonts w:eastAsia="MS Mincho"/>
        </w:rPr>
        <w:t xml:space="preserve">I syfte att leda utvecklingen för Sveriges kommuner, landsting och privata sektor bör staten inventera samtliga statliga lokaler och fastigheter samt byta </w:t>
      </w:r>
      <w:r w:rsidRPr="001F1B38">
        <w:rPr>
          <w:rFonts w:eastAsia="MS Mincho"/>
        </w:rPr>
        <w:lastRenderedPageBreak/>
        <w:t>ut den föråldrade belysning där besparingspotentialen visar sig vara mer än 50 procent av energikostnaden.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B38">
        <w:trPr>
          <w:cantSplit/>
        </w:trPr>
        <w:tc>
          <w:tcPr>
            <w:tcW w:w="3046" w:type="dxa"/>
          </w:tcPr>
          <w:p w:rsidR="00765E5C" w:rsidRPr="001F1B38" w:rsidRDefault="00765E5C">
            <w:pPr>
              <w:pStyle w:val="UnderskriftDatum"/>
              <w:spacing w:before="240"/>
            </w:pPr>
            <w:r w:rsidRPr="001F1B38">
              <w:t>Stockholm den 5 oktober 2011</w:t>
            </w:r>
          </w:p>
        </w:tc>
        <w:tc>
          <w:tcPr>
            <w:tcW w:w="3047" w:type="dxa"/>
          </w:tcPr>
          <w:p w:rsidR="00765E5C" w:rsidRPr="001F1B38" w:rsidRDefault="00765E5C">
            <w:pPr>
              <w:pStyle w:val="Underskrifter"/>
              <w:spacing w:before="240"/>
            </w:pPr>
          </w:p>
        </w:tc>
      </w:tr>
      <w:tr w:rsidR="00000000" w:rsidRPr="001F1B38">
        <w:trPr>
          <w:cantSplit/>
        </w:trPr>
        <w:tc>
          <w:tcPr>
            <w:tcW w:w="3046" w:type="dxa"/>
          </w:tcPr>
          <w:p w:rsidR="00765E5C" w:rsidRPr="001F1B38" w:rsidRDefault="00765E5C">
            <w:pPr>
              <w:pStyle w:val="Underskrifter"/>
            </w:pPr>
            <w:r w:rsidRPr="001F1B38">
              <w:t>Per Åsling (C)</w:t>
            </w:r>
          </w:p>
        </w:tc>
        <w:tc>
          <w:tcPr>
            <w:tcW w:w="3046" w:type="dxa"/>
          </w:tcPr>
          <w:p w:rsidR="00765E5C" w:rsidRPr="001F1B38" w:rsidRDefault="00765E5C">
            <w:pPr>
              <w:pStyle w:val="Underskrifter"/>
            </w:pPr>
            <w:r w:rsidRPr="001F1B38">
              <w:t>Annika Qarlsson (C)</w:t>
            </w:r>
          </w:p>
        </w:tc>
      </w:tr>
    </w:tbl>
    <w:p w:rsidR="00765E5C" w:rsidRPr="001F1B38" w:rsidRDefault="00765E5C">
      <w:pPr>
        <w:pStyle w:val="Normaltindrag"/>
        <w:rPr>
          <w:rFonts w:eastAsia="MS Mincho"/>
        </w:rPr>
      </w:pPr>
    </w:p>
    <w:sectPr w:rsidR="00765E5C" w:rsidRPr="001F1B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E5C" w:rsidRPr="001F1B38" w:rsidRDefault="00765E5C">
      <w:r w:rsidRPr="001F1B38">
        <w:separator/>
      </w:r>
    </w:p>
  </w:endnote>
  <w:endnote w:type="continuationSeparator" w:id="0">
    <w:p w:rsidR="00765E5C" w:rsidRPr="001F1B38" w:rsidRDefault="00765E5C">
      <w:r w:rsidRPr="001F1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5C" w:rsidRPr="001F1B38" w:rsidRDefault="001F1B38">
    <w:pPr>
      <w:pStyle w:val="Sidfot"/>
    </w:pPr>
    <w:r w:rsidRPr="001F1B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8764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5C" w:rsidRDefault="00765E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E5C" w:rsidRDefault="00765E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5C" w:rsidRPr="001F1B38" w:rsidRDefault="001F1B38">
    <w:pPr>
      <w:pStyle w:val="Sidfot"/>
    </w:pPr>
    <w:r w:rsidRPr="001F1B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62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5C" w:rsidRDefault="00765E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E5C" w:rsidRDefault="00765E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5C" w:rsidRPr="001F1B38" w:rsidRDefault="001F1B38">
    <w:pPr>
      <w:pStyle w:val="Sidfot"/>
    </w:pPr>
    <w:r w:rsidRPr="001F1B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762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5C" w:rsidRDefault="00765E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E5C" w:rsidRDefault="00765E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E5C" w:rsidRPr="001F1B38" w:rsidRDefault="00765E5C">
      <w:r w:rsidRPr="001F1B38">
        <w:separator/>
      </w:r>
    </w:p>
  </w:footnote>
  <w:footnote w:type="continuationSeparator" w:id="0">
    <w:p w:rsidR="00765E5C" w:rsidRPr="001F1B38" w:rsidRDefault="00765E5C">
      <w:r w:rsidRPr="001F1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5C" w:rsidRPr="001F1B38" w:rsidRDefault="001F1B38">
    <w:pPr>
      <w:pStyle w:val="Sidhuvud"/>
    </w:pPr>
    <w:r w:rsidRPr="001F1B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72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5C" w:rsidRDefault="00765E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E5C" w:rsidRDefault="00765E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5C" w:rsidRPr="001F1B38" w:rsidRDefault="001F1B38">
    <w:pPr>
      <w:pStyle w:val="Sidhuvud"/>
    </w:pPr>
    <w:r w:rsidRPr="001F1B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343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5C" w:rsidRDefault="00765E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E5C" w:rsidRDefault="00765E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5C" w:rsidRPr="001F1B38" w:rsidRDefault="00765E5C">
    <w:pPr>
      <w:pStyle w:val="FSHNormal"/>
      <w:tabs>
        <w:tab w:val="right" w:pos="5840"/>
      </w:tabs>
    </w:pPr>
    <w:r w:rsidRPr="001F1B38">
      <w:br/>
    </w:r>
    <w:r w:rsidRPr="001F1B38">
      <w:fldChar w:fldCharType="begin" w:fldLock="1"/>
    </w:r>
    <w:r w:rsidRPr="001F1B38">
      <w:instrText xml:space="preserve"> DOCPROPERTY</w:instrText>
    </w:r>
    <w:r w:rsidRPr="001F1B38">
      <w:rPr>
        <w:sz w:val="18"/>
      </w:rPr>
      <w:instrText xml:space="preserve"> "YearUser" *\charformat </w:instrText>
    </w:r>
    <w:r w:rsidRPr="001F1B38">
      <w:fldChar w:fldCharType="separate"/>
    </w:r>
    <w:r w:rsidRPr="001F1B38">
      <w:t>2011/12</w:t>
    </w:r>
    <w:r w:rsidRPr="001F1B38">
      <w:fldChar w:fldCharType="end"/>
    </w:r>
    <w:r w:rsidRPr="001F1B38">
      <w:t xml:space="preserve"> </w:t>
    </w:r>
    <w:r w:rsidRPr="001F1B38">
      <w:tab/>
      <w:t xml:space="preserve">mnr: </w:t>
    </w:r>
    <w:r w:rsidRPr="001F1B38">
      <w:fldChar w:fldCharType="begin" w:fldLock="1"/>
    </w:r>
    <w:r w:rsidRPr="001F1B38">
      <w:instrText xml:space="preserve"> DOCPROPERTY</w:instrText>
    </w:r>
    <w:r w:rsidRPr="001F1B38">
      <w:rPr>
        <w:sz w:val="18"/>
      </w:rPr>
      <w:instrText xml:space="preserve"> "Motionsnummer" *\charformat </w:instrText>
    </w:r>
    <w:r w:rsidRPr="001F1B38">
      <w:fldChar w:fldCharType="separate"/>
    </w:r>
    <w:r w:rsidRPr="001F1B38">
      <w:t>Fi289</w:t>
    </w:r>
    <w:r w:rsidRPr="001F1B38">
      <w:fldChar w:fldCharType="end"/>
    </w:r>
    <w:r w:rsidRPr="001F1B38">
      <w:br/>
    </w:r>
    <w:r w:rsidRPr="001F1B38">
      <w:fldChar w:fldCharType="begin" w:fldLock="1"/>
    </w:r>
    <w:r w:rsidRPr="001F1B38">
      <w:instrText xml:space="preserve"> DOCPROPERTY</w:instrText>
    </w:r>
    <w:r w:rsidRPr="001F1B38">
      <w:rPr>
        <w:sz w:val="18"/>
      </w:rPr>
      <w:instrText xml:space="preserve"> "Samling" *\charformat </w:instrText>
    </w:r>
    <w:r w:rsidRPr="001F1B38">
      <w:fldChar w:fldCharType="end"/>
    </w:r>
    <w:r w:rsidRPr="001F1B38">
      <w:tab/>
      <w:t xml:space="preserve">pnr: </w:t>
    </w:r>
    <w:r w:rsidRPr="001F1B38">
      <w:fldChar w:fldCharType="begin" w:fldLock="1"/>
    </w:r>
    <w:r w:rsidRPr="001F1B38">
      <w:instrText xml:space="preserve"> DOCPROPERTY</w:instrText>
    </w:r>
    <w:r w:rsidRPr="001F1B38">
      <w:rPr>
        <w:sz w:val="18"/>
      </w:rPr>
      <w:instrText xml:space="preserve"> "Partinummer" *\charformat </w:instrText>
    </w:r>
    <w:r w:rsidRPr="001F1B38">
      <w:fldChar w:fldCharType="separate"/>
    </w:r>
    <w:r w:rsidRPr="001F1B38">
      <w:t>C467</w:t>
    </w:r>
    <w:r w:rsidRPr="001F1B38">
      <w:fldChar w:fldCharType="end"/>
    </w:r>
  </w:p>
  <w:p w:rsidR="00765E5C" w:rsidRPr="001F1B38" w:rsidRDefault="00765E5C">
    <w:pPr>
      <w:pStyle w:val="FSHRub1"/>
    </w:pPr>
    <w:r w:rsidRPr="001F1B38">
      <w:t>Motion till riksdagen</w:t>
    </w:r>
    <w:r w:rsidRPr="001F1B38">
      <w:br/>
    </w:r>
    <w:r w:rsidRPr="001F1B38">
      <w:fldChar w:fldCharType="begin" w:fldLock="1"/>
    </w:r>
    <w:r w:rsidRPr="001F1B38">
      <w:instrText xml:space="preserve"> DOCPROPERTY "YearUser" *\charformat </w:instrText>
    </w:r>
    <w:r w:rsidRPr="001F1B38">
      <w:fldChar w:fldCharType="separate"/>
    </w:r>
    <w:r w:rsidRPr="001F1B38">
      <w:t>2011/12</w:t>
    </w:r>
    <w:r w:rsidRPr="001F1B38">
      <w:fldChar w:fldCharType="end"/>
    </w:r>
    <w:r w:rsidRPr="001F1B38">
      <w:t>:</w:t>
    </w:r>
    <w:r w:rsidRPr="001F1B38">
      <w:fldChar w:fldCharType="begin" w:fldLock="1"/>
    </w:r>
    <w:r w:rsidRPr="001F1B38">
      <w:instrText xml:space="preserve"> DOCPROPERTY "Motionsnummer" *\charformat </w:instrText>
    </w:r>
    <w:r w:rsidRPr="001F1B38">
      <w:fldChar w:fldCharType="separate"/>
    </w:r>
    <w:r w:rsidRPr="001F1B38">
      <w:t>Fi289</w:t>
    </w:r>
    <w:r w:rsidRPr="001F1B38">
      <w:fldChar w:fldCharType="end"/>
    </w:r>
  </w:p>
  <w:p w:rsidR="00765E5C" w:rsidRPr="001F1B38" w:rsidRDefault="00765E5C">
    <w:pPr>
      <w:pStyle w:val="FSHNormalS5"/>
    </w:pPr>
    <w:r w:rsidRPr="001F1B38">
      <w:fldChar w:fldCharType="begin" w:fldLock="1"/>
    </w:r>
    <w:r w:rsidRPr="001F1B38">
      <w:instrText xml:space="preserve"> DOCPROPERTY "MotionarText" *\charformat </w:instrText>
    </w:r>
    <w:r w:rsidRPr="001F1B38">
      <w:fldChar w:fldCharType="separate"/>
    </w:r>
    <w:r w:rsidRPr="001F1B38">
      <w:t>av Per Åsling och Annika Qarlsson (C)</w:t>
    </w:r>
    <w:r w:rsidRPr="001F1B38">
      <w:fldChar w:fldCharType="end"/>
    </w:r>
    <w:r w:rsidRPr="001F1B38">
      <w:br/>
    </w:r>
    <w:r w:rsidRPr="001F1B38">
      <w:fldChar w:fldCharType="begin" w:fldLock="1"/>
    </w:r>
    <w:r w:rsidRPr="001F1B38">
      <w:instrText xml:space="preserve"> DOCPROPERTY "SvarFrasKort" *\charformat </w:instrText>
    </w:r>
    <w:r w:rsidRPr="001F1B38">
      <w:fldChar w:fldCharType="end"/>
    </w:r>
  </w:p>
  <w:p w:rsidR="00765E5C" w:rsidRPr="001F1B38" w:rsidRDefault="00765E5C">
    <w:pPr>
      <w:pStyle w:val="FSHTitel"/>
    </w:pPr>
    <w:r w:rsidRPr="001F1B38">
      <w:fldChar w:fldCharType="begin" w:fldLock="1"/>
    </w:r>
    <w:r w:rsidRPr="001F1B38">
      <w:instrText xml:space="preserve"> DOCPROPERTY</w:instrText>
    </w:r>
    <w:r w:rsidRPr="001F1B38">
      <w:rPr>
        <w:sz w:val="18"/>
      </w:rPr>
      <w:instrText xml:space="preserve"> "RubrikSvar" *\charformat </w:instrText>
    </w:r>
    <w:r w:rsidRPr="001F1B38">
      <w:fldChar w:fldCharType="separate"/>
    </w:r>
    <w:r w:rsidRPr="001F1B38">
      <w:t>Belysning i statliga fastigheter</w:t>
    </w:r>
    <w:r w:rsidRPr="001F1B38">
      <w:fldChar w:fldCharType="end"/>
    </w:r>
  </w:p>
  <w:p w:rsidR="00765E5C" w:rsidRPr="001F1B38" w:rsidRDefault="00765E5C">
    <w:pPr>
      <w:pStyle w:val="Normal00"/>
    </w:pPr>
  </w:p>
  <w:p w:rsidR="00765E5C" w:rsidRPr="001F1B38" w:rsidRDefault="00765E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3470933">
    <w:abstractNumId w:val="3"/>
  </w:num>
  <w:num w:numId="2" w16cid:durableId="642467327">
    <w:abstractNumId w:val="2"/>
  </w:num>
  <w:num w:numId="3" w16cid:durableId="147522743">
    <w:abstractNumId w:val="1"/>
  </w:num>
  <w:num w:numId="4" w16cid:durableId="434981287">
    <w:abstractNumId w:val="0"/>
  </w:num>
  <w:num w:numId="5" w16cid:durableId="1084424334">
    <w:abstractNumId w:val="7"/>
  </w:num>
  <w:num w:numId="6" w16cid:durableId="55251666">
    <w:abstractNumId w:val="6"/>
  </w:num>
  <w:num w:numId="7" w16cid:durableId="616916083">
    <w:abstractNumId w:val="5"/>
  </w:num>
  <w:num w:numId="8" w16cid:durableId="1420177044">
    <w:abstractNumId w:val="4"/>
  </w:num>
  <w:num w:numId="9" w16cid:durableId="411127608">
    <w:abstractNumId w:val="8"/>
  </w:num>
  <w:num w:numId="10" w16cid:durableId="1456363987">
    <w:abstractNumId w:val="9"/>
  </w:num>
  <w:num w:numId="11" w16cid:durableId="943998736">
    <w:abstractNumId w:val="10"/>
  </w:num>
  <w:num w:numId="12" w16cid:durableId="2034725890">
    <w:abstractNumId w:val="13"/>
  </w:num>
  <w:num w:numId="13" w16cid:durableId="1358777251">
    <w:abstractNumId w:val="15"/>
  </w:num>
  <w:num w:numId="14" w16cid:durableId="1818648771">
    <w:abstractNumId w:val="16"/>
  </w:num>
  <w:num w:numId="15" w16cid:durableId="1847017378">
    <w:abstractNumId w:val="11"/>
  </w:num>
  <w:num w:numId="16" w16cid:durableId="1830949057">
    <w:abstractNumId w:val="18"/>
  </w:num>
  <w:num w:numId="17" w16cid:durableId="2113474318">
    <w:abstractNumId w:val="17"/>
  </w:num>
  <w:num w:numId="18" w16cid:durableId="795175331">
    <w:abstractNumId w:val="14"/>
  </w:num>
  <w:num w:numId="19" w16cid:durableId="1556576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B4966F-5614-44FA-8295-17174D5A036A},{25C9B44D-7018-46C7-9D6D-1E4FAE40FC51}"/>
  </w:docVars>
  <w:rsids>
    <w:rsidRoot w:val="00FB2686"/>
    <w:rsid w:val="001F1B38"/>
    <w:rsid w:val="00765E5C"/>
    <w:rsid w:val="00FB26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E3CC4F-CA64-482B-9DA7-E798A027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Oformateradtext">
    <w:name w:val="Plain Text"/>
    <w:basedOn w:val="Normal"/>
    <w:pPr>
      <w:spacing w:line="240" w:lineRule="auto"/>
    </w:pPr>
    <w:rPr>
      <w:rFonts w:ascii="Courier" w:hAnsi="Courier"/>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1599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C467</vt:lpstr>
    </vt:vector>
  </TitlesOfParts>
  <Company>Riksdagen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C467</dc:title>
  <dc:subject>C467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2012-01-27T09:25:00Z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Belysning i statliga 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Belysning i statliga 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Annika Qarlsson (C)</vt:lpwstr>
  </property>
  <property fmtid="{D5CDD505-2E9C-101B-9397-08002B2CF9AE}" pid="26" name="MotionarLista">
    <vt:lpwstr>Åsling, Per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20112012000000000067000004670069</vt:lpwstr>
  </property>
  <property fmtid="{D5CDD505-2E9C-101B-9397-08002B2CF9AE}" pid="47" name="datum">
    <vt:lpwstr>111005</vt:lpwstr>
  </property>
  <property fmtid="{D5CDD505-2E9C-101B-9397-08002B2CF9AE}" pid="48" name="avsändar-e-post">
    <vt:lpwstr>marianne.magnusson@riksdagen.se</vt:lpwstr>
  </property>
  <property fmtid="{D5CDD505-2E9C-101B-9397-08002B2CF9AE}" pid="49" name="id">
    <vt:lpwstr>20112012000000000067000004670069</vt:lpwstr>
  </property>
  <property fmtid="{D5CDD505-2E9C-101B-9397-08002B2CF9AE}" pid="50" name="nummer">
    <vt:lpwstr>289</vt:lpwstr>
  </property>
  <property fmtid="{D5CDD505-2E9C-101B-9397-08002B2CF9AE}" pid="51" name="utskottsbeteckning">
    <vt:lpwstr>Fi</vt:lpwstr>
  </property>
  <property fmtid="{D5CDD505-2E9C-101B-9397-08002B2CF9AE}" pid="52" name="GlobalUID">
    <vt:lpwstr>{0AA39358-02C5-4DFA-A8D8-E4EA4080F26A}</vt:lpwstr>
  </property>
  <property fmtid="{D5CDD505-2E9C-101B-9397-08002B2CF9AE}" pid="53" name="Överföringar">
    <vt:i4>0</vt:i4>
  </property>
  <property fmtid="{D5CDD505-2E9C-101B-9397-08002B2CF9AE}" pid="54" name="Checksum">
    <vt:lpwstr>*0014937836861*</vt:lpwstr>
  </property>
  <property fmtid="{D5CDD505-2E9C-101B-9397-08002B2CF9AE}" pid="55" name="skuggnummer">
    <vt:lpwstr>2741</vt:lpwstr>
  </property>
  <property fmtid="{D5CDD505-2E9C-101B-9397-08002B2CF9AE}" pid="56" name="urixVersion">
    <vt:lpwstr>4.5.0.25</vt:lpwstr>
  </property>
  <property fmtid="{D5CDD505-2E9C-101B-9397-08002B2CF9AE}" pid="57" name="urixOrigin">
    <vt:lpwstr>120127 10:26:19.404</vt:lpwstr>
  </property>
  <property fmtid="{D5CDD505-2E9C-101B-9397-08002B2CF9AE}" pid="58" name="urixGuid">
    <vt:lpwstr>{BBB8D827-C75A-47F0-B50C-DD129BB4C3D8}</vt:lpwstr>
  </property>
</Properties>
</file>