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76EEA2789A41C8AD553CD6A39C5E33"/>
        </w:placeholder>
        <w:text/>
      </w:sdtPr>
      <w:sdtEndPr/>
      <w:sdtContent>
        <w:p w:rsidRPr="009B062B" w:rsidR="00AF30DD" w:rsidP="00541476" w:rsidRDefault="00AF30DD" w14:paraId="333313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7a7263-9cf6-43d7-8428-d8895bd28cad"/>
        <w:id w:val="-1541587960"/>
        <w:lock w:val="sdtLocked"/>
      </w:sdtPr>
      <w:sdtEndPr/>
      <w:sdtContent>
        <w:p w:rsidR="00962E2C" w:rsidRDefault="00027661" w14:paraId="11A069FD" w14:textId="6B4B802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ett syntest vid körkortsförnyelse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10DF0E4F25481EB95C54202DB9CCFC"/>
        </w:placeholder>
        <w:text/>
      </w:sdtPr>
      <w:sdtEndPr/>
      <w:sdtContent>
        <w:p w:rsidRPr="009B062B" w:rsidR="006D79C9" w:rsidP="00333E95" w:rsidRDefault="006D79C9" w14:paraId="26020B40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2628C576" w14:paraId="53BA2AEB" w14:textId="360482CC">
      <w:pPr>
        <w:pStyle w:val="Normalutanindragellerluft"/>
      </w:pPr>
      <w:r>
        <w:t xml:space="preserve">I dagsläget är det enbart krav </w:t>
      </w:r>
      <w:r w:rsidR="008617A0">
        <w:t>på</w:t>
      </w:r>
      <w:r>
        <w:t xml:space="preserve"> syntest när du som person tar ditt körkort för första gången. Med åren försämras vår syn och med försämrad syn påverka</w:t>
      </w:r>
      <w:r w:rsidR="008617A0">
        <w:t>s</w:t>
      </w:r>
      <w:r>
        <w:t xml:space="preserve"> även vår reak</w:t>
      </w:r>
      <w:bookmarkStart w:name="_GoBack" w:id="1"/>
      <w:bookmarkEnd w:id="1"/>
      <w:r>
        <w:t>tions</w:t>
      </w:r>
      <w:r w:rsidR="008617A0">
        <w:t>-</w:t>
      </w:r>
      <w:r>
        <w:t xml:space="preserve"> och körförmåga. </w:t>
      </w:r>
      <w:r w:rsidR="008617A0">
        <w:t>För</w:t>
      </w:r>
      <w:r>
        <w:t xml:space="preserve"> högre behörighetsklass</w:t>
      </w:r>
      <w:r w:rsidR="008617A0">
        <w:t>er</w:t>
      </w:r>
      <w:r>
        <w:t xml:space="preserve"> som buss och lastbil finns det krav om att var</w:t>
      </w:r>
      <w:r w:rsidR="008617A0">
        <w:t>t</w:t>
      </w:r>
      <w:r>
        <w:t xml:space="preserve"> femte år genomgå en synundersökning men inte för vanliga bilister, det ter sig för mig mycket märkligt. Redan 1997 tog riksdagen ett klokt beslut om en nollvision i trafiken </w:t>
      </w:r>
      <w:r w:rsidR="008617A0">
        <w:t>–</w:t>
      </w:r>
      <w:r>
        <w:t xml:space="preserve"> tillsammans räddar vi liv. Ett steg </w:t>
      </w:r>
      <w:r w:rsidR="008617A0">
        <w:t>för</w:t>
      </w:r>
      <w:r>
        <w:t xml:space="preserve"> att nå nollvisionen borde vara att införa e</w:t>
      </w:r>
      <w:r w:rsidR="008617A0">
        <w:t>tt</w:t>
      </w:r>
      <w:r>
        <w:t xml:space="preserve"> syntest åtminstone inför varje körkortsförnyelse.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84C93B003644D49F7450AF571A5252"/>
        </w:placeholder>
      </w:sdtPr>
      <w:sdtEndPr>
        <w:rPr>
          <w:i w:val="0"/>
          <w:noProof w:val="0"/>
        </w:rPr>
      </w:sdtEndPr>
      <w:sdtContent>
        <w:p w:rsidR="00541476" w:rsidP="000D0464" w:rsidRDefault="00541476" w14:paraId="146C7716" w14:textId="77777777"/>
        <w:p w:rsidRPr="008E0FE2" w:rsidR="004801AC" w:rsidP="000D0464" w:rsidRDefault="00F94CDA" w14:paraId="4810CF27" w14:textId="034BEC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30CD" w14:paraId="5E2E6467" w14:textId="77777777">
        <w:trPr>
          <w:cantSplit/>
        </w:trPr>
        <w:tc>
          <w:tcPr>
            <w:tcW w:w="50" w:type="pct"/>
            <w:vAlign w:val="bottom"/>
          </w:tcPr>
          <w:p w:rsidR="001930CD" w:rsidRDefault="008617A0" w14:paraId="5406C067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1930CD" w:rsidRDefault="001930CD" w14:paraId="22101626" w14:textId="77777777">
            <w:pPr>
              <w:pStyle w:val="Underskrifter"/>
            </w:pPr>
          </w:p>
        </w:tc>
      </w:tr>
    </w:tbl>
    <w:p w:rsidR="001E3696" w:rsidRDefault="001E3696" w14:paraId="4F0E2CE3" w14:textId="77777777"/>
    <w:sectPr w:rsidR="001E36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90899" w14:textId="77777777" w:rsidR="004B19AC" w:rsidRDefault="004B19AC" w:rsidP="000C1CAD">
      <w:pPr>
        <w:spacing w:line="240" w:lineRule="auto"/>
      </w:pPr>
      <w:r>
        <w:separator/>
      </w:r>
    </w:p>
  </w:endnote>
  <w:endnote w:type="continuationSeparator" w:id="0">
    <w:p w14:paraId="35CE3DEC" w14:textId="77777777" w:rsidR="004B19AC" w:rsidRDefault="004B19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4F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9D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4DE8" w14:textId="049CB325" w:rsidR="00262EA3" w:rsidRPr="000D0464" w:rsidRDefault="00262EA3" w:rsidP="000D04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DB850" w14:textId="77777777" w:rsidR="004B19AC" w:rsidRDefault="004B19AC" w:rsidP="000C1CAD">
      <w:pPr>
        <w:spacing w:line="240" w:lineRule="auto"/>
      </w:pPr>
      <w:r>
        <w:separator/>
      </w:r>
    </w:p>
  </w:footnote>
  <w:footnote w:type="continuationSeparator" w:id="0">
    <w:p w14:paraId="1EFDAEF6" w14:textId="77777777" w:rsidR="004B19AC" w:rsidRDefault="004B19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4B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E68B95" wp14:editId="4A85DF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0F419" w14:textId="77777777" w:rsidR="00262EA3" w:rsidRDefault="00F94C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2F4213DE0E4BADA07F19DE9F4E7F69"/>
                              </w:placeholder>
                              <w:text/>
                            </w:sdtPr>
                            <w:sdtEndPr/>
                            <w:sdtContent>
                              <w:r w:rsidR="00B757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05862B3CB8456B961883D1EBA348F7"/>
                              </w:placeholder>
                              <w:text/>
                            </w:sdtPr>
                            <w:sdtEndPr/>
                            <w:sdtContent>
                              <w:r w:rsidR="00051F1C">
                                <w:t>1253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E68B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C0F419" w14:textId="77777777" w:rsidR="00262EA3" w:rsidRDefault="00F94C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2F4213DE0E4BADA07F19DE9F4E7F69"/>
                        </w:placeholder>
                        <w:text/>
                      </w:sdtPr>
                      <w:sdtEndPr/>
                      <w:sdtContent>
                        <w:r w:rsidR="00B757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05862B3CB8456B961883D1EBA348F7"/>
                        </w:placeholder>
                        <w:text/>
                      </w:sdtPr>
                      <w:sdtEndPr/>
                      <w:sdtContent>
                        <w:r w:rsidR="00051F1C">
                          <w:t>1253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91FE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840D" w14:textId="77777777" w:rsidR="00262EA3" w:rsidRDefault="00262EA3" w:rsidP="008563AC">
    <w:pPr>
      <w:jc w:val="right"/>
    </w:pPr>
  </w:p>
  <w:p w14:paraId="7680BA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7812" w14:textId="77777777" w:rsidR="00262EA3" w:rsidRDefault="00F94C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CC8140" wp14:editId="1C872C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94317E" w14:textId="77777777" w:rsidR="00262EA3" w:rsidRDefault="00F94C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2A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57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1F1C">
          <w:t>1253</w:t>
        </w:r>
      </w:sdtContent>
    </w:sdt>
  </w:p>
  <w:p w14:paraId="713B7847" w14:textId="77777777" w:rsidR="00262EA3" w:rsidRPr="008227B3" w:rsidRDefault="00F94C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821CE7" w14:textId="77777777" w:rsidR="00262EA3" w:rsidRPr="008227B3" w:rsidRDefault="00F94C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2A8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2A80">
          <w:t>:1120</w:t>
        </w:r>
      </w:sdtContent>
    </w:sdt>
  </w:p>
  <w:p w14:paraId="479B8CFB" w14:textId="77777777" w:rsidR="00262EA3" w:rsidRDefault="00F94C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2A80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7C4277" w14:textId="77777777" w:rsidR="00262EA3" w:rsidRDefault="00020A34" w:rsidP="00283E0F">
        <w:pPr>
          <w:pStyle w:val="FSHRub2"/>
        </w:pPr>
        <w:r>
          <w:t>Syntest vid körkortsförnyelse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0E9B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757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A34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27661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735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F1C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46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51C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5FE8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0CD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247"/>
    <w:rsid w:val="001B7753"/>
    <w:rsid w:val="001C0645"/>
    <w:rsid w:val="001C1DDA"/>
    <w:rsid w:val="001C2470"/>
    <w:rsid w:val="001C3B42"/>
    <w:rsid w:val="001C56A7"/>
    <w:rsid w:val="001C5944"/>
    <w:rsid w:val="001C5EFB"/>
    <w:rsid w:val="001C65BA"/>
    <w:rsid w:val="001C71C7"/>
    <w:rsid w:val="001C756B"/>
    <w:rsid w:val="001C774A"/>
    <w:rsid w:val="001C77F8"/>
    <w:rsid w:val="001D0E3E"/>
    <w:rsid w:val="001D218A"/>
    <w:rsid w:val="001D220B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96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823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53B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90E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A7FD4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6FD7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9AC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56C"/>
    <w:rsid w:val="00535EAA"/>
    <w:rsid w:val="00535EE7"/>
    <w:rsid w:val="00536192"/>
    <w:rsid w:val="00536C91"/>
    <w:rsid w:val="00537502"/>
    <w:rsid w:val="005376A1"/>
    <w:rsid w:val="0054000D"/>
    <w:rsid w:val="00540B1D"/>
    <w:rsid w:val="00541476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2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F5D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A80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67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17A0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E2C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8E8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16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25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D0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0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41E"/>
    <w:rsid w:val="00C35733"/>
    <w:rsid w:val="00C362D1"/>
    <w:rsid w:val="00C366DD"/>
    <w:rsid w:val="00C369D4"/>
    <w:rsid w:val="00C37833"/>
    <w:rsid w:val="00C378D1"/>
    <w:rsid w:val="00C37957"/>
    <w:rsid w:val="00C37DDD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DFE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C44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C79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23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6B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CDA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628C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41AB2E"/>
  <w15:chartTrackingRefBased/>
  <w15:docId w15:val="{8CF806E3-80A7-4EF8-ADEC-6D39E33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76EEA2789A41C8AD553CD6A39C5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3BBCF-5B32-47FC-86AF-8C2B2B846DE7}"/>
      </w:docPartPr>
      <w:docPartBody>
        <w:p w:rsidR="00DF505F" w:rsidRDefault="001C6DAC">
          <w:pPr>
            <w:pStyle w:val="2576EEA2789A41C8AD553CD6A39C5E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10DF0E4F25481EB95C54202DB9C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A1C05-5199-4ACD-A37C-1247E659BBA1}"/>
      </w:docPartPr>
      <w:docPartBody>
        <w:p w:rsidR="00DF505F" w:rsidRDefault="001C6DAC">
          <w:pPr>
            <w:pStyle w:val="3B10DF0E4F25481EB95C54202DB9CC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2F4213DE0E4BADA07F19DE9F4E7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941E3-679A-4A3C-91D3-576BB8870367}"/>
      </w:docPartPr>
      <w:docPartBody>
        <w:p w:rsidR="00DF505F" w:rsidRDefault="001C6DAC">
          <w:pPr>
            <w:pStyle w:val="D92F4213DE0E4BADA07F19DE9F4E7F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05862B3CB8456B961883D1EBA34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2A951-3B28-45FF-BA00-AEE357020B42}"/>
      </w:docPartPr>
      <w:docPartBody>
        <w:p w:rsidR="00DF505F" w:rsidRDefault="001C6DAC">
          <w:pPr>
            <w:pStyle w:val="C505862B3CB8456B961883D1EBA348F7"/>
          </w:pPr>
          <w:r>
            <w:t xml:space="preserve"> </w:t>
          </w:r>
        </w:p>
      </w:docPartBody>
    </w:docPart>
    <w:docPart>
      <w:docPartPr>
        <w:name w:val="4684C93B003644D49F7450AF571A5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49CD5-7CE6-4756-BF12-C0BA362E243A}"/>
      </w:docPartPr>
      <w:docPartBody>
        <w:p w:rsidR="00F14810" w:rsidRDefault="00F148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AC"/>
    <w:rsid w:val="000A45C6"/>
    <w:rsid w:val="001B2B03"/>
    <w:rsid w:val="001C6DAC"/>
    <w:rsid w:val="003B5A99"/>
    <w:rsid w:val="00531758"/>
    <w:rsid w:val="005B3D1B"/>
    <w:rsid w:val="00676B7F"/>
    <w:rsid w:val="00AD7A50"/>
    <w:rsid w:val="00DF505F"/>
    <w:rsid w:val="00EA4934"/>
    <w:rsid w:val="00F14810"/>
    <w:rsid w:val="00F7410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76EEA2789A41C8AD553CD6A39C5E33">
    <w:name w:val="2576EEA2789A41C8AD553CD6A39C5E33"/>
  </w:style>
  <w:style w:type="paragraph" w:customStyle="1" w:styleId="B6576D09BA314FB89686E04F28F1F659">
    <w:name w:val="B6576D09BA314FB89686E04F28F1F6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0C2FB0B5154BE3B77D3A709CFC3D63">
    <w:name w:val="D30C2FB0B5154BE3B77D3A709CFC3D63"/>
  </w:style>
  <w:style w:type="paragraph" w:customStyle="1" w:styleId="3B10DF0E4F25481EB95C54202DB9CCFC">
    <w:name w:val="3B10DF0E4F25481EB95C54202DB9CCFC"/>
  </w:style>
  <w:style w:type="paragraph" w:customStyle="1" w:styleId="4F1A2AD20855432BA7C8BF6370CFE831">
    <w:name w:val="4F1A2AD20855432BA7C8BF6370CFE831"/>
  </w:style>
  <w:style w:type="paragraph" w:customStyle="1" w:styleId="1DD1B3CCEA164304BFBD55544B86B161">
    <w:name w:val="1DD1B3CCEA164304BFBD55544B86B161"/>
  </w:style>
  <w:style w:type="paragraph" w:customStyle="1" w:styleId="D92F4213DE0E4BADA07F19DE9F4E7F69">
    <w:name w:val="D92F4213DE0E4BADA07F19DE9F4E7F69"/>
  </w:style>
  <w:style w:type="paragraph" w:customStyle="1" w:styleId="C505862B3CB8456B961883D1EBA348F7">
    <w:name w:val="C505862B3CB8456B961883D1EBA34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B8CDE-6825-4DFD-93E7-3349E42F43C2}"/>
</file>

<file path=customXml/itemProps2.xml><?xml version="1.0" encoding="utf-8"?>
<ds:datastoreItem xmlns:ds="http://schemas.openxmlformats.org/officeDocument/2006/customXml" ds:itemID="{FDC681E4-5A89-484D-9C60-9D89B1C20A96}"/>
</file>

<file path=customXml/itemProps3.xml><?xml version="1.0" encoding="utf-8"?>
<ds:datastoreItem xmlns:ds="http://schemas.openxmlformats.org/officeDocument/2006/customXml" ds:itemID="{19C5CC0E-CF45-413A-8D42-A843E0124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688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M1253 Syntest vid körkortsförnyelse</vt:lpstr>
    </vt:vector>
  </TitlesOfParts>
  <Company>Sveriges riksdag</Company>
  <LinksUpToDate>false</LinksUpToDate>
  <CharactersWithSpaces>811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