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B314B" w:rsidRDefault="00E53ECF" w14:paraId="0D1EA268" w14:textId="77777777">
      <w:pPr>
        <w:pStyle w:val="RubrikFrslagTIllRiksdagsbeslut"/>
      </w:pPr>
      <w:sdt>
        <w:sdtPr>
          <w:alias w:val="CC_Boilerplate_4"/>
          <w:tag w:val="CC_Boilerplate_4"/>
          <w:id w:val="-1644581176"/>
          <w:lock w:val="sdtContentLocked"/>
          <w:placeholder>
            <w:docPart w:val="EAE6ADB6F3D84ED3BDF0BBC76720793D"/>
          </w:placeholder>
          <w:text/>
        </w:sdtPr>
        <w:sdtEndPr/>
        <w:sdtContent>
          <w:r w:rsidRPr="009B062B" w:rsidR="00AF30DD">
            <w:t>Förslag till riksdagsbeslut</w:t>
          </w:r>
        </w:sdtContent>
      </w:sdt>
      <w:bookmarkEnd w:id="0"/>
      <w:bookmarkEnd w:id="1"/>
    </w:p>
    <w:sdt>
      <w:sdtPr>
        <w:alias w:val="Yrkande 1"/>
        <w:tag w:val="2586b113-6356-4dd7-9c65-2c366f1dbd36"/>
        <w:id w:val="1504250767"/>
        <w:lock w:val="sdtLocked"/>
      </w:sdtPr>
      <w:sdtEndPr/>
      <w:sdtContent>
        <w:p w:rsidR="003C487B" w:rsidRDefault="00E836E8" w14:paraId="4B36BC3D" w14:textId="77777777">
          <w:pPr>
            <w:pStyle w:val="Frslagstext"/>
            <w:numPr>
              <w:ilvl w:val="0"/>
              <w:numId w:val="0"/>
            </w:numPr>
          </w:pPr>
          <w:r>
            <w:t>Riksdagen ställer sig bakom det som anförs i motionen om att Sverige ska säkerställa genomförandet av FN:s resolution om folkmordet i Srebrenica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677177EAE54A258F4B781FB1B11602"/>
        </w:placeholder>
        <w:text/>
      </w:sdtPr>
      <w:sdtEndPr/>
      <w:sdtContent>
        <w:p w:rsidRPr="009B062B" w:rsidR="006D79C9" w:rsidP="00333E95" w:rsidRDefault="006D79C9" w14:paraId="6DB84538" w14:textId="77777777">
          <w:pPr>
            <w:pStyle w:val="Rubrik1"/>
          </w:pPr>
          <w:r>
            <w:t>Motivering</w:t>
          </w:r>
        </w:p>
      </w:sdtContent>
    </w:sdt>
    <w:bookmarkEnd w:displacedByCustomXml="prev" w:id="3"/>
    <w:bookmarkEnd w:displacedByCustomXml="prev" w:id="4"/>
    <w:p w:rsidR="00E03999" w:rsidP="00E03999" w:rsidRDefault="00E03999" w14:paraId="2AB61E0D" w14:textId="69B48964">
      <w:pPr>
        <w:pStyle w:val="Normalutanindragellerluft"/>
      </w:pPr>
      <w:r>
        <w:t>Den 23 maj 2024 antog FN:s generalförsamling resolution A/RES/78/282, som utropar den 11 juli till Internationella dagen för reflektion och minnesstund för folkmordet i Srebrenica 1995. Resolutionen, som Sverige var medsponsor till och röstade för, påminner om Internationella domstolens och Internationella krigsförbrytartribunalen för det forna Jugoslavien</w:t>
      </w:r>
      <w:r w:rsidR="00E836E8">
        <w:t>s</w:t>
      </w:r>
      <w:r>
        <w:t xml:space="preserve"> domar som fastställt att folkmord begicks mot bosniaker i Srebrenica, där minst 8</w:t>
      </w:r>
      <w:r w:rsidR="00E836E8">
        <w:t> </w:t>
      </w:r>
      <w:r>
        <w:t>372 människor dödades och tusentals fördrevs då den lilla staden i östra Bosnien tömdes på sin befolkning.</w:t>
      </w:r>
    </w:p>
    <w:p w:rsidR="00E03999" w:rsidP="00E03999" w:rsidRDefault="00E03999" w14:paraId="22684FC6" w14:textId="4C5CC1BA">
      <w:r>
        <w:t>FN:s generalförsamling fördömde utan förbehåll varje förnekelse av folkmordet och varje glorifiering av personer dömda för krigsförbrytelser, samt begärde att FN:s generalsekreterare inrättar ett särskilt informationsprogram</w:t>
      </w:r>
      <w:r w:rsidR="00E836E8">
        <w:t>,</w:t>
      </w:r>
      <w:r>
        <w:t xml:space="preserve"> </w:t>
      </w:r>
      <w:r w:rsidR="00E836E8">
        <w:t>”</w:t>
      </w:r>
      <w:r>
        <w:t>The Srebrenica Genocide and the United Nations</w:t>
      </w:r>
      <w:r w:rsidR="00E836E8">
        <w:t>”</w:t>
      </w:r>
      <w:r>
        <w:t xml:space="preserve"> inför 30-årsminnet 2025, vilket har implementerats. Dessutom uppmanade FN:s generalförsamling alla stater att bevara historiska fakta genom sina utbildningssystem och att utveckla program som minnesmärke för att motverka förne</w:t>
      </w:r>
      <w:r w:rsidR="00E53ECF">
        <w:softHyphen/>
      </w:r>
      <w:r>
        <w:t xml:space="preserve">kelse och förvrängning. FN:s generalförsamling uppmanade också medlemsstaterna att fullt ut uppfylla sina skyldigheter enligt </w:t>
      </w:r>
      <w:r w:rsidR="00E836E8">
        <w:t>k</w:t>
      </w:r>
      <w:r>
        <w:t>onventionen om förebyggande och bestraff</w:t>
      </w:r>
      <w:r w:rsidR="00E53ECF">
        <w:softHyphen/>
      </w:r>
      <w:r>
        <w:t xml:space="preserve">ning av brottet folkmord samt att respektera relevanta beslut från Internationella domstolen (ICJ). </w:t>
      </w:r>
    </w:p>
    <w:p w:rsidR="00E03999" w:rsidP="00E03999" w:rsidRDefault="00E03999" w14:paraId="3CE4D9A8" w14:textId="2D05A1F4">
      <w:r>
        <w:lastRenderedPageBreak/>
        <w:t>Det är mycket angeläget att Sverige, som medsponsor, säkerställer att resolutionen får genomslag nationellt. Det innebär bland annat att stödja utbildningsinsatser och forskningsprogram om folkmordet, att uppmärksamma den internationella minnesdagen den 11 juli på nationell nivå och att motverka förnekelse, historieförfalskning och glorifiering av dömda krigsförbrytare. </w:t>
      </w:r>
    </w:p>
    <w:sdt>
      <w:sdtPr>
        <w:rPr>
          <w:i/>
          <w:noProof/>
        </w:rPr>
        <w:alias w:val="CC_Underskrifter"/>
        <w:tag w:val="CC_Underskrifter"/>
        <w:id w:val="583496634"/>
        <w:lock w:val="sdtContentLocked"/>
        <w:placeholder>
          <w:docPart w:val="5D7789D1A3DA41E5B4EFB1E3B96FE377"/>
        </w:placeholder>
      </w:sdtPr>
      <w:sdtEndPr/>
      <w:sdtContent>
        <w:p w:rsidR="000B314B" w:rsidP="000B314B" w:rsidRDefault="000B314B" w14:paraId="3312C5B7" w14:textId="77777777"/>
        <w:p w:rsidR="000B314B" w:rsidP="000B314B" w:rsidRDefault="00E53ECF" w14:paraId="3BD6D57C" w14:textId="4C85D230"/>
      </w:sdtContent>
    </w:sdt>
    <w:tbl>
      <w:tblPr>
        <w:tblW w:w="5000" w:type="pct"/>
        <w:tblLook w:val="04A0" w:firstRow="1" w:lastRow="0" w:firstColumn="1" w:lastColumn="0" w:noHBand="0" w:noVBand="1"/>
        <w:tblCaption w:val="underskrifter"/>
      </w:tblPr>
      <w:tblGrid>
        <w:gridCol w:w="4252"/>
        <w:gridCol w:w="4252"/>
      </w:tblGrid>
      <w:tr w:rsidR="003C487B" w14:paraId="50ABA0B6" w14:textId="77777777">
        <w:trPr>
          <w:cantSplit/>
        </w:trPr>
        <w:tc>
          <w:tcPr>
            <w:tcW w:w="50" w:type="pct"/>
            <w:vAlign w:val="bottom"/>
          </w:tcPr>
          <w:p w:rsidR="003C487B" w:rsidRDefault="00E836E8" w14:paraId="5274A7B3" w14:textId="77777777">
            <w:pPr>
              <w:pStyle w:val="Underskrifter"/>
              <w:spacing w:after="0"/>
            </w:pPr>
            <w:r>
              <w:t>Dzenan Cisija (S)</w:t>
            </w:r>
          </w:p>
        </w:tc>
        <w:tc>
          <w:tcPr>
            <w:tcW w:w="50" w:type="pct"/>
            <w:vAlign w:val="bottom"/>
          </w:tcPr>
          <w:p w:rsidR="003C487B" w:rsidRDefault="003C487B" w14:paraId="60524EF3" w14:textId="77777777">
            <w:pPr>
              <w:pStyle w:val="Underskrifter"/>
              <w:spacing w:after="0"/>
            </w:pPr>
          </w:p>
        </w:tc>
      </w:tr>
    </w:tbl>
    <w:p w:rsidRPr="008E0FE2" w:rsidR="004801AC" w:rsidP="00DF3554" w:rsidRDefault="004801AC" w14:paraId="5132D2C6" w14:textId="3BC8D0A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1C00E" w14:textId="77777777" w:rsidR="00E03999" w:rsidRDefault="00E03999" w:rsidP="000C1CAD">
      <w:pPr>
        <w:spacing w:line="240" w:lineRule="auto"/>
      </w:pPr>
      <w:r>
        <w:separator/>
      </w:r>
    </w:p>
  </w:endnote>
  <w:endnote w:type="continuationSeparator" w:id="0">
    <w:p w14:paraId="4D614533" w14:textId="77777777" w:rsidR="00E03999" w:rsidRDefault="00E039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ED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9F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7F70" w14:textId="243171D0" w:rsidR="00262EA3" w:rsidRPr="000B314B" w:rsidRDefault="00262EA3" w:rsidP="000B31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2CFAC" w14:textId="77777777" w:rsidR="00E03999" w:rsidRDefault="00E03999" w:rsidP="000C1CAD">
      <w:pPr>
        <w:spacing w:line="240" w:lineRule="auto"/>
      </w:pPr>
      <w:r>
        <w:separator/>
      </w:r>
    </w:p>
  </w:footnote>
  <w:footnote w:type="continuationSeparator" w:id="0">
    <w:p w14:paraId="065909EF" w14:textId="77777777" w:rsidR="00E03999" w:rsidRDefault="00E039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B9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B34DB7" wp14:editId="05B971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6C940A" w14:textId="4E945BC1" w:rsidR="00262EA3" w:rsidRDefault="00E53ECF" w:rsidP="008103B5">
                          <w:pPr>
                            <w:jc w:val="right"/>
                          </w:pPr>
                          <w:sdt>
                            <w:sdtPr>
                              <w:alias w:val="CC_Noformat_Partikod"/>
                              <w:tag w:val="CC_Noformat_Partikod"/>
                              <w:id w:val="-53464382"/>
                              <w:placeholder>
                                <w:docPart w:val="F0F35674C5AF4BB38BE185D7FB5BD3A5"/>
                              </w:placeholder>
                              <w:text/>
                            </w:sdtPr>
                            <w:sdtEndPr/>
                            <w:sdtContent>
                              <w:r w:rsidR="00E03999">
                                <w:t>S</w:t>
                              </w:r>
                            </w:sdtContent>
                          </w:sdt>
                          <w:sdt>
                            <w:sdtPr>
                              <w:alias w:val="CC_Noformat_Partinummer"/>
                              <w:tag w:val="CC_Noformat_Partinummer"/>
                              <w:id w:val="-1709555926"/>
                              <w:placeholder>
                                <w:docPart w:val="66D39A528F0949D0A0170EF5289BF4EF"/>
                              </w:placeholder>
                              <w:text/>
                            </w:sdtPr>
                            <w:sdtEndPr/>
                            <w:sdtContent>
                              <w:r w:rsidR="00E03999">
                                <w:t>286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B34D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6C940A" w14:textId="4E945BC1" w:rsidR="00262EA3" w:rsidRDefault="00E53ECF" w:rsidP="008103B5">
                    <w:pPr>
                      <w:jc w:val="right"/>
                    </w:pPr>
                    <w:sdt>
                      <w:sdtPr>
                        <w:alias w:val="CC_Noformat_Partikod"/>
                        <w:tag w:val="CC_Noformat_Partikod"/>
                        <w:id w:val="-53464382"/>
                        <w:placeholder>
                          <w:docPart w:val="F0F35674C5AF4BB38BE185D7FB5BD3A5"/>
                        </w:placeholder>
                        <w:text/>
                      </w:sdtPr>
                      <w:sdtEndPr/>
                      <w:sdtContent>
                        <w:r w:rsidR="00E03999">
                          <w:t>S</w:t>
                        </w:r>
                      </w:sdtContent>
                    </w:sdt>
                    <w:sdt>
                      <w:sdtPr>
                        <w:alias w:val="CC_Noformat_Partinummer"/>
                        <w:tag w:val="CC_Noformat_Partinummer"/>
                        <w:id w:val="-1709555926"/>
                        <w:placeholder>
                          <w:docPart w:val="66D39A528F0949D0A0170EF5289BF4EF"/>
                        </w:placeholder>
                        <w:text/>
                      </w:sdtPr>
                      <w:sdtEndPr/>
                      <w:sdtContent>
                        <w:r w:rsidR="00E03999">
                          <w:t>286</w:t>
                        </w:r>
                      </w:sdtContent>
                    </w:sdt>
                  </w:p>
                </w:txbxContent>
              </v:textbox>
              <w10:wrap anchorx="page"/>
            </v:shape>
          </w:pict>
        </mc:Fallback>
      </mc:AlternateContent>
    </w:r>
  </w:p>
  <w:p w14:paraId="7E9167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8AE7" w14:textId="77777777" w:rsidR="00262EA3" w:rsidRDefault="00262EA3" w:rsidP="008563AC">
    <w:pPr>
      <w:jc w:val="right"/>
    </w:pPr>
  </w:p>
  <w:p w14:paraId="13D89F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9610D" w14:textId="77777777" w:rsidR="00262EA3" w:rsidRDefault="00E53E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47C7D6" wp14:editId="7ACA1A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CCEE11" w14:textId="4D37AFF0" w:rsidR="00262EA3" w:rsidRDefault="00E53ECF" w:rsidP="00A314CF">
    <w:pPr>
      <w:pStyle w:val="FSHNormal"/>
      <w:spacing w:before="40"/>
    </w:pPr>
    <w:sdt>
      <w:sdtPr>
        <w:alias w:val="CC_Noformat_Motionstyp"/>
        <w:tag w:val="CC_Noformat_Motionstyp"/>
        <w:id w:val="1162973129"/>
        <w:lock w:val="sdtContentLocked"/>
        <w15:appearance w15:val="hidden"/>
        <w:text/>
      </w:sdtPr>
      <w:sdtEndPr/>
      <w:sdtContent>
        <w:r w:rsidR="000B314B">
          <w:t>Enskild motion</w:t>
        </w:r>
      </w:sdtContent>
    </w:sdt>
    <w:r w:rsidR="00821B36">
      <w:t xml:space="preserve"> </w:t>
    </w:r>
    <w:sdt>
      <w:sdtPr>
        <w:alias w:val="CC_Noformat_Partikod"/>
        <w:tag w:val="CC_Noformat_Partikod"/>
        <w:id w:val="1471015553"/>
        <w:text/>
      </w:sdtPr>
      <w:sdtEndPr/>
      <w:sdtContent>
        <w:r w:rsidR="00E03999">
          <w:t>S</w:t>
        </w:r>
      </w:sdtContent>
    </w:sdt>
    <w:sdt>
      <w:sdtPr>
        <w:alias w:val="CC_Noformat_Partinummer"/>
        <w:tag w:val="CC_Noformat_Partinummer"/>
        <w:id w:val="-2014525982"/>
        <w:text/>
      </w:sdtPr>
      <w:sdtEndPr/>
      <w:sdtContent>
        <w:r w:rsidR="00E03999">
          <w:t>286</w:t>
        </w:r>
      </w:sdtContent>
    </w:sdt>
  </w:p>
  <w:p w14:paraId="65D5BA72" w14:textId="77777777" w:rsidR="00262EA3" w:rsidRPr="008227B3" w:rsidRDefault="00E53E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5E9110" w14:textId="2349F57F" w:rsidR="00262EA3" w:rsidRPr="008227B3" w:rsidRDefault="00E53E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314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314B">
          <w:t>:1306</w:t>
        </w:r>
      </w:sdtContent>
    </w:sdt>
  </w:p>
  <w:p w14:paraId="6DEFF0FF" w14:textId="1B0CB9C9" w:rsidR="00262EA3" w:rsidRDefault="00E53ECF" w:rsidP="00E03A3D">
    <w:pPr>
      <w:pStyle w:val="Motionr"/>
    </w:pPr>
    <w:sdt>
      <w:sdtPr>
        <w:alias w:val="CC_Noformat_Avtext"/>
        <w:tag w:val="CC_Noformat_Avtext"/>
        <w:id w:val="-2020768203"/>
        <w:lock w:val="sdtContentLocked"/>
        <w:placeholder>
          <w:docPart w:val="F0F35674C5AF4BB38BE185D7FB5BD3A5"/>
        </w:placeholder>
        <w15:appearance w15:val="hidden"/>
        <w:text/>
      </w:sdtPr>
      <w:sdtEndPr/>
      <w:sdtContent>
        <w:r w:rsidR="000B314B">
          <w:t>av Dzenan Cisija (S)</w:t>
        </w:r>
      </w:sdtContent>
    </w:sdt>
  </w:p>
  <w:sdt>
    <w:sdtPr>
      <w:alias w:val="CC_Noformat_Rubtext"/>
      <w:tag w:val="CC_Noformat_Rubtext"/>
      <w:id w:val="-218060500"/>
      <w:lock w:val="sdtLocked"/>
      <w:placeholder>
        <w:docPart w:val="66D39A528F0949D0A0170EF5289BF4EF"/>
      </w:placeholder>
      <w:text/>
    </w:sdtPr>
    <w:sdtEndPr/>
    <w:sdtContent>
      <w:p w14:paraId="28FD4CD7" w14:textId="6979BF3C" w:rsidR="00262EA3" w:rsidRDefault="00E03999" w:rsidP="00283E0F">
        <w:pPr>
          <w:pStyle w:val="FSHRub2"/>
        </w:pPr>
        <w:r>
          <w:t>Internationella dagen för reflektion och minnesstund för folkmordet i Srebrenica 1995</w:t>
        </w:r>
      </w:p>
    </w:sdtContent>
  </w:sdt>
  <w:sdt>
    <w:sdtPr>
      <w:alias w:val="CC_Boilerplate_3"/>
      <w:tag w:val="CC_Boilerplate_3"/>
      <w:id w:val="1606463544"/>
      <w:lock w:val="sdtContentLocked"/>
      <w15:appearance w15:val="hidden"/>
      <w:text w:multiLine="1"/>
    </w:sdtPr>
    <w:sdtEndPr/>
    <w:sdtContent>
      <w:p w14:paraId="1879A4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399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14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7B"/>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22"/>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999"/>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EC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6E8"/>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38BD0B"/>
  <w15:chartTrackingRefBased/>
  <w15:docId w15:val="{73F97F8E-FF07-4741-965E-C3DF3D83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5920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E6ADB6F3D84ED3BDF0BBC76720793D"/>
        <w:category>
          <w:name w:val="Allmänt"/>
          <w:gallery w:val="placeholder"/>
        </w:category>
        <w:types>
          <w:type w:val="bbPlcHdr"/>
        </w:types>
        <w:behaviors>
          <w:behavior w:val="content"/>
        </w:behaviors>
        <w:guid w:val="{7BE87C4F-8B26-4FFA-95F1-873B5556FF56}"/>
      </w:docPartPr>
      <w:docPartBody>
        <w:p w:rsidR="00D24A60" w:rsidRDefault="00D24A60">
          <w:pPr>
            <w:pStyle w:val="EAE6ADB6F3D84ED3BDF0BBC76720793D"/>
          </w:pPr>
          <w:r w:rsidRPr="005A0A93">
            <w:rPr>
              <w:rStyle w:val="Platshllartext"/>
            </w:rPr>
            <w:t>Förslag till riksdagsbeslut</w:t>
          </w:r>
        </w:p>
      </w:docPartBody>
    </w:docPart>
    <w:docPart>
      <w:docPartPr>
        <w:name w:val="09677177EAE54A258F4B781FB1B11602"/>
        <w:category>
          <w:name w:val="Allmänt"/>
          <w:gallery w:val="placeholder"/>
        </w:category>
        <w:types>
          <w:type w:val="bbPlcHdr"/>
        </w:types>
        <w:behaviors>
          <w:behavior w:val="content"/>
        </w:behaviors>
        <w:guid w:val="{DA8CD23F-1886-4E56-9F8E-C1850954E4FD}"/>
      </w:docPartPr>
      <w:docPartBody>
        <w:p w:rsidR="00D24A60" w:rsidRDefault="00D24A60">
          <w:pPr>
            <w:pStyle w:val="09677177EAE54A258F4B781FB1B11602"/>
          </w:pPr>
          <w:r w:rsidRPr="005A0A93">
            <w:rPr>
              <w:rStyle w:val="Platshllartext"/>
            </w:rPr>
            <w:t>Motivering</w:t>
          </w:r>
        </w:p>
      </w:docPartBody>
    </w:docPart>
    <w:docPart>
      <w:docPartPr>
        <w:name w:val="F0F35674C5AF4BB38BE185D7FB5BD3A5"/>
        <w:category>
          <w:name w:val="Allmänt"/>
          <w:gallery w:val="placeholder"/>
        </w:category>
        <w:types>
          <w:type w:val="bbPlcHdr"/>
        </w:types>
        <w:behaviors>
          <w:behavior w:val="content"/>
        </w:behaviors>
        <w:guid w:val="{1435ACB3-023E-457C-93DE-8B249C861CE1}"/>
      </w:docPartPr>
      <w:docPartBody>
        <w:p w:rsidR="00D24A60" w:rsidRDefault="00D24A60">
          <w:pPr>
            <w:pStyle w:val="F0F35674C5AF4BB38BE185D7FB5BD3A5"/>
          </w:pPr>
          <w:r>
            <w:rPr>
              <w:rStyle w:val="Platshllartext"/>
            </w:rPr>
            <w:t xml:space="preserve"> </w:t>
          </w:r>
        </w:p>
      </w:docPartBody>
    </w:docPart>
    <w:docPart>
      <w:docPartPr>
        <w:name w:val="66D39A528F0949D0A0170EF5289BF4EF"/>
        <w:category>
          <w:name w:val="Allmänt"/>
          <w:gallery w:val="placeholder"/>
        </w:category>
        <w:types>
          <w:type w:val="bbPlcHdr"/>
        </w:types>
        <w:behaviors>
          <w:behavior w:val="content"/>
        </w:behaviors>
        <w:guid w:val="{7BF0739C-A8D0-41C0-B039-468FCE71BD70}"/>
      </w:docPartPr>
      <w:docPartBody>
        <w:p w:rsidR="00D24A60" w:rsidRDefault="00D24A60">
          <w:pPr>
            <w:pStyle w:val="66D39A528F0949D0A0170EF5289BF4EF"/>
          </w:pPr>
          <w:r>
            <w:t xml:space="preserve"> </w:t>
          </w:r>
        </w:p>
      </w:docPartBody>
    </w:docPart>
    <w:docPart>
      <w:docPartPr>
        <w:name w:val="5D7789D1A3DA41E5B4EFB1E3B96FE377"/>
        <w:category>
          <w:name w:val="Allmänt"/>
          <w:gallery w:val="placeholder"/>
        </w:category>
        <w:types>
          <w:type w:val="bbPlcHdr"/>
        </w:types>
        <w:behaviors>
          <w:behavior w:val="content"/>
        </w:behaviors>
        <w:guid w:val="{11A1ABA6-403F-4A6D-ACBB-E162372BE099}"/>
      </w:docPartPr>
      <w:docPartBody>
        <w:p w:rsidR="00A955BB" w:rsidRDefault="00A955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A60"/>
    <w:rsid w:val="00A955BB"/>
    <w:rsid w:val="00D24A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E6ADB6F3D84ED3BDF0BBC76720793D">
    <w:name w:val="EAE6ADB6F3D84ED3BDF0BBC76720793D"/>
  </w:style>
  <w:style w:type="paragraph" w:customStyle="1" w:styleId="09677177EAE54A258F4B781FB1B11602">
    <w:name w:val="09677177EAE54A258F4B781FB1B11602"/>
  </w:style>
  <w:style w:type="paragraph" w:customStyle="1" w:styleId="F0F35674C5AF4BB38BE185D7FB5BD3A5">
    <w:name w:val="F0F35674C5AF4BB38BE185D7FB5BD3A5"/>
  </w:style>
  <w:style w:type="paragraph" w:customStyle="1" w:styleId="66D39A528F0949D0A0170EF5289BF4EF">
    <w:name w:val="66D39A528F0949D0A0170EF5289BF4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39158C-1129-42B1-86A5-ED134B061681}"/>
</file>

<file path=customXml/itemProps2.xml><?xml version="1.0" encoding="utf-8"?>
<ds:datastoreItem xmlns:ds="http://schemas.openxmlformats.org/officeDocument/2006/customXml" ds:itemID="{5BAFEC5C-2D48-44FF-A63E-D7A0BF64DC06}"/>
</file>

<file path=customXml/itemProps3.xml><?xml version="1.0" encoding="utf-8"?>
<ds:datastoreItem xmlns:ds="http://schemas.openxmlformats.org/officeDocument/2006/customXml" ds:itemID="{CD8CE9BE-BEEB-45B7-9AA8-E4891662C054}"/>
</file>

<file path=docProps/app.xml><?xml version="1.0" encoding="utf-8"?>
<Properties xmlns="http://schemas.openxmlformats.org/officeDocument/2006/extended-properties" xmlns:vt="http://schemas.openxmlformats.org/officeDocument/2006/docPropsVTypes">
  <Template>Normal</Template>
  <TotalTime>5</TotalTime>
  <Pages>2</Pages>
  <Words>251</Words>
  <Characters>1697</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