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1089FC9" w14:textId="77777777" w:rsidTr="005E1B3B">
        <w:tc>
          <w:tcPr>
            <w:tcW w:w="2268" w:type="dxa"/>
          </w:tcPr>
          <w:p w14:paraId="5625D0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3B565A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B85F504" w14:textId="77777777" w:rsidTr="005E1B3B">
        <w:tc>
          <w:tcPr>
            <w:tcW w:w="2268" w:type="dxa"/>
          </w:tcPr>
          <w:p w14:paraId="22E6DB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D7062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9086BAA" w14:textId="77777777" w:rsidTr="005E1B3B">
        <w:tc>
          <w:tcPr>
            <w:tcW w:w="3402" w:type="dxa"/>
            <w:gridSpan w:val="2"/>
          </w:tcPr>
          <w:p w14:paraId="4D156B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9C802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5E1B3B" w14:paraId="400C853E" w14:textId="77777777" w:rsidTr="005E1B3B">
        <w:tc>
          <w:tcPr>
            <w:tcW w:w="2268" w:type="dxa"/>
          </w:tcPr>
          <w:p w14:paraId="73172123" w14:textId="77777777" w:rsidR="005E1B3B" w:rsidRDefault="005E1B3B" w:rsidP="005E1B3B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5F2763" w14:textId="31F9FFBE" w:rsidR="005E1B3B" w:rsidRDefault="005E1B3B" w:rsidP="005E1B3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</w:t>
            </w:r>
            <w:r w:rsidR="00DB28A6">
              <w:rPr>
                <w:sz w:val="20"/>
              </w:rPr>
              <w:t>0</w:t>
            </w:r>
            <w:r>
              <w:rPr>
                <w:sz w:val="20"/>
              </w:rPr>
              <w:t>0094/</w:t>
            </w:r>
            <w:proofErr w:type="spellStart"/>
            <w:r>
              <w:rPr>
                <w:sz w:val="20"/>
              </w:rPr>
              <w:t>Me</w:t>
            </w:r>
            <w:proofErr w:type="spellEnd"/>
          </w:p>
          <w:p w14:paraId="3276DB8E" w14:textId="511852FD" w:rsidR="005E1B3B" w:rsidRDefault="005E1B3B" w:rsidP="005E1B3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M2016/0</w:t>
            </w:r>
            <w:r w:rsidR="00DB28A6">
              <w:rPr>
                <w:sz w:val="20"/>
              </w:rPr>
              <w:t>0</w:t>
            </w:r>
            <w:r>
              <w:rPr>
                <w:sz w:val="20"/>
              </w:rPr>
              <w:t>095/</w:t>
            </w:r>
            <w:proofErr w:type="spellStart"/>
            <w:r>
              <w:rPr>
                <w:sz w:val="20"/>
              </w:rPr>
              <w:t>Me</w:t>
            </w:r>
            <w:proofErr w:type="spellEnd"/>
          </w:p>
          <w:p w14:paraId="14D1A138" w14:textId="056FD376" w:rsidR="005E1B3B" w:rsidRDefault="005E1B3B" w:rsidP="005E1B3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M2016/</w:t>
            </w:r>
            <w:r w:rsidR="00DB28A6">
              <w:rPr>
                <w:sz w:val="20"/>
              </w:rPr>
              <w:t>0</w:t>
            </w:r>
            <w:r>
              <w:rPr>
                <w:sz w:val="20"/>
              </w:rPr>
              <w:t>0096/</w:t>
            </w:r>
            <w:proofErr w:type="spellStart"/>
            <w:r>
              <w:rPr>
                <w:sz w:val="20"/>
              </w:rPr>
              <w:t>Me</w:t>
            </w:r>
            <w:proofErr w:type="spellEnd"/>
          </w:p>
          <w:p w14:paraId="49229186" w14:textId="371499C9" w:rsidR="005E1B3B" w:rsidRDefault="005E1B3B" w:rsidP="005E1B3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M2016/0</w:t>
            </w:r>
            <w:r w:rsidR="00DB28A6">
              <w:rPr>
                <w:sz w:val="20"/>
              </w:rPr>
              <w:t>0</w:t>
            </w:r>
            <w:r>
              <w:rPr>
                <w:sz w:val="20"/>
              </w:rPr>
              <w:t>097/</w:t>
            </w:r>
            <w:proofErr w:type="spellStart"/>
            <w:r>
              <w:rPr>
                <w:sz w:val="20"/>
              </w:rPr>
              <w:t>Me</w:t>
            </w:r>
            <w:proofErr w:type="spellEnd"/>
          </w:p>
          <w:p w14:paraId="4E3593A7" w14:textId="3C6F2F9D" w:rsidR="005E1B3B" w:rsidRDefault="005E1B3B" w:rsidP="005E1B3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M2016/00</w:t>
            </w:r>
            <w:r w:rsidR="00DB28A6">
              <w:rPr>
                <w:sz w:val="20"/>
              </w:rPr>
              <w:t>0</w:t>
            </w:r>
            <w:r>
              <w:rPr>
                <w:sz w:val="20"/>
              </w:rPr>
              <w:t>98/</w:t>
            </w:r>
            <w:proofErr w:type="spellStart"/>
            <w:r>
              <w:rPr>
                <w:sz w:val="20"/>
              </w:rPr>
              <w:t>Me</w:t>
            </w:r>
            <w:proofErr w:type="spellEnd"/>
          </w:p>
          <w:p w14:paraId="786E3C90" w14:textId="54164BC9" w:rsidR="005E1B3B" w:rsidRDefault="005E1B3B" w:rsidP="005E1B3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M2016/</w:t>
            </w:r>
            <w:r w:rsidR="00DB28A6">
              <w:rPr>
                <w:sz w:val="20"/>
              </w:rPr>
              <w:t>0</w:t>
            </w:r>
            <w:r>
              <w:rPr>
                <w:sz w:val="20"/>
              </w:rPr>
              <w:t>0100/</w:t>
            </w:r>
            <w:proofErr w:type="spellStart"/>
            <w:r>
              <w:rPr>
                <w:sz w:val="20"/>
              </w:rPr>
              <w:t>Me</w:t>
            </w:r>
            <w:proofErr w:type="spellEnd"/>
          </w:p>
          <w:p w14:paraId="38166AC8" w14:textId="4E124D9C" w:rsidR="00A96802" w:rsidRDefault="00A96802" w:rsidP="005E1B3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M2016/0</w:t>
            </w:r>
            <w:r w:rsidR="00DB28A6">
              <w:rPr>
                <w:sz w:val="20"/>
              </w:rPr>
              <w:t>0</w:t>
            </w:r>
            <w:r>
              <w:rPr>
                <w:sz w:val="20"/>
              </w:rPr>
              <w:t>101/</w:t>
            </w:r>
            <w:proofErr w:type="spellStart"/>
            <w:r>
              <w:rPr>
                <w:sz w:val="20"/>
              </w:rPr>
              <w:t>Me</w:t>
            </w:r>
            <w:proofErr w:type="spellEnd"/>
          </w:p>
          <w:p w14:paraId="4F0B47E8" w14:textId="781BF5B0" w:rsidR="00A96802" w:rsidRDefault="00A96802" w:rsidP="005E1B3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M2016/</w:t>
            </w:r>
            <w:r w:rsidR="00DB28A6">
              <w:rPr>
                <w:sz w:val="20"/>
              </w:rPr>
              <w:t>0</w:t>
            </w:r>
            <w:r>
              <w:rPr>
                <w:sz w:val="20"/>
              </w:rPr>
              <w:t>0102/</w:t>
            </w:r>
            <w:proofErr w:type="spellStart"/>
            <w:r>
              <w:rPr>
                <w:sz w:val="20"/>
              </w:rPr>
              <w:t>Me</w:t>
            </w:r>
            <w:proofErr w:type="spellEnd"/>
          </w:p>
          <w:p w14:paraId="7ED27388" w14:textId="4A2DD8B7" w:rsidR="00A96802" w:rsidRDefault="00A96802" w:rsidP="005E1B3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M2016/0</w:t>
            </w:r>
            <w:r w:rsidR="00DB28A6">
              <w:rPr>
                <w:sz w:val="20"/>
              </w:rPr>
              <w:t>0</w:t>
            </w:r>
            <w:r>
              <w:rPr>
                <w:sz w:val="20"/>
              </w:rPr>
              <w:t>103/</w:t>
            </w:r>
            <w:proofErr w:type="spellStart"/>
            <w:r>
              <w:rPr>
                <w:sz w:val="20"/>
              </w:rPr>
              <w:t>Me</w:t>
            </w:r>
            <w:proofErr w:type="spellEnd"/>
          </w:p>
          <w:p w14:paraId="6AA729F4" w14:textId="0BE5A5D3" w:rsidR="00A96802" w:rsidRDefault="00A96802" w:rsidP="005E1B3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M2016/0</w:t>
            </w:r>
            <w:r w:rsidR="00DB28A6">
              <w:rPr>
                <w:sz w:val="20"/>
              </w:rPr>
              <w:t>0</w:t>
            </w:r>
            <w:r>
              <w:rPr>
                <w:sz w:val="20"/>
              </w:rPr>
              <w:t>104/</w:t>
            </w:r>
            <w:proofErr w:type="spellStart"/>
            <w:r>
              <w:rPr>
                <w:sz w:val="20"/>
              </w:rPr>
              <w:t>Me</w:t>
            </w:r>
            <w:proofErr w:type="spellEnd"/>
          </w:p>
          <w:p w14:paraId="2A017818" w14:textId="2429248F" w:rsidR="00A96802" w:rsidRDefault="00A96802" w:rsidP="005E1B3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M2016/</w:t>
            </w:r>
            <w:r w:rsidR="00DB28A6">
              <w:rPr>
                <w:sz w:val="20"/>
              </w:rPr>
              <w:t>0</w:t>
            </w:r>
            <w:r>
              <w:rPr>
                <w:sz w:val="20"/>
              </w:rPr>
              <w:t>0105/</w:t>
            </w:r>
            <w:proofErr w:type="spellStart"/>
            <w:r>
              <w:rPr>
                <w:sz w:val="20"/>
              </w:rPr>
              <w:t>Me</w:t>
            </w:r>
            <w:proofErr w:type="spellEnd"/>
          </w:p>
          <w:p w14:paraId="1568ED44" w14:textId="0F85B040" w:rsidR="00A96802" w:rsidRDefault="00A96802" w:rsidP="005E1B3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M2016/0</w:t>
            </w:r>
            <w:r w:rsidR="00DB28A6">
              <w:rPr>
                <w:sz w:val="20"/>
              </w:rPr>
              <w:t>0</w:t>
            </w:r>
            <w:r>
              <w:rPr>
                <w:sz w:val="20"/>
              </w:rPr>
              <w:t>106/</w:t>
            </w:r>
            <w:proofErr w:type="spellStart"/>
            <w:r>
              <w:rPr>
                <w:sz w:val="20"/>
              </w:rPr>
              <w:t>Me</w:t>
            </w:r>
            <w:proofErr w:type="spellEnd"/>
          </w:p>
          <w:p w14:paraId="7562F42F" w14:textId="11EAE4C8" w:rsidR="00A96802" w:rsidRDefault="00A96802" w:rsidP="005E1B3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M2016/0</w:t>
            </w:r>
            <w:r w:rsidR="00DB28A6">
              <w:rPr>
                <w:sz w:val="20"/>
              </w:rPr>
              <w:t>0</w:t>
            </w:r>
            <w:r>
              <w:rPr>
                <w:sz w:val="20"/>
              </w:rPr>
              <w:t>107/</w:t>
            </w:r>
            <w:proofErr w:type="spellStart"/>
            <w:r>
              <w:rPr>
                <w:sz w:val="20"/>
              </w:rPr>
              <w:t>Me</w:t>
            </w:r>
            <w:proofErr w:type="spellEnd"/>
          </w:p>
          <w:p w14:paraId="703EAEE6" w14:textId="77777777" w:rsidR="005E1B3B" w:rsidRDefault="005E1B3B" w:rsidP="005E1B3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</w:p>
          <w:p w14:paraId="2FC8A91D" w14:textId="77777777" w:rsidR="005E1B3B" w:rsidRPr="00ED583F" w:rsidRDefault="005E1B3B" w:rsidP="005E1B3B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5E1B3B" w14:paraId="12AB5F69" w14:textId="77777777" w:rsidTr="005E1B3B">
        <w:tc>
          <w:tcPr>
            <w:tcW w:w="2268" w:type="dxa"/>
          </w:tcPr>
          <w:p w14:paraId="3B606ED8" w14:textId="77777777" w:rsidR="005E1B3B" w:rsidRDefault="005E1B3B" w:rsidP="005E1B3B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892DB4" w14:textId="77777777" w:rsidR="005E1B3B" w:rsidRDefault="005E1B3B" w:rsidP="005E1B3B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AC35986" w14:textId="77777777">
        <w:trPr>
          <w:trHeight w:val="284"/>
        </w:trPr>
        <w:tc>
          <w:tcPr>
            <w:tcW w:w="4911" w:type="dxa"/>
          </w:tcPr>
          <w:p w14:paraId="5377ECC6" w14:textId="77777777" w:rsidR="006E4E11" w:rsidRDefault="0024018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18DDC0E4" w14:textId="77777777">
        <w:trPr>
          <w:trHeight w:val="284"/>
        </w:trPr>
        <w:tc>
          <w:tcPr>
            <w:tcW w:w="4911" w:type="dxa"/>
          </w:tcPr>
          <w:p w14:paraId="734E2B3D" w14:textId="77777777" w:rsidR="006E4E11" w:rsidRDefault="0024018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717DF380" w14:textId="77777777">
        <w:trPr>
          <w:trHeight w:val="284"/>
        </w:trPr>
        <w:tc>
          <w:tcPr>
            <w:tcW w:w="4911" w:type="dxa"/>
          </w:tcPr>
          <w:p w14:paraId="0E3DBC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5F7586" w14:textId="77777777">
        <w:trPr>
          <w:trHeight w:val="284"/>
        </w:trPr>
        <w:tc>
          <w:tcPr>
            <w:tcW w:w="4911" w:type="dxa"/>
          </w:tcPr>
          <w:p w14:paraId="07F35DBB" w14:textId="2EC76DEE" w:rsidR="006E4E11" w:rsidRDefault="006E4E11" w:rsidP="003621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21511E" w14:textId="77777777">
        <w:trPr>
          <w:trHeight w:val="284"/>
        </w:trPr>
        <w:tc>
          <w:tcPr>
            <w:tcW w:w="4911" w:type="dxa"/>
          </w:tcPr>
          <w:p w14:paraId="4F2C5E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5551F4" w14:textId="77777777">
        <w:trPr>
          <w:trHeight w:val="284"/>
        </w:trPr>
        <w:tc>
          <w:tcPr>
            <w:tcW w:w="4911" w:type="dxa"/>
          </w:tcPr>
          <w:p w14:paraId="3D31EC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B7F9EE" w14:textId="77777777">
        <w:trPr>
          <w:trHeight w:val="284"/>
        </w:trPr>
        <w:tc>
          <w:tcPr>
            <w:tcW w:w="4911" w:type="dxa"/>
          </w:tcPr>
          <w:p w14:paraId="4735D8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3AFB3C" w14:textId="77777777">
        <w:trPr>
          <w:trHeight w:val="284"/>
        </w:trPr>
        <w:tc>
          <w:tcPr>
            <w:tcW w:w="4911" w:type="dxa"/>
          </w:tcPr>
          <w:p w14:paraId="67FC18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71A5D9" w14:textId="77777777">
        <w:trPr>
          <w:trHeight w:val="284"/>
        </w:trPr>
        <w:tc>
          <w:tcPr>
            <w:tcW w:w="4911" w:type="dxa"/>
          </w:tcPr>
          <w:p w14:paraId="6AC4F8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FF44509" w14:textId="77777777" w:rsidR="006E4E11" w:rsidRDefault="0024018E">
      <w:pPr>
        <w:framePr w:w="4400" w:h="2523" w:wrap="notBeside" w:vAnchor="page" w:hAnchor="page" w:x="6453" w:y="2445"/>
        <w:ind w:left="142"/>
      </w:pPr>
      <w:r>
        <w:t>Till riksdagen</w:t>
      </w:r>
    </w:p>
    <w:p w14:paraId="79091D84" w14:textId="77777777" w:rsidR="006E4E11" w:rsidRDefault="0024018E" w:rsidP="005E1B3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frågorna </w:t>
      </w:r>
      <w:r w:rsidR="005E1B3B">
        <w:t>2015/16:599 och 602-613</w:t>
      </w:r>
      <w:r w:rsidRPr="0024018E">
        <w:t xml:space="preserve"> av Mats Green (M) om </w:t>
      </w:r>
      <w:r w:rsidR="005E1B3B" w:rsidRPr="005E1B3B">
        <w:t>Karls</w:t>
      </w:r>
      <w:r w:rsidR="005E1B3B">
        <w:softHyphen/>
      </w:r>
      <w:r w:rsidR="005E1B3B" w:rsidRPr="005E1B3B">
        <w:t xml:space="preserve">borgs flygplats, </w:t>
      </w:r>
      <w:proofErr w:type="spellStart"/>
      <w:proofErr w:type="gramStart"/>
      <w:r w:rsidR="005E1B3B" w:rsidRPr="005E1B3B">
        <w:t>Kusträsk</w:t>
      </w:r>
      <w:proofErr w:type="spellEnd"/>
      <w:proofErr w:type="gramEnd"/>
      <w:r w:rsidR="005E1B3B" w:rsidRPr="005E1B3B">
        <w:t xml:space="preserve"> skjutfält, Korsö skjutfält, F17G Visby flyg</w:t>
      </w:r>
      <w:r w:rsidR="005E1B3B">
        <w:softHyphen/>
      </w:r>
      <w:r w:rsidR="005E1B3B" w:rsidRPr="005E1B3B">
        <w:t xml:space="preserve">plats, Askö skjutfält, Tofta skjutfält, </w:t>
      </w:r>
      <w:proofErr w:type="spellStart"/>
      <w:r w:rsidR="005E1B3B" w:rsidRPr="005E1B3B">
        <w:t>Stabbo</w:t>
      </w:r>
      <w:proofErr w:type="spellEnd"/>
      <w:r w:rsidR="005E1B3B" w:rsidRPr="005E1B3B">
        <w:t xml:space="preserve"> skjutfält, </w:t>
      </w:r>
      <w:proofErr w:type="spellStart"/>
      <w:r w:rsidR="005E1B3B" w:rsidRPr="005E1B3B">
        <w:t>Veckholm</w:t>
      </w:r>
      <w:proofErr w:type="spellEnd"/>
      <w:r w:rsidR="005E1B3B" w:rsidRPr="005E1B3B">
        <w:t xml:space="preserve"> skjutfält, </w:t>
      </w:r>
      <w:proofErr w:type="spellStart"/>
      <w:r w:rsidR="005E1B3B" w:rsidRPr="005E1B3B">
        <w:t>Lombens</w:t>
      </w:r>
      <w:proofErr w:type="spellEnd"/>
      <w:r w:rsidR="005E1B3B" w:rsidRPr="005E1B3B">
        <w:t xml:space="preserve"> skjutfält, Orrträsk skjutfält, Marma skjutfält, Boden Södra skjutfält och </w:t>
      </w:r>
      <w:proofErr w:type="spellStart"/>
      <w:r w:rsidR="005E1B3B" w:rsidRPr="005E1B3B">
        <w:t>Mellsten</w:t>
      </w:r>
      <w:proofErr w:type="spellEnd"/>
      <w:r w:rsidR="005E1B3B" w:rsidRPr="005E1B3B">
        <w:t xml:space="preserve"> skjutfäl</w:t>
      </w:r>
      <w:r w:rsidR="005E1B3B">
        <w:t>t</w:t>
      </w:r>
    </w:p>
    <w:p w14:paraId="6DBE5A72" w14:textId="77777777" w:rsidR="005E1B3B" w:rsidRPr="005E1B3B" w:rsidRDefault="005E1B3B" w:rsidP="005E1B3B">
      <w:pPr>
        <w:pStyle w:val="RKnormal"/>
      </w:pPr>
    </w:p>
    <w:p w14:paraId="3AA0AD3E" w14:textId="5C91FE10" w:rsidR="0024018E" w:rsidRDefault="0024018E" w:rsidP="00B723FB">
      <w:r>
        <w:t>Mats Green har frågat försvarsminister Peter Hultqvist vilka åtgärder försvarsministern tänker vidta för att se</w:t>
      </w:r>
      <w:r w:rsidR="009D1A50">
        <w:t xml:space="preserve"> till att miljöprövningsärenden, som ärendena om Karlsborgs flygplats, </w:t>
      </w:r>
      <w:proofErr w:type="spellStart"/>
      <w:proofErr w:type="gramStart"/>
      <w:r w:rsidR="009D1A50">
        <w:t>Kusträsk</w:t>
      </w:r>
      <w:proofErr w:type="spellEnd"/>
      <w:proofErr w:type="gramEnd"/>
      <w:r w:rsidR="009D1A50">
        <w:t xml:space="preserve"> skjutfält, Korsö skjut</w:t>
      </w:r>
      <w:r w:rsidR="00A13344">
        <w:softHyphen/>
      </w:r>
      <w:r w:rsidR="009D1A50">
        <w:t xml:space="preserve">fält, F17G Visby flygplats, Askö skjutfält, Tofta skjutfält, </w:t>
      </w:r>
      <w:proofErr w:type="spellStart"/>
      <w:r w:rsidR="009D1A50">
        <w:t>Stabbo</w:t>
      </w:r>
      <w:proofErr w:type="spellEnd"/>
      <w:r w:rsidR="009D1A50">
        <w:t xml:space="preserve"> skjut</w:t>
      </w:r>
      <w:r w:rsidR="00A13344">
        <w:softHyphen/>
      </w:r>
      <w:r w:rsidR="009D1A50">
        <w:t xml:space="preserve">fält, </w:t>
      </w:r>
      <w:proofErr w:type="spellStart"/>
      <w:r w:rsidR="009D1A50">
        <w:t>Veckholm</w:t>
      </w:r>
      <w:proofErr w:type="spellEnd"/>
      <w:r w:rsidR="009D1A50">
        <w:t xml:space="preserve"> skjutfält, </w:t>
      </w:r>
      <w:proofErr w:type="spellStart"/>
      <w:r w:rsidR="009D1A50">
        <w:t>Lombens</w:t>
      </w:r>
      <w:proofErr w:type="spellEnd"/>
      <w:r w:rsidR="009D1A50">
        <w:t xml:space="preserve"> skjutfält, Orrträsk skjutfält, Marma skjutfält, Boden Södra skjutfält och </w:t>
      </w:r>
      <w:proofErr w:type="spellStart"/>
      <w:r w:rsidR="009D1A50">
        <w:t>Mellsten</w:t>
      </w:r>
      <w:proofErr w:type="spellEnd"/>
      <w:r w:rsidR="009D1A50">
        <w:t xml:space="preserve"> skjutfält</w:t>
      </w:r>
      <w:r>
        <w:t xml:space="preserve"> inte i fortsätt</w:t>
      </w:r>
      <w:r w:rsidR="00A13344">
        <w:softHyphen/>
      </w:r>
      <w:r>
        <w:t>ning</w:t>
      </w:r>
      <w:r w:rsidR="00A13344">
        <w:softHyphen/>
      </w:r>
      <w:r>
        <w:t>en ska försena och förhindra Försvarsmaktens nödvändiga övningsverk</w:t>
      </w:r>
      <w:r w:rsidR="00A13344">
        <w:softHyphen/>
      </w:r>
      <w:r>
        <w:t>sam</w:t>
      </w:r>
      <w:r w:rsidR="00A13344">
        <w:softHyphen/>
      </w:r>
      <w:r>
        <w:t xml:space="preserve">het. Arbetet inom regeringen är så fördelat att det är jag som ska svara på frågorna. Samtliga frågor har sin utgångspunkt i regeringens </w:t>
      </w:r>
      <w:proofErr w:type="spellStart"/>
      <w:r>
        <w:t>miljö</w:t>
      </w:r>
      <w:r w:rsidR="00A13344">
        <w:softHyphen/>
      </w:r>
      <w:r>
        <w:t>balksprövning</w:t>
      </w:r>
      <w:proofErr w:type="spellEnd"/>
      <w:r>
        <w:t xml:space="preserve"> av </w:t>
      </w:r>
      <w:r w:rsidR="00363484">
        <w:t>flyg</w:t>
      </w:r>
      <w:r w:rsidR="005E1B3B">
        <w:t>-</w:t>
      </w:r>
      <w:r w:rsidR="00363484">
        <w:t xml:space="preserve"> och skjut</w:t>
      </w:r>
      <w:r>
        <w:t>fält</w:t>
      </w:r>
      <w:r w:rsidR="009D1A50">
        <w:t>.</w:t>
      </w:r>
      <w:r>
        <w:t xml:space="preserve"> </w:t>
      </w:r>
      <w:r w:rsidR="009D1A50">
        <w:t>Frågorna</w:t>
      </w:r>
      <w:r>
        <w:t xml:space="preserve"> kan besvaras i ett gemensamt svar.</w:t>
      </w:r>
    </w:p>
    <w:p w14:paraId="4122F7AB" w14:textId="77777777" w:rsidR="0024018E" w:rsidRDefault="0024018E" w:rsidP="00B723FB"/>
    <w:p w14:paraId="75843448" w14:textId="4BB0EDD1" w:rsidR="0024018E" w:rsidRDefault="0024018E" w:rsidP="00B723FB">
      <w:r>
        <w:t>I miljöbalken finns det en fastlagd ordning för hur miljöprövning som rör bl.a. Försvarsmakten ska ske. Miljöbalkens krav innebär att en samlad prövning ska göras av alla olika miljö- och hälsoeffekter som en verk</w:t>
      </w:r>
      <w:r w:rsidR="009D1A50">
        <w:softHyphen/>
      </w:r>
      <w:r>
        <w:t>sam</w:t>
      </w:r>
      <w:r w:rsidR="009D1A50">
        <w:softHyphen/>
      </w:r>
      <w:r>
        <w:t>het riskerar att medföra. En sådan prövning är nödvändig för att vi ska kunna upprätthålla skyddet för människors hälsa och för miljön. I miljö</w:t>
      </w:r>
      <w:r w:rsidR="005E1B3B">
        <w:softHyphen/>
      </w:r>
      <w:r>
        <w:t>prövningen får alla berörda möjlighet att lämna sina synpunkter. Pröv</w:t>
      </w:r>
      <w:r w:rsidR="005E1B3B">
        <w:softHyphen/>
      </w:r>
      <w:r>
        <w:t>nings</w:t>
      </w:r>
      <w:r w:rsidR="00DB28A6">
        <w:softHyphen/>
      </w:r>
      <w:bookmarkStart w:id="0" w:name="_GoBack"/>
      <w:bookmarkEnd w:id="0"/>
      <w:r>
        <w:t xml:space="preserve">myndigheten gör sedan en sammanvägning av </w:t>
      </w:r>
      <w:r w:rsidR="002C2020">
        <w:t>omständ</w:t>
      </w:r>
      <w:r>
        <w:t>ig</w:t>
      </w:r>
      <w:r>
        <w:softHyphen/>
        <w:t xml:space="preserve">heterna i ärendet och fattar sitt beslut. </w:t>
      </w:r>
    </w:p>
    <w:p w14:paraId="6BD6B433" w14:textId="77777777" w:rsidR="0024018E" w:rsidRDefault="0024018E" w:rsidP="00B723FB"/>
    <w:p w14:paraId="26CC0715" w14:textId="026CA244" w:rsidR="0024018E" w:rsidRDefault="0024018E" w:rsidP="00B723FB">
      <w:r>
        <w:lastRenderedPageBreak/>
        <w:t xml:space="preserve">Som Mats Green väl </w:t>
      </w:r>
      <w:r w:rsidR="009D1A50">
        <w:t>känner</w:t>
      </w:r>
      <w:r>
        <w:t xml:space="preserve"> </w:t>
      </w:r>
      <w:r w:rsidR="005E1B3B">
        <w:t xml:space="preserve">till </w:t>
      </w:r>
      <w:r>
        <w:t xml:space="preserve">har </w:t>
      </w:r>
      <w:r w:rsidR="00363484">
        <w:t xml:space="preserve">den nuvarande </w:t>
      </w:r>
      <w:r>
        <w:t xml:space="preserve">regeringen </w:t>
      </w:r>
      <w:r w:rsidR="00363484">
        <w:t xml:space="preserve">prioriterat dessa ärenden och </w:t>
      </w:r>
      <w:r>
        <w:t>den 17 december 2015 beslutat om tillstånd för För</w:t>
      </w:r>
      <w:r w:rsidR="005E1B3B">
        <w:softHyphen/>
      </w:r>
      <w:r>
        <w:t>svarsmaktens verksamhet vid sju militära skjutfält i Storstockholms skär</w:t>
      </w:r>
      <w:r w:rsidR="00A13344">
        <w:softHyphen/>
      </w:r>
      <w:r>
        <w:t xml:space="preserve">gård, Väddö, Roten, Korsö, </w:t>
      </w:r>
      <w:proofErr w:type="spellStart"/>
      <w:r>
        <w:t>Stabbo</w:t>
      </w:r>
      <w:proofErr w:type="spellEnd"/>
      <w:r>
        <w:t xml:space="preserve">, </w:t>
      </w:r>
      <w:proofErr w:type="spellStart"/>
      <w:r>
        <w:t>Mellsten</w:t>
      </w:r>
      <w:proofErr w:type="spellEnd"/>
      <w:r>
        <w:t>, Askö och Söderarm skjut</w:t>
      </w:r>
      <w:r w:rsidR="00A13344">
        <w:softHyphen/>
      </w:r>
      <w:r>
        <w:t xml:space="preserve">fält. </w:t>
      </w:r>
      <w:r w:rsidR="002C2020">
        <w:t xml:space="preserve">Som jag tidigare redovisat </w:t>
      </w:r>
      <w:r w:rsidR="00363484">
        <w:t xml:space="preserve">för Mats Green </w:t>
      </w:r>
      <w:r w:rsidR="002C2020">
        <w:t xml:space="preserve">innebär regeringens beslut </w:t>
      </w:r>
      <w:r>
        <w:t>att Försvarsmaktens verksamhet kan fortsätta och i vissa delar utvidgas samtidigt som hänsyn tas till skärgårdsliv, friluftsliv och fågel</w:t>
      </w:r>
      <w:r w:rsidR="005E1B3B">
        <w:softHyphen/>
      </w:r>
      <w:r>
        <w:t xml:space="preserve">livet. </w:t>
      </w:r>
      <w:r w:rsidR="00363484">
        <w:t>Samt</w:t>
      </w:r>
      <w:r w:rsidR="00A13344">
        <w:softHyphen/>
      </w:r>
      <w:r w:rsidR="00363484">
        <w:t>liga d</w:t>
      </w:r>
      <w:r w:rsidR="00EF1D5F">
        <w:t xml:space="preserve">essa </w:t>
      </w:r>
      <w:r w:rsidR="008E491A">
        <w:t>ärenden inkom till Regeringskansliet</w:t>
      </w:r>
      <w:r w:rsidR="00363484">
        <w:t xml:space="preserve"> under åren 2010-2011, dvs.</w:t>
      </w:r>
      <w:r w:rsidR="008E491A">
        <w:t xml:space="preserve"> under den moderatledda regeringen</w:t>
      </w:r>
      <w:r w:rsidR="00363484">
        <w:t>.</w:t>
      </w:r>
    </w:p>
    <w:p w14:paraId="7C388286" w14:textId="77777777" w:rsidR="0024018E" w:rsidRDefault="0024018E" w:rsidP="00B723FB"/>
    <w:p w14:paraId="1EF43CFA" w14:textId="77777777" w:rsidR="0024018E" w:rsidRDefault="002C2020" w:rsidP="00B723FB">
      <w:proofErr w:type="spellStart"/>
      <w:r>
        <w:t>Swedavia</w:t>
      </w:r>
      <w:proofErr w:type="spellEnd"/>
      <w:r w:rsidR="008E491A">
        <w:t xml:space="preserve"> AB:</w:t>
      </w:r>
      <w:r>
        <w:t xml:space="preserve">s ansökan om </w:t>
      </w:r>
      <w:r w:rsidR="009D1A50">
        <w:t xml:space="preserve">tillstånd enligt miljöbalken för flygplatsen i Visby samt </w:t>
      </w:r>
      <w:r w:rsidR="0024018E">
        <w:t xml:space="preserve">Försvarsmaktens ansökningar om tillstånd </w:t>
      </w:r>
      <w:r w:rsidR="009D1A50">
        <w:t xml:space="preserve">enligt miljöbalken </w:t>
      </w:r>
      <w:r w:rsidR="0024018E">
        <w:t xml:space="preserve">för </w:t>
      </w:r>
      <w:r w:rsidR="009D1A50">
        <w:t xml:space="preserve">Karlsborgs flygplats, </w:t>
      </w:r>
      <w:proofErr w:type="spellStart"/>
      <w:r w:rsidR="009D1A50">
        <w:t>Kusträsk</w:t>
      </w:r>
      <w:proofErr w:type="spellEnd"/>
      <w:r w:rsidR="009D1A50">
        <w:t xml:space="preserve"> skjutfält, Tofta skjutfält, </w:t>
      </w:r>
      <w:proofErr w:type="spellStart"/>
      <w:r w:rsidR="009D1A50">
        <w:t>Veckholm</w:t>
      </w:r>
      <w:proofErr w:type="spellEnd"/>
      <w:r w:rsidR="009D1A50">
        <w:t xml:space="preserve"> skjutfält, </w:t>
      </w:r>
      <w:proofErr w:type="spellStart"/>
      <w:r w:rsidR="009D1A50">
        <w:t>Lombens</w:t>
      </w:r>
      <w:proofErr w:type="spellEnd"/>
      <w:r w:rsidR="009D1A50">
        <w:t xml:space="preserve"> skjutfält, Orrträsk skjutfält, Marma skjutfält och Boden</w:t>
      </w:r>
      <w:r w:rsidR="008E491A">
        <w:t>s s</w:t>
      </w:r>
      <w:r w:rsidR="009D1A50">
        <w:t xml:space="preserve">ödra skjutfält </w:t>
      </w:r>
      <w:r w:rsidR="0024018E">
        <w:t>handläggs för närvar</w:t>
      </w:r>
      <w:r>
        <w:t>ande i Miljö- och energi</w:t>
      </w:r>
      <w:r w:rsidR="009D1A50">
        <w:softHyphen/>
      </w:r>
      <w:r w:rsidR="008E491A">
        <w:t>departementet</w:t>
      </w:r>
      <w:r w:rsidR="0024018E">
        <w:t xml:space="preserve">. </w:t>
      </w:r>
      <w:r w:rsidR="00EF1D5F">
        <w:t>Av dessa ärenden inkom två</w:t>
      </w:r>
      <w:r w:rsidR="00363484">
        <w:t xml:space="preserve"> ärende</w:t>
      </w:r>
      <w:r w:rsidR="00EF1D5F">
        <w:t>n</w:t>
      </w:r>
      <w:r w:rsidR="00363484">
        <w:t xml:space="preserve"> under 2012, ett ärende under 2013, tre ärenden under 2014 och tre ärenden under 2015</w:t>
      </w:r>
      <w:r w:rsidR="00363484" w:rsidRPr="00363484">
        <w:t xml:space="preserve"> </w:t>
      </w:r>
      <w:r w:rsidR="00363484">
        <w:t xml:space="preserve">till Regeringskansliet. </w:t>
      </w:r>
      <w:r w:rsidR="0024018E">
        <w:t xml:space="preserve">Som statsråd varken kan eller får jag föregripa regeringens kommande ställningstaganden i dessa ärenden. De ska, som alla förvaltningsärenden, handläggas så rättssäkert och snabbt som möjligt. </w:t>
      </w:r>
    </w:p>
    <w:p w14:paraId="1AD404AF" w14:textId="77777777" w:rsidR="0024018E" w:rsidRDefault="0024018E" w:rsidP="00B723FB"/>
    <w:p w14:paraId="52C47A73" w14:textId="77777777" w:rsidR="0024018E" w:rsidRDefault="0024018E" w:rsidP="00B723FB">
      <w:r>
        <w:t xml:space="preserve">Stockholm den </w:t>
      </w:r>
      <w:r w:rsidR="00A96802">
        <w:t>20 januari 2016</w:t>
      </w:r>
    </w:p>
    <w:p w14:paraId="569A758D" w14:textId="77777777" w:rsidR="0024018E" w:rsidRDefault="0024018E" w:rsidP="00B723FB"/>
    <w:p w14:paraId="7E9C9203" w14:textId="77777777" w:rsidR="0024018E" w:rsidRDefault="0024018E" w:rsidP="00B723FB"/>
    <w:p w14:paraId="579A7D97" w14:textId="77777777" w:rsidR="0024018E" w:rsidRDefault="0024018E" w:rsidP="00B723FB">
      <w:r>
        <w:t>Åsa Romson</w:t>
      </w:r>
    </w:p>
    <w:sectPr w:rsidR="0024018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8EA6F" w14:textId="77777777" w:rsidR="0024018E" w:rsidRDefault="0024018E">
      <w:r>
        <w:separator/>
      </w:r>
    </w:p>
  </w:endnote>
  <w:endnote w:type="continuationSeparator" w:id="0">
    <w:p w14:paraId="098C85B5" w14:textId="77777777" w:rsidR="0024018E" w:rsidRDefault="0024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0F779" w14:textId="77777777" w:rsidR="0024018E" w:rsidRDefault="0024018E">
      <w:r>
        <w:separator/>
      </w:r>
    </w:p>
  </w:footnote>
  <w:footnote w:type="continuationSeparator" w:id="0">
    <w:p w14:paraId="025CF0C5" w14:textId="77777777" w:rsidR="0024018E" w:rsidRDefault="00240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B503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C555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1E2579" w14:textId="77777777">
      <w:trPr>
        <w:cantSplit/>
      </w:trPr>
      <w:tc>
        <w:tcPr>
          <w:tcW w:w="3119" w:type="dxa"/>
        </w:tcPr>
        <w:p w14:paraId="2502566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B8AAB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7B1D40" w14:textId="77777777" w:rsidR="00E80146" w:rsidRDefault="00E80146">
          <w:pPr>
            <w:pStyle w:val="Sidhuvud"/>
            <w:ind w:right="360"/>
          </w:pPr>
        </w:p>
      </w:tc>
    </w:tr>
  </w:tbl>
  <w:p w14:paraId="6D906B2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37B7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C555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86E4C5" w14:textId="77777777">
      <w:trPr>
        <w:cantSplit/>
      </w:trPr>
      <w:tc>
        <w:tcPr>
          <w:tcW w:w="3119" w:type="dxa"/>
        </w:tcPr>
        <w:p w14:paraId="4293D72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B0B32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D4BDEC" w14:textId="77777777" w:rsidR="00E80146" w:rsidRDefault="00E80146">
          <w:pPr>
            <w:pStyle w:val="Sidhuvud"/>
            <w:ind w:right="360"/>
          </w:pPr>
        </w:p>
      </w:tc>
    </w:tr>
  </w:tbl>
  <w:p w14:paraId="070331D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D01D4" w14:textId="77777777" w:rsidR="0024018E" w:rsidRDefault="00ED07F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EF0B8AC" wp14:editId="73E9A2B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BE85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6E73D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D5F6F4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3BCA3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8E"/>
    <w:rsid w:val="00150384"/>
    <w:rsid w:val="00160901"/>
    <w:rsid w:val="001805B7"/>
    <w:rsid w:val="0024018E"/>
    <w:rsid w:val="002C2020"/>
    <w:rsid w:val="003621EF"/>
    <w:rsid w:val="00363484"/>
    <w:rsid w:val="00367B1C"/>
    <w:rsid w:val="004A328D"/>
    <w:rsid w:val="004C4569"/>
    <w:rsid w:val="0058762B"/>
    <w:rsid w:val="005E1B3B"/>
    <w:rsid w:val="006E4E11"/>
    <w:rsid w:val="007242A3"/>
    <w:rsid w:val="007A6855"/>
    <w:rsid w:val="008E491A"/>
    <w:rsid w:val="0092027A"/>
    <w:rsid w:val="00955E31"/>
    <w:rsid w:val="00992E72"/>
    <w:rsid w:val="009D1A50"/>
    <w:rsid w:val="00A13344"/>
    <w:rsid w:val="00A15868"/>
    <w:rsid w:val="00A76A39"/>
    <w:rsid w:val="00A96802"/>
    <w:rsid w:val="00AF26D1"/>
    <w:rsid w:val="00B723FB"/>
    <w:rsid w:val="00CC555B"/>
    <w:rsid w:val="00D133D7"/>
    <w:rsid w:val="00D82B93"/>
    <w:rsid w:val="00DB28A6"/>
    <w:rsid w:val="00E80146"/>
    <w:rsid w:val="00E904D0"/>
    <w:rsid w:val="00EC25F9"/>
    <w:rsid w:val="00ED07F0"/>
    <w:rsid w:val="00ED583F"/>
    <w:rsid w:val="00E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74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23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23F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23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23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1141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4711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78277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2854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9928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259767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89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14371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638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67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3a326605-745a-432b-8190-6815ef2fa1ac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>false</Sekretess_x0020_m.m.>
    <Diarienummer xmlns="989b0582-1044-4b23-819b-be44737b5277" xsi:nil="true"/>
    <_dlc_DocId xmlns="989b0582-1044-4b23-819b-be44737b5277">DWKV6YK6XQT2-17-913</_dlc_DocId>
    <_dlc_DocIdUrl xmlns="989b0582-1044-4b23-819b-be44737b5277">
      <Url>http://rkdhs-m/EcRcAss/_layouts/DocIdRedir.aspx?ID=DWKV6YK6XQT2-17-913</Url>
      <Description>DWKV6YK6XQT2-17-913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EFF623-327B-42FE-9148-0C5477789BB3}"/>
</file>

<file path=customXml/itemProps2.xml><?xml version="1.0" encoding="utf-8"?>
<ds:datastoreItem xmlns:ds="http://schemas.openxmlformats.org/officeDocument/2006/customXml" ds:itemID="{353C934E-A656-4402-9DF4-15ACD89190F4}"/>
</file>

<file path=customXml/itemProps3.xml><?xml version="1.0" encoding="utf-8"?>
<ds:datastoreItem xmlns:ds="http://schemas.openxmlformats.org/officeDocument/2006/customXml" ds:itemID="{15664457-2369-4938-8CDA-C8C745126100}"/>
</file>

<file path=customXml/itemProps4.xml><?xml version="1.0" encoding="utf-8"?>
<ds:datastoreItem xmlns:ds="http://schemas.openxmlformats.org/officeDocument/2006/customXml" ds:itemID="{353C934E-A656-4402-9DF4-15ACD89190F4}"/>
</file>

<file path=customXml/itemProps5.xml><?xml version="1.0" encoding="utf-8"?>
<ds:datastoreItem xmlns:ds="http://schemas.openxmlformats.org/officeDocument/2006/customXml" ds:itemID="{3E073E39-DC14-4434-AA14-06570266178C}"/>
</file>

<file path=customXml/itemProps6.xml><?xml version="1.0" encoding="utf-8"?>
<ds:datastoreItem xmlns:ds="http://schemas.openxmlformats.org/officeDocument/2006/customXml" ds:itemID="{15664457-2369-4938-8CDA-C8C7451261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Magnus Blücher</dc:creator>
  <cp:lastModifiedBy>Berit Götesson</cp:lastModifiedBy>
  <cp:revision>5</cp:revision>
  <cp:lastPrinted>2016-01-19T15:22:00Z</cp:lastPrinted>
  <dcterms:created xsi:type="dcterms:W3CDTF">2016-01-19T15:09:00Z</dcterms:created>
  <dcterms:modified xsi:type="dcterms:W3CDTF">2016-01-19T15:30:00Z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11;0;0;550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76e92721-9798-485f-a55f-ac8a5903fc47</vt:lpwstr>
  </property>
</Properties>
</file>