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7F6146434734A7494C1B18D63824290"/>
        </w:placeholder>
        <w:text/>
      </w:sdtPr>
      <w:sdtEndPr/>
      <w:sdtContent>
        <w:p w:rsidRPr="009B062B" w:rsidR="00AF30DD" w:rsidP="00FE5454" w:rsidRDefault="00AF30DD" w14:paraId="2BC110B2" w14:textId="77777777">
          <w:pPr>
            <w:pStyle w:val="Rubrik1"/>
            <w:spacing w:after="300"/>
          </w:pPr>
          <w:r w:rsidRPr="009B062B">
            <w:t>Förslag till riksdagsbeslut</w:t>
          </w:r>
        </w:p>
      </w:sdtContent>
    </w:sdt>
    <w:sdt>
      <w:sdtPr>
        <w:alias w:val="Yrkande 1"/>
        <w:tag w:val="cc27a592-cc91-4658-84f3-39bd83427db7"/>
        <w:id w:val="-1626067008"/>
        <w:lock w:val="sdtLocked"/>
      </w:sdtPr>
      <w:sdtEndPr/>
      <w:sdtContent>
        <w:p w:rsidR="00E31B70" w:rsidRDefault="00560F4D" w14:paraId="2BC110B3" w14:textId="77777777">
          <w:pPr>
            <w:pStyle w:val="Frslagstext"/>
            <w:numPr>
              <w:ilvl w:val="0"/>
              <w:numId w:val="0"/>
            </w:numPr>
          </w:pPr>
          <w:r>
            <w:t>Riksdagen ställer sig bakom det som anförs i motionen om att regeringen bör ge Socialstyrelsen i uppdrag att genomföra en översyn av optikerföreskriften så att optiker ges möjlighet att förskriva synhjälpmedel till barn yngre än åtta år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5E6E855110A4540BD53B6DA64F01412"/>
        </w:placeholder>
        <w:text/>
      </w:sdtPr>
      <w:sdtEndPr/>
      <w:sdtContent>
        <w:p w:rsidRPr="009B062B" w:rsidR="006D79C9" w:rsidP="00333E95" w:rsidRDefault="006D79C9" w14:paraId="2BC110B4" w14:textId="77777777">
          <w:pPr>
            <w:pStyle w:val="Rubrik1"/>
          </w:pPr>
          <w:r>
            <w:t>Motivering</w:t>
          </w:r>
        </w:p>
      </w:sdtContent>
    </w:sdt>
    <w:p w:rsidR="00BF2B8B" w:rsidP="00BF2B8B" w:rsidRDefault="00BF2B8B" w14:paraId="2BC110B5" w14:textId="79188A55">
      <w:pPr>
        <w:pStyle w:val="Normalutanindragellerluft"/>
      </w:pPr>
      <w:r>
        <w:t>Det har gått över 25 år sedan Socialstyrelsen senast utfärdade en ny så kallad optiker</w:t>
      </w:r>
      <w:r w:rsidR="00FB037A">
        <w:softHyphen/>
      </w:r>
      <w:r>
        <w:t xml:space="preserve">föreskrift med bindande regler om optikers arbetsuppgifter i hälso- och sjukvården. I föreskriften anges bl.a. att optiker inte tillåts ”färdigställa, tillhandahålla eller lämna ut optiska synhjälpmedel” till barn yngre än åtta år utan läkares anvisning. Det innebär att barn med ögonhälsoproblem – oavsett omfattning eller allvarlighetsgrad – är hänvisade till en specialistmottagning med remisskrav. Detta samtidigt som optiker idag ofta har bättre och modernare undersökningsutrustning. </w:t>
      </w:r>
    </w:p>
    <w:p w:rsidR="00BF2B8B" w:rsidP="00FB037A" w:rsidRDefault="00BF2B8B" w14:paraId="2BC110B6" w14:textId="0BD7F03E">
      <w:r>
        <w:t xml:space="preserve">Allt tyder på att barns problem med ögonhälsan kommer </w:t>
      </w:r>
      <w:r w:rsidR="00B70C35">
        <w:t xml:space="preserve">att </w:t>
      </w:r>
      <w:r>
        <w:t>fortsätta att öka i omfattning. Trenden går mot exempelvis allt fler skärmtimmar. En nyligen genomförd studie av Linnéuniversitetet visar att hela 6 av 10 elever i skolan lider av ett synfel. Enligt WHO</w:t>
      </w:r>
      <w:r w:rsidR="00B70C35">
        <w:t>:</w:t>
      </w:r>
      <w:r>
        <w:t xml:space="preserve">s beräkningar väntas hälften av jordens befolkning vara närsynta till år 2050. Förutom den negativa påverkan som den ökade ohälsan har på sjukvårdens begränsade resurser måste vi räkna med att ett stort antal barn riskerar att halka efter i skolan. </w:t>
      </w:r>
    </w:p>
    <w:p w:rsidR="00BF2B8B" w:rsidP="00FB037A" w:rsidRDefault="00BF2B8B" w14:paraId="2BC110B7" w14:textId="3D7FE9A6">
      <w:r>
        <w:t>Ska vi i Sverige lyckas vända denna utveckling krävs en rad viktiga och skynd</w:t>
      </w:r>
      <w:r w:rsidR="00FB037A">
        <w:softHyphen/>
      </w:r>
      <w:bookmarkStart w:name="_GoBack" w:id="1"/>
      <w:bookmarkEnd w:id="1"/>
      <w:r>
        <w:t xml:space="preserve">samma åtgärder. En sådan är att sänka åldern för optikers rätt att hjälpa barn med deras ögonhälsa. I Norge är åldern satt till fem år, vilket innebär att samtliga skolbarn ges möjlighet att besöka en optiker under studietiden. </w:t>
      </w:r>
    </w:p>
    <w:p w:rsidRPr="00422B9E" w:rsidR="00422B9E" w:rsidP="00FB037A" w:rsidRDefault="00BF2B8B" w14:paraId="2BC110B8" w14:textId="0DF808D7">
      <w:r>
        <w:t xml:space="preserve">Den senaste statistiken från Sveriges Kommuner och Regioner visar att kötiden till en ögonmottagning är 103 dagar i genomsnitt, och att endast 8 av 21 regioner klarar målet om ett förstagångsbesök inom vårdgarantins 90 dagar. Värst är situationen i </w:t>
      </w:r>
      <w:r>
        <w:lastRenderedPageBreak/>
        <w:t>Västernorrland där barn får vänta 231 dagar på ett besök. Samtidigt ska detta ställas mot att de allra flesta barn hade fått en tid hos en legitimerad optiker inom de närmaste dagarna.</w:t>
      </w:r>
    </w:p>
    <w:sdt>
      <w:sdtPr>
        <w:rPr>
          <w:i/>
          <w:noProof/>
        </w:rPr>
        <w:alias w:val="CC_Underskrifter"/>
        <w:tag w:val="CC_Underskrifter"/>
        <w:id w:val="583496634"/>
        <w:lock w:val="sdtContentLocked"/>
        <w:placeholder>
          <w:docPart w:val="C80CE01F45B4412EA1F0282D7D3D2A99"/>
        </w:placeholder>
      </w:sdtPr>
      <w:sdtEndPr>
        <w:rPr>
          <w:i w:val="0"/>
          <w:noProof w:val="0"/>
        </w:rPr>
      </w:sdtEndPr>
      <w:sdtContent>
        <w:p w:rsidR="00FE5454" w:rsidP="00FE5454" w:rsidRDefault="00FE5454" w14:paraId="2BC110BA" w14:textId="77777777"/>
        <w:p w:rsidRPr="008E0FE2" w:rsidR="004801AC" w:rsidP="00FE5454" w:rsidRDefault="00E21BB5" w14:paraId="2BC110BB" w14:textId="77777777"/>
      </w:sdtContent>
    </w:sdt>
    <w:tbl>
      <w:tblPr>
        <w:tblW w:w="5000" w:type="pct"/>
        <w:tblLook w:val="04A0" w:firstRow="1" w:lastRow="0" w:firstColumn="1" w:lastColumn="0" w:noHBand="0" w:noVBand="1"/>
        <w:tblCaption w:val="underskrifter"/>
      </w:tblPr>
      <w:tblGrid>
        <w:gridCol w:w="4252"/>
        <w:gridCol w:w="4252"/>
      </w:tblGrid>
      <w:tr w:rsidR="00931111" w14:paraId="1F2673B3" w14:textId="77777777">
        <w:trPr>
          <w:cantSplit/>
        </w:trPr>
        <w:tc>
          <w:tcPr>
            <w:tcW w:w="50" w:type="pct"/>
            <w:vAlign w:val="bottom"/>
          </w:tcPr>
          <w:p w:rsidR="00931111" w:rsidRDefault="00B70C35" w14:paraId="6DA8F306" w14:textId="77777777">
            <w:pPr>
              <w:pStyle w:val="Underskrifter"/>
            </w:pPr>
            <w:r>
              <w:t>Sofia Nilsson (C)</w:t>
            </w:r>
          </w:p>
        </w:tc>
        <w:tc>
          <w:tcPr>
            <w:tcW w:w="50" w:type="pct"/>
            <w:vAlign w:val="bottom"/>
          </w:tcPr>
          <w:p w:rsidR="00931111" w:rsidRDefault="00931111" w14:paraId="05801EB3" w14:textId="77777777">
            <w:pPr>
              <w:pStyle w:val="Underskrifter"/>
            </w:pPr>
          </w:p>
        </w:tc>
      </w:tr>
    </w:tbl>
    <w:p w:rsidR="00794966" w:rsidRDefault="00794966" w14:paraId="2BC110BF" w14:textId="77777777"/>
    <w:sectPr w:rsidR="0079496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110C1" w14:textId="77777777" w:rsidR="00BF2B8B" w:rsidRDefault="00BF2B8B" w:rsidP="000C1CAD">
      <w:pPr>
        <w:spacing w:line="240" w:lineRule="auto"/>
      </w:pPr>
      <w:r>
        <w:separator/>
      </w:r>
    </w:p>
  </w:endnote>
  <w:endnote w:type="continuationSeparator" w:id="0">
    <w:p w14:paraId="2BC110C2" w14:textId="77777777" w:rsidR="00BF2B8B" w:rsidRDefault="00BF2B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110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110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110D0" w14:textId="77777777" w:rsidR="00262EA3" w:rsidRPr="00FE5454" w:rsidRDefault="00262EA3" w:rsidP="00FE54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110BF" w14:textId="77777777" w:rsidR="00BF2B8B" w:rsidRDefault="00BF2B8B" w:rsidP="000C1CAD">
      <w:pPr>
        <w:spacing w:line="240" w:lineRule="auto"/>
      </w:pPr>
      <w:r>
        <w:separator/>
      </w:r>
    </w:p>
  </w:footnote>
  <w:footnote w:type="continuationSeparator" w:id="0">
    <w:p w14:paraId="2BC110C0" w14:textId="77777777" w:rsidR="00BF2B8B" w:rsidRDefault="00BF2B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110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C110D1" wp14:editId="2BC110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C110D5" w14:textId="77777777" w:rsidR="00262EA3" w:rsidRDefault="00E21BB5" w:rsidP="008103B5">
                          <w:pPr>
                            <w:jc w:val="right"/>
                          </w:pPr>
                          <w:sdt>
                            <w:sdtPr>
                              <w:alias w:val="CC_Noformat_Partikod"/>
                              <w:tag w:val="CC_Noformat_Partikod"/>
                              <w:id w:val="-53464382"/>
                              <w:placeholder>
                                <w:docPart w:val="C27F584D06D8462FB34FD77339E43A2C"/>
                              </w:placeholder>
                              <w:text/>
                            </w:sdtPr>
                            <w:sdtEndPr/>
                            <w:sdtContent>
                              <w:r w:rsidR="00BF2B8B">
                                <w:t>C</w:t>
                              </w:r>
                            </w:sdtContent>
                          </w:sdt>
                          <w:sdt>
                            <w:sdtPr>
                              <w:alias w:val="CC_Noformat_Partinummer"/>
                              <w:tag w:val="CC_Noformat_Partinummer"/>
                              <w:id w:val="-1709555926"/>
                              <w:placeholder>
                                <w:docPart w:val="2C1F4CB885724235B7D9BED60E1674F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C110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C110D5" w14:textId="77777777" w:rsidR="00262EA3" w:rsidRDefault="00E21BB5" w:rsidP="008103B5">
                    <w:pPr>
                      <w:jc w:val="right"/>
                    </w:pPr>
                    <w:sdt>
                      <w:sdtPr>
                        <w:alias w:val="CC_Noformat_Partikod"/>
                        <w:tag w:val="CC_Noformat_Partikod"/>
                        <w:id w:val="-53464382"/>
                        <w:placeholder>
                          <w:docPart w:val="C27F584D06D8462FB34FD77339E43A2C"/>
                        </w:placeholder>
                        <w:text/>
                      </w:sdtPr>
                      <w:sdtEndPr/>
                      <w:sdtContent>
                        <w:r w:rsidR="00BF2B8B">
                          <w:t>C</w:t>
                        </w:r>
                      </w:sdtContent>
                    </w:sdt>
                    <w:sdt>
                      <w:sdtPr>
                        <w:alias w:val="CC_Noformat_Partinummer"/>
                        <w:tag w:val="CC_Noformat_Partinummer"/>
                        <w:id w:val="-1709555926"/>
                        <w:placeholder>
                          <w:docPart w:val="2C1F4CB885724235B7D9BED60E1674FA"/>
                        </w:placeholder>
                        <w:showingPlcHdr/>
                        <w:text/>
                      </w:sdtPr>
                      <w:sdtEndPr/>
                      <w:sdtContent>
                        <w:r w:rsidR="00262EA3">
                          <w:t xml:space="preserve"> </w:t>
                        </w:r>
                      </w:sdtContent>
                    </w:sdt>
                  </w:p>
                </w:txbxContent>
              </v:textbox>
              <w10:wrap anchorx="page"/>
            </v:shape>
          </w:pict>
        </mc:Fallback>
      </mc:AlternateContent>
    </w:r>
  </w:p>
  <w:p w14:paraId="2BC110C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110C5" w14:textId="77777777" w:rsidR="00262EA3" w:rsidRDefault="00262EA3" w:rsidP="008563AC">
    <w:pPr>
      <w:jc w:val="right"/>
    </w:pPr>
  </w:p>
  <w:p w14:paraId="2BC110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110C9" w14:textId="77777777" w:rsidR="00262EA3" w:rsidRDefault="00E21B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C110D3" wp14:editId="2BC110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C110CA" w14:textId="77777777" w:rsidR="00262EA3" w:rsidRDefault="00E21BB5" w:rsidP="00A314CF">
    <w:pPr>
      <w:pStyle w:val="FSHNormal"/>
      <w:spacing w:before="40"/>
    </w:pPr>
    <w:sdt>
      <w:sdtPr>
        <w:alias w:val="CC_Noformat_Motionstyp"/>
        <w:tag w:val="CC_Noformat_Motionstyp"/>
        <w:id w:val="1162973129"/>
        <w:lock w:val="sdtContentLocked"/>
        <w15:appearance w15:val="hidden"/>
        <w:text/>
      </w:sdtPr>
      <w:sdtEndPr/>
      <w:sdtContent>
        <w:r w:rsidR="00090A99">
          <w:t>Enskild motion</w:t>
        </w:r>
      </w:sdtContent>
    </w:sdt>
    <w:r w:rsidR="00821B36">
      <w:t xml:space="preserve"> </w:t>
    </w:r>
    <w:sdt>
      <w:sdtPr>
        <w:alias w:val="CC_Noformat_Partikod"/>
        <w:tag w:val="CC_Noformat_Partikod"/>
        <w:id w:val="1471015553"/>
        <w:text/>
      </w:sdtPr>
      <w:sdtEndPr/>
      <w:sdtContent>
        <w:r w:rsidR="00BF2B8B">
          <w:t>C</w:t>
        </w:r>
      </w:sdtContent>
    </w:sdt>
    <w:sdt>
      <w:sdtPr>
        <w:alias w:val="CC_Noformat_Partinummer"/>
        <w:tag w:val="CC_Noformat_Partinummer"/>
        <w:id w:val="-2014525982"/>
        <w:showingPlcHdr/>
        <w:text/>
      </w:sdtPr>
      <w:sdtEndPr/>
      <w:sdtContent>
        <w:r w:rsidR="00821B36">
          <w:t xml:space="preserve"> </w:t>
        </w:r>
      </w:sdtContent>
    </w:sdt>
  </w:p>
  <w:p w14:paraId="2BC110CB" w14:textId="77777777" w:rsidR="00262EA3" w:rsidRPr="008227B3" w:rsidRDefault="00E21B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C110CC" w14:textId="77777777" w:rsidR="00262EA3" w:rsidRPr="008227B3" w:rsidRDefault="00E21BB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0A9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0A99">
          <w:t>:2075</w:t>
        </w:r>
      </w:sdtContent>
    </w:sdt>
  </w:p>
  <w:p w14:paraId="2BC110CD" w14:textId="77777777" w:rsidR="00262EA3" w:rsidRDefault="00E21BB5" w:rsidP="00E03A3D">
    <w:pPr>
      <w:pStyle w:val="Motionr"/>
    </w:pPr>
    <w:sdt>
      <w:sdtPr>
        <w:alias w:val="CC_Noformat_Avtext"/>
        <w:tag w:val="CC_Noformat_Avtext"/>
        <w:id w:val="-2020768203"/>
        <w:lock w:val="sdtContentLocked"/>
        <w15:appearance w15:val="hidden"/>
        <w:text/>
      </w:sdtPr>
      <w:sdtEndPr/>
      <w:sdtContent>
        <w:r w:rsidR="00090A99">
          <w:t>av Sofia Nilsson (C)</w:t>
        </w:r>
      </w:sdtContent>
    </w:sdt>
  </w:p>
  <w:sdt>
    <w:sdtPr>
      <w:alias w:val="CC_Noformat_Rubtext"/>
      <w:tag w:val="CC_Noformat_Rubtext"/>
      <w:id w:val="-218060500"/>
      <w:lock w:val="sdtLocked"/>
      <w:text/>
    </w:sdtPr>
    <w:sdtEndPr/>
    <w:sdtContent>
      <w:p w14:paraId="2BC110CE" w14:textId="77777777" w:rsidR="00262EA3" w:rsidRDefault="00BF2B8B" w:rsidP="00283E0F">
        <w:pPr>
          <w:pStyle w:val="FSHRub2"/>
        </w:pPr>
        <w:r>
          <w:t>Översyn av optikerföreskriften</w:t>
        </w:r>
      </w:p>
    </w:sdtContent>
  </w:sdt>
  <w:sdt>
    <w:sdtPr>
      <w:alias w:val="CC_Boilerplate_3"/>
      <w:tag w:val="CC_Boilerplate_3"/>
      <w:id w:val="1606463544"/>
      <w:lock w:val="sdtContentLocked"/>
      <w15:appearance w15:val="hidden"/>
      <w:text w:multiLine="1"/>
    </w:sdtPr>
    <w:sdtEndPr/>
    <w:sdtContent>
      <w:p w14:paraId="2BC110C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F2B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0A99"/>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FBE"/>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F4D"/>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966"/>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11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C35"/>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B8B"/>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BB5"/>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70"/>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37A"/>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454"/>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C110B1"/>
  <w15:chartTrackingRefBased/>
  <w15:docId w15:val="{73F0F039-75B9-40BC-AAC2-F82306A8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F6146434734A7494C1B18D63824290"/>
        <w:category>
          <w:name w:val="Allmänt"/>
          <w:gallery w:val="placeholder"/>
        </w:category>
        <w:types>
          <w:type w:val="bbPlcHdr"/>
        </w:types>
        <w:behaviors>
          <w:behavior w:val="content"/>
        </w:behaviors>
        <w:guid w:val="{3E4D5E59-15E1-4133-A505-0EFC75656213}"/>
      </w:docPartPr>
      <w:docPartBody>
        <w:p w:rsidR="00930CA2" w:rsidRDefault="00930CA2">
          <w:pPr>
            <w:pStyle w:val="37F6146434734A7494C1B18D63824290"/>
          </w:pPr>
          <w:r w:rsidRPr="005A0A93">
            <w:rPr>
              <w:rStyle w:val="Platshllartext"/>
            </w:rPr>
            <w:t>Förslag till riksdagsbeslut</w:t>
          </w:r>
        </w:p>
      </w:docPartBody>
    </w:docPart>
    <w:docPart>
      <w:docPartPr>
        <w:name w:val="25E6E855110A4540BD53B6DA64F01412"/>
        <w:category>
          <w:name w:val="Allmänt"/>
          <w:gallery w:val="placeholder"/>
        </w:category>
        <w:types>
          <w:type w:val="bbPlcHdr"/>
        </w:types>
        <w:behaviors>
          <w:behavior w:val="content"/>
        </w:behaviors>
        <w:guid w:val="{969DF4E5-40FE-47EF-9D16-21856C54A52E}"/>
      </w:docPartPr>
      <w:docPartBody>
        <w:p w:rsidR="00930CA2" w:rsidRDefault="00930CA2">
          <w:pPr>
            <w:pStyle w:val="25E6E855110A4540BD53B6DA64F01412"/>
          </w:pPr>
          <w:r w:rsidRPr="005A0A93">
            <w:rPr>
              <w:rStyle w:val="Platshllartext"/>
            </w:rPr>
            <w:t>Motivering</w:t>
          </w:r>
        </w:p>
      </w:docPartBody>
    </w:docPart>
    <w:docPart>
      <w:docPartPr>
        <w:name w:val="C27F584D06D8462FB34FD77339E43A2C"/>
        <w:category>
          <w:name w:val="Allmänt"/>
          <w:gallery w:val="placeholder"/>
        </w:category>
        <w:types>
          <w:type w:val="bbPlcHdr"/>
        </w:types>
        <w:behaviors>
          <w:behavior w:val="content"/>
        </w:behaviors>
        <w:guid w:val="{E002F155-6DD1-4158-BD3E-5FB31DEA3982}"/>
      </w:docPartPr>
      <w:docPartBody>
        <w:p w:rsidR="00930CA2" w:rsidRDefault="00930CA2">
          <w:pPr>
            <w:pStyle w:val="C27F584D06D8462FB34FD77339E43A2C"/>
          </w:pPr>
          <w:r>
            <w:rPr>
              <w:rStyle w:val="Platshllartext"/>
            </w:rPr>
            <w:t xml:space="preserve"> </w:t>
          </w:r>
        </w:p>
      </w:docPartBody>
    </w:docPart>
    <w:docPart>
      <w:docPartPr>
        <w:name w:val="2C1F4CB885724235B7D9BED60E1674FA"/>
        <w:category>
          <w:name w:val="Allmänt"/>
          <w:gallery w:val="placeholder"/>
        </w:category>
        <w:types>
          <w:type w:val="bbPlcHdr"/>
        </w:types>
        <w:behaviors>
          <w:behavior w:val="content"/>
        </w:behaviors>
        <w:guid w:val="{7991B325-45B3-4615-ACCC-B6C1C12372D7}"/>
      </w:docPartPr>
      <w:docPartBody>
        <w:p w:rsidR="00930CA2" w:rsidRDefault="00930CA2">
          <w:pPr>
            <w:pStyle w:val="2C1F4CB885724235B7D9BED60E1674FA"/>
          </w:pPr>
          <w:r>
            <w:t xml:space="preserve"> </w:t>
          </w:r>
        </w:p>
      </w:docPartBody>
    </w:docPart>
    <w:docPart>
      <w:docPartPr>
        <w:name w:val="C80CE01F45B4412EA1F0282D7D3D2A99"/>
        <w:category>
          <w:name w:val="Allmänt"/>
          <w:gallery w:val="placeholder"/>
        </w:category>
        <w:types>
          <w:type w:val="bbPlcHdr"/>
        </w:types>
        <w:behaviors>
          <w:behavior w:val="content"/>
        </w:behaviors>
        <w:guid w:val="{D9EB2159-4D1F-4ADF-8704-93B0526E1ECC}"/>
      </w:docPartPr>
      <w:docPartBody>
        <w:p w:rsidR="00304926" w:rsidRDefault="003049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CA2"/>
    <w:rsid w:val="00304926"/>
    <w:rsid w:val="00930C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F6146434734A7494C1B18D63824290">
    <w:name w:val="37F6146434734A7494C1B18D63824290"/>
  </w:style>
  <w:style w:type="paragraph" w:customStyle="1" w:styleId="DCA9DEE922F9420897123DA2B31845C0">
    <w:name w:val="DCA9DEE922F9420897123DA2B31845C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C608D96991242F2A7E9AA458410C0B6">
    <w:name w:val="FC608D96991242F2A7E9AA458410C0B6"/>
  </w:style>
  <w:style w:type="paragraph" w:customStyle="1" w:styleId="25E6E855110A4540BD53B6DA64F01412">
    <w:name w:val="25E6E855110A4540BD53B6DA64F01412"/>
  </w:style>
  <w:style w:type="paragraph" w:customStyle="1" w:styleId="4ED487E59FC84075A28CF177B874BD06">
    <w:name w:val="4ED487E59FC84075A28CF177B874BD06"/>
  </w:style>
  <w:style w:type="paragraph" w:customStyle="1" w:styleId="1B9CAE4FD0DC4FCD90235CD82A579AE5">
    <w:name w:val="1B9CAE4FD0DC4FCD90235CD82A579AE5"/>
  </w:style>
  <w:style w:type="paragraph" w:customStyle="1" w:styleId="C27F584D06D8462FB34FD77339E43A2C">
    <w:name w:val="C27F584D06D8462FB34FD77339E43A2C"/>
  </w:style>
  <w:style w:type="paragraph" w:customStyle="1" w:styleId="2C1F4CB885724235B7D9BED60E1674FA">
    <w:name w:val="2C1F4CB885724235B7D9BED60E1674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A5E028-8EC5-4D39-A7AE-C75840561C72}"/>
</file>

<file path=customXml/itemProps2.xml><?xml version="1.0" encoding="utf-8"?>
<ds:datastoreItem xmlns:ds="http://schemas.openxmlformats.org/officeDocument/2006/customXml" ds:itemID="{A3631B45-7CB7-4CE1-8BC9-3C47C46C9A1A}"/>
</file>

<file path=customXml/itemProps3.xml><?xml version="1.0" encoding="utf-8"?>
<ds:datastoreItem xmlns:ds="http://schemas.openxmlformats.org/officeDocument/2006/customXml" ds:itemID="{93C3A3F3-C020-47F7-8F49-E612518687A9}"/>
</file>

<file path=docProps/app.xml><?xml version="1.0" encoding="utf-8"?>
<Properties xmlns="http://schemas.openxmlformats.org/officeDocument/2006/extended-properties" xmlns:vt="http://schemas.openxmlformats.org/officeDocument/2006/docPropsVTypes">
  <Template>Normal</Template>
  <TotalTime>4</TotalTime>
  <Pages>2</Pages>
  <Words>333</Words>
  <Characters>1843</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Översyn av optikerföreskriften</vt:lpstr>
      <vt:lpstr>
      </vt:lpstr>
    </vt:vector>
  </TitlesOfParts>
  <Company>Sveriges riksdag</Company>
  <LinksUpToDate>false</LinksUpToDate>
  <CharactersWithSpaces>2167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