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F172B" w:rsidRPr="002800EE" w:rsidTr="004F172B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4F172B" w:rsidRPr="002800EE" w:rsidRDefault="008D763D" w:rsidP="004F172B">
            <w:pPr>
              <w:pStyle w:val="RSKRbeteckning"/>
              <w:spacing w:before="240"/>
            </w:pPr>
            <w:r w:rsidRPr="002800EE">
              <w:t>Riksdagsskrivelse</w:t>
            </w:r>
          </w:p>
          <w:p w:rsidR="004F172B" w:rsidRPr="002800EE" w:rsidRDefault="008D763D" w:rsidP="004F172B">
            <w:pPr>
              <w:pStyle w:val="RSKRbeteckning"/>
            </w:pPr>
            <w:r w:rsidRPr="002800EE">
              <w:t>2008/09</w:t>
            </w:r>
            <w:r w:rsidR="004F172B" w:rsidRPr="002800EE">
              <w:t>:</w:t>
            </w:r>
            <w:r w:rsidRPr="002800EE">
              <w:t>20</w:t>
            </w:r>
          </w:p>
        </w:tc>
        <w:tc>
          <w:tcPr>
            <w:tcW w:w="1134" w:type="dxa"/>
          </w:tcPr>
          <w:p w:rsidR="004F172B" w:rsidRPr="002800EE" w:rsidRDefault="002800EE" w:rsidP="004F172B">
            <w:pPr>
              <w:jc w:val="right"/>
            </w:pPr>
            <w:r w:rsidRPr="002800EE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172B" w:rsidRPr="002800EE" w:rsidTr="004F172B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F172B" w:rsidRPr="002800EE" w:rsidRDefault="004F172B">
            <w:pPr>
              <w:rPr>
                <w:sz w:val="10"/>
              </w:rPr>
            </w:pPr>
          </w:p>
        </w:tc>
      </w:tr>
    </w:tbl>
    <w:p w:rsidR="004F172B" w:rsidRPr="002800EE" w:rsidRDefault="004F172B"/>
    <w:p w:rsidR="004F172B" w:rsidRPr="002800EE" w:rsidRDefault="008D763D" w:rsidP="004F172B">
      <w:pPr>
        <w:pStyle w:val="Mottagare1"/>
      </w:pPr>
      <w:r w:rsidRPr="002800EE">
        <w:t>Regeringen</w:t>
      </w:r>
    </w:p>
    <w:p w:rsidR="004F172B" w:rsidRPr="002800EE" w:rsidRDefault="008D763D" w:rsidP="004F172B">
      <w:pPr>
        <w:pStyle w:val="Mottagare2"/>
      </w:pPr>
      <w:r w:rsidRPr="002800EE">
        <w:t>Utrikesdepartementet</w:t>
      </w:r>
    </w:p>
    <w:p w:rsidR="004F172B" w:rsidRPr="002800EE" w:rsidRDefault="004F172B" w:rsidP="004F172B">
      <w:r w:rsidRPr="002800EE">
        <w:t xml:space="preserve">Med överlämnande av </w:t>
      </w:r>
      <w:r w:rsidR="008D763D" w:rsidRPr="002800EE">
        <w:t>utrikesutskottet</w:t>
      </w:r>
      <w:r w:rsidRPr="002800EE">
        <w:t xml:space="preserve">s betänkande </w:t>
      </w:r>
      <w:r w:rsidR="008D763D" w:rsidRPr="002800EE">
        <w:t>2008/09</w:t>
      </w:r>
      <w:r w:rsidRPr="002800EE">
        <w:t>:</w:t>
      </w:r>
      <w:r w:rsidR="008D763D" w:rsidRPr="002800EE">
        <w:t>UU5</w:t>
      </w:r>
      <w:r w:rsidRPr="002800EE">
        <w:t xml:space="preserve"> </w:t>
      </w:r>
      <w:r w:rsidR="008D763D" w:rsidRPr="002800EE">
        <w:t>Stabiliserings- och associeringsavtal mellan Europeiska gemenskaperna och deras medlemsstater å ena sidan och Republiken Montenegro å den andra</w:t>
      </w:r>
      <w:r w:rsidRPr="002800EE">
        <w:t xml:space="preserve"> får jag anmäla att riksdagen denna dag bifallit utskottets förslag till riksdagsbeslut.</w:t>
      </w:r>
    </w:p>
    <w:p w:rsidR="004F172B" w:rsidRPr="002800EE" w:rsidRDefault="004F172B" w:rsidP="004F172B">
      <w:pPr>
        <w:pStyle w:val="Stockholm"/>
      </w:pPr>
      <w:r w:rsidRPr="002800EE">
        <w:t xml:space="preserve">Stockholm </w:t>
      </w:r>
      <w:r w:rsidR="008D763D" w:rsidRPr="002800EE">
        <w:t>den 29 oktober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F172B" w:rsidRPr="002800EE" w:rsidTr="004F172B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4F172B" w:rsidRPr="002800EE" w:rsidRDefault="008D763D" w:rsidP="004F172B">
            <w:pPr>
              <w:pStyle w:val="AvsTalman"/>
            </w:pPr>
            <w:r w:rsidRPr="002800EE">
              <w:t>Jan Björkman</w:t>
            </w:r>
          </w:p>
        </w:tc>
        <w:tc>
          <w:tcPr>
            <w:tcW w:w="3628" w:type="dxa"/>
          </w:tcPr>
          <w:p w:rsidR="004F172B" w:rsidRPr="002800EE" w:rsidRDefault="008D763D" w:rsidP="004F172B">
            <w:pPr>
              <w:pStyle w:val="AvsTjnsteman"/>
            </w:pPr>
            <w:r w:rsidRPr="002800EE">
              <w:t>Ulf Christoffersson</w:t>
            </w:r>
          </w:p>
        </w:tc>
      </w:tr>
    </w:tbl>
    <w:p w:rsidR="00D85057" w:rsidRPr="002800EE" w:rsidRDefault="00D85057" w:rsidP="004F172B"/>
    <w:sectPr w:rsidR="00D85057" w:rsidRPr="002800EE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72B"/>
    <w:rsid w:val="00071CB9"/>
    <w:rsid w:val="0009098F"/>
    <w:rsid w:val="000C2D8D"/>
    <w:rsid w:val="001667BD"/>
    <w:rsid w:val="001C2855"/>
    <w:rsid w:val="00224A43"/>
    <w:rsid w:val="00243D3C"/>
    <w:rsid w:val="00244660"/>
    <w:rsid w:val="0026798D"/>
    <w:rsid w:val="002800EE"/>
    <w:rsid w:val="002C0210"/>
    <w:rsid w:val="004A0681"/>
    <w:rsid w:val="004C4FD0"/>
    <w:rsid w:val="004F1358"/>
    <w:rsid w:val="004F172B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8D763D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4B70DAE-D608-40F9-8423-19F7A084F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49</Words>
  <Characters>376</Characters>
  <Application>Microsoft Office Word</Application>
  <DocSecurity>4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dcterms:created xsi:type="dcterms:W3CDTF">2025-12-17T19:25:00Z</dcterms:created>
  <dcterms:modified xsi:type="dcterms:W3CDTF">2025-12-17T19:25:00Z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20</vt:lpwstr>
  </property>
  <property fmtid="{D5CDD505-2E9C-101B-9397-08002B2CF9AE}" pid="6" name="Datum">
    <vt:lpwstr>2008-10-29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Utrikesdepartementet</vt:lpwstr>
  </property>
  <property fmtid="{D5CDD505-2E9C-101B-9397-08002B2CF9AE}" pid="13" name="Utskott">
    <vt:lpwstr>Utrikesutskottet</vt:lpwstr>
  </property>
  <property fmtid="{D5CDD505-2E9C-101B-9397-08002B2CF9AE}" pid="14" name="UskBet">
    <vt:lpwstr>UU</vt:lpwstr>
  </property>
  <property fmtid="{D5CDD505-2E9C-101B-9397-08002B2CF9AE}" pid="15" name="RefRM">
    <vt:lpwstr>2008/09</vt:lpwstr>
  </property>
  <property fmtid="{D5CDD505-2E9C-101B-9397-08002B2CF9AE}" pid="16" name="RefNr">
    <vt:lpwstr>5</vt:lpwstr>
  </property>
  <property fmtid="{D5CDD505-2E9C-101B-9397-08002B2CF9AE}" pid="17" name="RefRubrik">
    <vt:lpwstr>Stabiliserings- och associeringsavtal mellan Europeiska gemenskaperna och deras medlemsstater å ena sidan och Republiken Montenegro å den andra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29 oktober 2008</vt:lpwstr>
  </property>
</Properties>
</file>