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4C6F" w:rsidP="00DA0661">
      <w:pPr>
        <w:pStyle w:val="Title"/>
      </w:pPr>
      <w:bookmarkStart w:id="0" w:name="Start"/>
      <w:bookmarkEnd w:id="0"/>
      <w:r>
        <w:t xml:space="preserve">Svar på fråga 2023/24:82 av </w:t>
      </w:r>
      <w:r w:rsidRPr="009A4C6F">
        <w:t>Gunilla Svantorp</w:t>
      </w:r>
      <w:r>
        <w:t xml:space="preserve"> (S)</w:t>
      </w:r>
      <w:r>
        <w:br/>
      </w:r>
      <w:r w:rsidRPr="009A4C6F">
        <w:t>Järnvägens kapacitet efter stoppad utbyggnad av stambanor</w:t>
      </w:r>
    </w:p>
    <w:p w:rsidR="009A4C6F" w:rsidP="009A4C6F">
      <w:pPr>
        <w:pStyle w:val="BodyText"/>
      </w:pPr>
      <w:r>
        <w:t>Gunilla Svantorp har frågat mig om Trafikverkets uppdrag tas om hand på ett sätt som ökar kapaciteten på den svenska järnvägen.</w:t>
      </w:r>
    </w:p>
    <w:p w:rsidR="009A4C6F" w:rsidRPr="006F3B54" w:rsidP="009A4C6F">
      <w:pPr>
        <w:pStyle w:val="BodyText"/>
      </w:pPr>
      <w:r w:rsidRPr="006F3B54">
        <w:t>Regeringen vill att hela Sverige ska fungera, och satsningar på järnvägen bör i första hand underlätta för arbetspendling och godstrafik</w:t>
      </w:r>
      <w:r>
        <w:t xml:space="preserve">. </w:t>
      </w:r>
      <w:r w:rsidRPr="006F3B54">
        <w:t xml:space="preserve">Regeringen prioriterar upprustning av befintlig järnväg, bättre vägstandard och utbyggd </w:t>
      </w:r>
      <w:r w:rsidRPr="006F3B54">
        <w:t>laddinfrastruktur</w:t>
      </w:r>
      <w:r w:rsidRPr="006F3B54">
        <w:t xml:space="preserve"> före investeringar i höghastighets</w:t>
      </w:r>
      <w:r w:rsidRPr="006F3B54">
        <w:softHyphen/>
        <w:t>tåg. Behoven är stora och en satsning på höghastighets</w:t>
      </w:r>
      <w:r w:rsidRPr="006F3B54">
        <w:softHyphen/>
        <w:t xml:space="preserve">järnväg riskerar att tränga undan andra nödvändiga investeringar. </w:t>
      </w:r>
    </w:p>
    <w:p w:rsidR="009A4C6F" w:rsidP="009A4C6F">
      <w:pPr>
        <w:pStyle w:val="BodyText"/>
      </w:pPr>
      <w:r>
        <w:t>R</w:t>
      </w:r>
      <w:r w:rsidRPr="006F3B54">
        <w:t>egeringen avbr</w:t>
      </w:r>
      <w:r>
        <w:t>öt därför</w:t>
      </w:r>
      <w:r w:rsidRPr="006F3B54">
        <w:t xml:space="preserve"> arbetet med det kostsamma projektet höghastighets</w:t>
      </w:r>
      <w:r>
        <w:softHyphen/>
        <w:t>stam</w:t>
      </w:r>
      <w:r w:rsidRPr="006F3B54">
        <w:t>banor och Trafikverket har haft i uppdrag att utreda vilka tänk</w:t>
      </w:r>
      <w:r w:rsidRPr="006F3B54">
        <w:softHyphen/>
        <w:t>bara lösningar som på ett kostnadseffektivt sätt kan åstadkomma de kapacitetsförbättringar som behövs – i stråket Göteborg–Borås och i Skåne</w:t>
      </w:r>
      <w:r>
        <w:t>.</w:t>
      </w:r>
    </w:p>
    <w:p w:rsidR="009A4C6F" w:rsidP="009A4C6F">
      <w:pPr>
        <w:pStyle w:val="BodyText"/>
      </w:pPr>
      <w:r w:rsidRPr="006F3B54">
        <w:t xml:space="preserve">Regeringen ser stora möjligheter för norra Sverige att </w:t>
      </w:r>
      <w:r>
        <w:t xml:space="preserve">leda den nya industriella revolutionen och </w:t>
      </w:r>
      <w:r w:rsidRPr="006F3B54">
        <w:t>bli en motor för gröna innovationer</w:t>
      </w:r>
      <w:r>
        <w:t>. N</w:t>
      </w:r>
      <w:r w:rsidRPr="006F3B54">
        <w:t>är nya hållbara industrier etablerar sig kan denna del av landet bli ledande i den globala klimatomställningen.</w:t>
      </w:r>
      <w:r>
        <w:t xml:space="preserve"> </w:t>
      </w:r>
      <w:r>
        <w:t xml:space="preserve">Det finns ett stort behov av förstärkningar av vägnätet och järnvägsinfrastrukturen, inte minst strategiska och samhällsekonomiskt lönsamma åtgärder som främjar den industriella gröna omställningen i norra Sverige. I den nationella trafikslagsövergripande planen för transportinfrastrukturen för perioden 2022–2033 finns </w:t>
      </w:r>
      <w:r>
        <w:t>bl.a.</w:t>
      </w:r>
      <w:r>
        <w:t xml:space="preserve"> åtgärder för att effektivisera och öka kapaciteten i norra Sveriges transportinfrastruktur. </w:t>
      </w:r>
      <w:r w:rsidRPr="003316EE">
        <w:t xml:space="preserve">Regeringen </w:t>
      </w:r>
      <w:r w:rsidRPr="003316EE">
        <w:t xml:space="preserve">gav i våras ett uppdrag </w:t>
      </w:r>
      <w:r>
        <w:t xml:space="preserve">till </w:t>
      </w:r>
      <w:r w:rsidRPr="003316EE">
        <w:t>Trafikverket om en lägesuppdatering för de planerade åtgärder i transportinfrastrukturen som kan vara till gagn för utvecklingen i norr</w:t>
      </w:r>
      <w:r w:rsidR="00BB5328">
        <w:t>a Sverige</w:t>
      </w:r>
      <w:r w:rsidRPr="003316EE">
        <w:t xml:space="preserve"> och samtidigt analysera om några av åtgärderna går att tidigarelägga.</w:t>
      </w:r>
    </w:p>
    <w:p w:rsidR="009A4C6F" w:rsidRPr="009178C9" w:rsidP="009A4C6F">
      <w:pPr>
        <w:pStyle w:val="BodyText"/>
        <w:rPr>
          <w:rFonts w:eastAsia="Times New Roman" w:cs="Arial"/>
        </w:rPr>
      </w:pPr>
      <w:r w:rsidRPr="009178C9">
        <w:rPr>
          <w:rFonts w:eastAsia="Times New Roman" w:cs="Arial"/>
        </w:rPr>
        <w:t xml:space="preserve">Regeringen har också redan gett Trafikverket </w:t>
      </w:r>
      <w:r w:rsidR="00A42228">
        <w:rPr>
          <w:rFonts w:eastAsia="Times New Roman" w:cs="Arial"/>
        </w:rPr>
        <w:t xml:space="preserve">i uppdrag </w:t>
      </w:r>
      <w:r w:rsidRPr="009178C9">
        <w:rPr>
          <w:rFonts w:eastAsia="Times New Roman" w:cs="Arial"/>
        </w:rPr>
        <w:t xml:space="preserve">att ta fram ett inriktningsunderlag för den kommande revideringen av nationell plan. Det är första steget mot </w:t>
      </w:r>
      <w:r>
        <w:rPr>
          <w:rFonts w:eastAsia="Times New Roman" w:cs="Arial"/>
        </w:rPr>
        <w:t>en ny</w:t>
      </w:r>
      <w:r w:rsidRPr="009178C9">
        <w:rPr>
          <w:rFonts w:eastAsia="Times New Roman" w:cs="Arial"/>
        </w:rPr>
        <w:t xml:space="preserve"> nationell plan för 2026–2037. I uppdraget framgår att myndigheten </w:t>
      </w:r>
      <w:r w:rsidRPr="009178C9">
        <w:rPr>
          <w:rFonts w:eastAsia="Times New Roman" w:cs="Arial"/>
        </w:rPr>
        <w:t>bl.a.</w:t>
      </w:r>
      <w:r w:rsidRPr="009178C9">
        <w:rPr>
          <w:rFonts w:eastAsia="Times New Roman" w:cs="Arial"/>
        </w:rPr>
        <w:t xml:space="preserve"> ska beakta kapacitetshöjande insatser i järnvägssystemet. Trafikverket ska även redogöra för pågående arbete med att stärka arbetssätt och metoder för underhållsverksamheten i syfte att förbättra genomförandet utifrån ett kostnads- och kapacitetsperspektiv.</w:t>
      </w:r>
      <w:r w:rsidRPr="009178C9">
        <w:t xml:space="preserve"> </w:t>
      </w:r>
      <w:r>
        <w:t>S</w:t>
      </w:r>
      <w:r w:rsidRPr="009178C9">
        <w:rPr>
          <w:rFonts w:eastAsia="Times New Roman" w:cs="Arial"/>
        </w:rPr>
        <w:t>enast den 15 januari 2024</w:t>
      </w:r>
      <w:r>
        <w:rPr>
          <w:rFonts w:eastAsia="Times New Roman" w:cs="Arial"/>
        </w:rPr>
        <w:t xml:space="preserve"> ska </w:t>
      </w:r>
      <w:r w:rsidRPr="009178C9">
        <w:rPr>
          <w:rFonts w:eastAsia="Times New Roman" w:cs="Arial"/>
        </w:rPr>
        <w:t>Trafikverket</w:t>
      </w:r>
      <w:r>
        <w:rPr>
          <w:rFonts w:eastAsia="Times New Roman" w:cs="Arial"/>
        </w:rPr>
        <w:t xml:space="preserve"> </w:t>
      </w:r>
      <w:r w:rsidRPr="009178C9">
        <w:rPr>
          <w:rFonts w:eastAsia="Times New Roman" w:cs="Arial"/>
        </w:rPr>
        <w:t>redovisa</w:t>
      </w:r>
      <w:r>
        <w:rPr>
          <w:rFonts w:eastAsia="Times New Roman" w:cs="Arial"/>
        </w:rPr>
        <w:t xml:space="preserve"> </w:t>
      </w:r>
      <w:r w:rsidRPr="009178C9">
        <w:rPr>
          <w:rFonts w:eastAsia="Times New Roman" w:cs="Arial"/>
        </w:rPr>
        <w:t>inriktningsunderlag</w:t>
      </w:r>
      <w:r>
        <w:rPr>
          <w:rFonts w:eastAsia="Times New Roman" w:cs="Arial"/>
        </w:rPr>
        <w:t xml:space="preserve">et. </w:t>
      </w:r>
    </w:p>
    <w:p w:rsidR="009A4C6F" w:rsidP="009A4C6F">
      <w:pPr>
        <w:pStyle w:val="BodyText"/>
      </w:pPr>
      <w:r w:rsidRPr="006F3B54">
        <w:t xml:space="preserve">Trafikverket </w:t>
      </w:r>
      <w:r>
        <w:t xml:space="preserve">redovisade utredningsuppdragen om åtgärder i stråket Göteborg–Borås respektive Skåne innan sommaren och uppdraget om åtgärder i Norrbottens och Västerbottens län </w:t>
      </w:r>
      <w:r w:rsidR="002578CA">
        <w:t>i mitten av september</w:t>
      </w:r>
      <w:r>
        <w:t>.</w:t>
      </w:r>
      <w:r w:rsidRPr="006F3B54">
        <w:t xml:space="preserve"> Det är ett omfattande material som Trafikverket </w:t>
      </w:r>
      <w:r>
        <w:t xml:space="preserve">har </w:t>
      </w:r>
      <w:r w:rsidRPr="006F3B54">
        <w:t xml:space="preserve">levererat. Underlagen analyseras och bereds </w:t>
      </w:r>
      <w:r>
        <w:t xml:space="preserve">nu </w:t>
      </w:r>
      <w:r w:rsidRPr="006F3B54">
        <w:t>inom Regeringskansliet</w:t>
      </w:r>
      <w:r>
        <w:t>. R</w:t>
      </w:r>
      <w:r w:rsidRPr="006F3B54">
        <w:t xml:space="preserve">egeringen avser att </w:t>
      </w:r>
      <w:r w:rsidRPr="002A1F27">
        <w:t xml:space="preserve">återkomma i frågorna. </w:t>
      </w:r>
    </w:p>
    <w:p w:rsidR="009A4C6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1FB92133AA34B2BB10D140E6F577612"/>
          </w:placeholder>
          <w:dataBinding w:xpath="/ns0:DocumentInfo[1]/ns0:BaseInfo[1]/ns0:HeaderDate[1]" w:storeItemID="{5BDAF83E-FDB9-49E3-8FA2-F0E05E68A246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11 oktober 2023</w:t>
          </w:r>
        </w:sdtContent>
      </w:sdt>
    </w:p>
    <w:p w:rsidR="009A4C6F" w:rsidP="004E7A8F">
      <w:pPr>
        <w:pStyle w:val="Brdtextutanavstnd"/>
      </w:pPr>
    </w:p>
    <w:p w:rsidR="009A4C6F" w:rsidP="004E7A8F">
      <w:pPr>
        <w:pStyle w:val="Brdtextutanavstnd"/>
      </w:pPr>
    </w:p>
    <w:p w:rsidR="009A4C6F" w:rsidP="004E7A8F">
      <w:pPr>
        <w:pStyle w:val="Brdtextutanavstnd"/>
      </w:pPr>
    </w:p>
    <w:p w:rsidR="009A4C6F" w:rsidP="00422A41">
      <w:pPr>
        <w:pStyle w:val="BodyText"/>
      </w:pPr>
      <w:r>
        <w:t>Andreas Carlson</w:t>
      </w:r>
    </w:p>
    <w:p w:rsidR="009A4C6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4C6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4C6F" w:rsidRPr="007D73AB" w:rsidP="00340DE0">
          <w:pPr>
            <w:pStyle w:val="Header"/>
          </w:pPr>
        </w:p>
      </w:tc>
      <w:tc>
        <w:tcPr>
          <w:tcW w:w="1134" w:type="dxa"/>
        </w:tcPr>
        <w:p w:rsidR="009A4C6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4C6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4C6F" w:rsidRPr="00710A6C" w:rsidP="00EE3C0F">
          <w:pPr>
            <w:pStyle w:val="Header"/>
            <w:rPr>
              <w:b/>
            </w:rPr>
          </w:pPr>
        </w:p>
        <w:p w:rsidR="009A4C6F" w:rsidP="00EE3C0F">
          <w:pPr>
            <w:pStyle w:val="Header"/>
          </w:pPr>
        </w:p>
        <w:p w:rsidR="009A4C6F" w:rsidP="00EE3C0F">
          <w:pPr>
            <w:pStyle w:val="Header"/>
          </w:pPr>
        </w:p>
        <w:p w:rsidR="009A4C6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0D654C1FD764060BFAAC87586513EAE"/>
            </w:placeholder>
            <w:dataBinding w:xpath="/ns0:DocumentInfo[1]/ns0:BaseInfo[1]/ns0:Dnr[1]" w:storeItemID="{5BDAF83E-FDB9-49E3-8FA2-F0E05E68A246}" w:prefixMappings="xmlns:ns0='http://lp/documentinfo/RK' "/>
            <w:text/>
          </w:sdtPr>
          <w:sdtContent>
            <w:p w:rsidR="009A4C6F" w:rsidP="00EE3C0F">
              <w:pPr>
                <w:pStyle w:val="Header"/>
              </w:pPr>
              <w:r>
                <w:t>LI2023/03319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1C32EDBA254D51B85417D0CCD1A8EF"/>
            </w:placeholder>
            <w:showingPlcHdr/>
            <w:dataBinding w:xpath="/ns0:DocumentInfo[1]/ns0:BaseInfo[1]/ns0:DocNumber[1]" w:storeItemID="{5BDAF83E-FDB9-49E3-8FA2-F0E05E68A246}" w:prefixMappings="xmlns:ns0='http://lp/documentinfo/RK' "/>
            <w:text/>
          </w:sdtPr>
          <w:sdtContent>
            <w:p w:rsidR="009A4C6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4C6F" w:rsidP="00EE3C0F">
          <w:pPr>
            <w:pStyle w:val="Header"/>
          </w:pPr>
        </w:p>
      </w:tc>
      <w:tc>
        <w:tcPr>
          <w:tcW w:w="1134" w:type="dxa"/>
        </w:tcPr>
        <w:p w:rsidR="009A4C6F" w:rsidP="0094502D">
          <w:pPr>
            <w:pStyle w:val="Header"/>
          </w:pPr>
        </w:p>
        <w:p w:rsidR="009A4C6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DC247DA435C4AC18B7E4E18AF1D0C0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4C6F" w:rsidRPr="009A4C6F" w:rsidP="00340DE0">
              <w:pPr>
                <w:pStyle w:val="Header"/>
                <w:rPr>
                  <w:b/>
                </w:rPr>
              </w:pPr>
              <w:r w:rsidRPr="009A4C6F">
                <w:rPr>
                  <w:b/>
                </w:rPr>
                <w:t>Landsbygds- och infrastrukturdepartementet</w:t>
              </w:r>
            </w:p>
            <w:p w:rsidR="009A4C6F" w:rsidRPr="00340DE0" w:rsidP="00302C81">
              <w:pPr>
                <w:pStyle w:val="Header"/>
              </w:pPr>
              <w:r w:rsidRPr="009A4C6F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CDD26DE9C9480ABE67F41CD53424C3"/>
          </w:placeholder>
          <w:dataBinding w:xpath="/ns0:DocumentInfo[1]/ns0:BaseInfo[1]/ns0:Recipient[1]" w:storeItemID="{5BDAF83E-FDB9-49E3-8FA2-F0E05E68A246}" w:prefixMappings="xmlns:ns0='http://lp/documentinfo/RK' "/>
          <w:text w:multiLine="1"/>
        </w:sdtPr>
        <w:sdtContent>
          <w:tc>
            <w:tcPr>
              <w:tcW w:w="3170" w:type="dxa"/>
            </w:tcPr>
            <w:p w:rsidR="009A4C6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4C6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B53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D654C1FD764060BFAAC87586513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49D84-3CF4-4FF7-B196-92A54299B6F3}"/>
      </w:docPartPr>
      <w:docPartBody>
        <w:p w:rsidR="00EA0FD8" w:rsidP="00635AFF">
          <w:pPr>
            <w:pStyle w:val="20D654C1FD764060BFAAC87586513E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1C32EDBA254D51B85417D0CCD1A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655CB-048B-4AE5-BB87-B812B951F4B5}"/>
      </w:docPartPr>
      <w:docPartBody>
        <w:p w:rsidR="00EA0FD8" w:rsidP="00635AFF">
          <w:pPr>
            <w:pStyle w:val="B21C32EDBA254D51B85417D0CCD1A8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C247DA435C4AC18B7E4E18AF1D0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927AD-EA66-4D21-91B8-308791F676AA}"/>
      </w:docPartPr>
      <w:docPartBody>
        <w:p w:rsidR="00EA0FD8" w:rsidP="00635AFF">
          <w:pPr>
            <w:pStyle w:val="FDC247DA435C4AC18B7E4E18AF1D0C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DD26DE9C9480ABE67F41CD5342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08773-A07A-42BC-BFEC-23617AB052D6}"/>
      </w:docPartPr>
      <w:docPartBody>
        <w:p w:rsidR="00EA0FD8" w:rsidP="00635AFF">
          <w:pPr>
            <w:pStyle w:val="31CDD26DE9C9480ABE67F41CD53424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FB92133AA34B2BB10D140E6F5776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B31DE-AA30-49D7-A7B2-89C32E72CF59}"/>
      </w:docPartPr>
      <w:docPartBody>
        <w:p w:rsidR="00EA0FD8" w:rsidP="00635AFF">
          <w:pPr>
            <w:pStyle w:val="41FB92133AA34B2BB10D140E6F57761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AFF"/>
    <w:rPr>
      <w:noProof w:val="0"/>
      <w:color w:val="808080"/>
    </w:rPr>
  </w:style>
  <w:style w:type="paragraph" w:customStyle="1" w:styleId="20D654C1FD764060BFAAC87586513EAE">
    <w:name w:val="20D654C1FD764060BFAAC87586513EAE"/>
    <w:rsid w:val="00635AFF"/>
  </w:style>
  <w:style w:type="paragraph" w:customStyle="1" w:styleId="31CDD26DE9C9480ABE67F41CD53424C3">
    <w:name w:val="31CDD26DE9C9480ABE67F41CD53424C3"/>
    <w:rsid w:val="00635AFF"/>
  </w:style>
  <w:style w:type="paragraph" w:customStyle="1" w:styleId="B21C32EDBA254D51B85417D0CCD1A8EF1">
    <w:name w:val="B21C32EDBA254D51B85417D0CCD1A8EF1"/>
    <w:rsid w:val="00635A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C247DA435C4AC18B7E4E18AF1D0C021">
    <w:name w:val="FDC247DA435C4AC18B7E4E18AF1D0C021"/>
    <w:rsid w:val="00635A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FB92133AA34B2BB10D140E6F577612">
    <w:name w:val="41FB92133AA34B2BB10D140E6F577612"/>
    <w:rsid w:val="00635A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2023-10-11T00:00:00</HeaderDate>
    <Office/>
    <Dnr>LI2023/03319</Dnr>
    <ParagrafNr/>
    <DocumentTitle/>
    <VisitingAddress/>
    <Extra1/>
    <Extra2/>
    <Extra3>Gunilla Svantorp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2e0d8a1a-794d-4587-aef0-6616f09c4554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AF83E-FDB9-49E3-8FA2-F0E05E68A246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FB77AEC-C47E-4BCF-A4ED-72650294E41E}"/>
</file>

<file path=customXml/itemProps3.xml><?xml version="1.0" encoding="utf-8"?>
<ds:datastoreItem xmlns:ds="http://schemas.openxmlformats.org/officeDocument/2006/customXml" ds:itemID="{DC8B716F-AD28-4097-8781-A2924EA5FB06}">
  <ds:schemaRefs/>
</ds:datastoreItem>
</file>

<file path=customXml/itemProps4.xml><?xml version="1.0" encoding="utf-8"?>
<ds:datastoreItem xmlns:ds="http://schemas.openxmlformats.org/officeDocument/2006/customXml" ds:itemID="{D8F65750-28FC-4691-B4AF-4E6591E47969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450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 av Gunilla Svantorp (S Järnvägens kapacitet efter stoppad utbyggnad av stambanor.docx</dc:title>
  <cp:revision>2</cp:revision>
  <dcterms:created xsi:type="dcterms:W3CDTF">2023-10-10T12:30:00Z</dcterms:created>
  <dcterms:modified xsi:type="dcterms:W3CDTF">2023-10-10T12:30:00Z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