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719CDF2FDF4D888AEB1E2284523A87"/>
        </w:placeholder>
        <w:text/>
      </w:sdtPr>
      <w:sdtEndPr/>
      <w:sdtContent>
        <w:p w:rsidRPr="009B062B" w:rsidR="00AF30DD" w:rsidP="00333DF5" w:rsidRDefault="00AF30DD" w14:paraId="290B6E03" w14:textId="77777777">
          <w:pPr>
            <w:pStyle w:val="Rubrik1"/>
            <w:spacing w:after="300"/>
          </w:pPr>
          <w:r w:rsidRPr="009B062B">
            <w:t>Förslag till riksdagsbeslut</w:t>
          </w:r>
        </w:p>
      </w:sdtContent>
    </w:sdt>
    <w:sdt>
      <w:sdtPr>
        <w:alias w:val="Yrkande 1"/>
        <w:tag w:val="07caa7a2-7605-46b6-865c-3917b1e873c0"/>
        <w:id w:val="354319743"/>
        <w:lock w:val="sdtLocked"/>
      </w:sdtPr>
      <w:sdtEndPr/>
      <w:sdtContent>
        <w:p w:rsidR="007023ED" w:rsidRDefault="006556AB" w14:paraId="62D566C1" w14:textId="77777777">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7A773460A04AA1946102FE4D47FC96"/>
        </w:placeholder>
        <w:text/>
      </w:sdtPr>
      <w:sdtEndPr/>
      <w:sdtContent>
        <w:p w:rsidRPr="009B062B" w:rsidR="006D79C9" w:rsidP="00333E95" w:rsidRDefault="006D79C9" w14:paraId="2459F7B0" w14:textId="77777777">
          <w:pPr>
            <w:pStyle w:val="Rubrik1"/>
          </w:pPr>
          <w:r>
            <w:t>Motivering</w:t>
          </w:r>
        </w:p>
      </w:sdtContent>
    </w:sdt>
    <w:bookmarkEnd w:displacedByCustomXml="prev" w:id="3"/>
    <w:bookmarkEnd w:displacedByCustomXml="prev" w:id="4"/>
    <w:p w:rsidR="00907517" w:rsidP="00907517" w:rsidRDefault="00907517" w14:paraId="0221C5C2" w14:textId="3700820F">
      <w:pPr>
        <w:pStyle w:val="Normalutanindragellerluft"/>
      </w:pPr>
      <w:r>
        <w:t>Användandet av öppen källkod och öppna standarder inom det offentliga Sverige börjar nu ta allt mer fart och riktningen är tydligt utpekad genom exempelvis E</w:t>
      </w:r>
      <w:r w:rsidR="00BF1DC8">
        <w:noBreakHyphen/>
      </w:r>
      <w:r>
        <w:t>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r w:rsidR="00BF1DC8">
        <w:t>.</w:t>
      </w:r>
    </w:p>
    <w:p w:rsidR="00907517" w:rsidP="006F13EE" w:rsidRDefault="00907517" w14:paraId="4373B619" w14:textId="62AC0B1F">
      <w:r>
        <w:t>En sådan utveckling skulle inte bara medge möjliga kostnadsbesparingar, även om just möjligheten till kostnadsbesparingar är en av de största drivkrafterna för att välja öppen källkod, utan jämväl bättre möjlighet till tjänsteutveckling, förbättring av programvarans tillförlitlighet och öka</w:t>
      </w:r>
      <w:r w:rsidR="006556AB">
        <w:t>t</w:t>
      </w:r>
      <w:r>
        <w:t xml:space="preserve"> användarinflytande. Genom att använda öppna standarder, och inte slutna filformat/protokoll, blir man även mindre beroende av specifika leverantörer</w:t>
      </w:r>
      <w:r w:rsidR="006556AB">
        <w:t xml:space="preserve"> och</w:t>
      </w:r>
      <w:r>
        <w:t xml:space="preserve"> slipper kräva att medborgare ska tvingas införskaffa licenser från vissa företag för att kunna kommunicera med den offentliga sektorn.</w:t>
      </w:r>
    </w:p>
    <w:p w:rsidRPr="00422B9E" w:rsidR="00422B9E" w:rsidP="006F13EE" w:rsidRDefault="00907517" w14:paraId="2A7FD90E" w14:textId="1C41A848">
      <w:r>
        <w:t xml:space="preserve">Största hindret </w:t>
      </w:r>
      <w:r w:rsidR="00BF1DC8">
        <w:t>för</w:t>
      </w:r>
      <w:r>
        <w:t xml:space="preserve"> en övergång är i regel den bekvämlighet som finns, då man sitter fast i ett stort beroende till enskilda leverantörer och licenskontrakt där en övergång är förenad med mycket arbete. En sådan förändring sker inte i en handvändning, men det är viktigt att bestämma i vilken riktning man vill gå och </w:t>
      </w:r>
      <w:r w:rsidR="006556AB">
        <w:t>göra</w:t>
      </w:r>
      <w:r>
        <w:t xml:space="preserve"> ett principiellt ställnings</w:t>
      </w:r>
      <w:r w:rsidR="006F13EE">
        <w:softHyphen/>
      </w:r>
      <w:r>
        <w:t>tagande som är vägledande kring användandet av öppen källkod samt öppna standarder.</w:t>
      </w:r>
    </w:p>
    <w:sdt>
      <w:sdtPr>
        <w:rPr>
          <w:i/>
          <w:noProof/>
        </w:rPr>
        <w:alias w:val="CC_Underskrifter"/>
        <w:tag w:val="CC_Underskrifter"/>
        <w:id w:val="583496634"/>
        <w:lock w:val="sdtContentLocked"/>
        <w:placeholder>
          <w:docPart w:val="7BFC4E938E204F68BE48517978412154"/>
        </w:placeholder>
      </w:sdtPr>
      <w:sdtEndPr>
        <w:rPr>
          <w:i w:val="0"/>
          <w:noProof w:val="0"/>
        </w:rPr>
      </w:sdtEndPr>
      <w:sdtContent>
        <w:p w:rsidR="00333DF5" w:rsidP="00333DF5" w:rsidRDefault="00333DF5" w14:paraId="17D29B7E" w14:textId="77777777"/>
        <w:p w:rsidRPr="008E0FE2" w:rsidR="004801AC" w:rsidP="00333DF5" w:rsidRDefault="006F13EE" w14:paraId="71A19076" w14:textId="54B893CD"/>
      </w:sdtContent>
    </w:sdt>
    <w:tbl>
      <w:tblPr>
        <w:tblW w:w="5000" w:type="pct"/>
        <w:tblLook w:val="04A0" w:firstRow="1" w:lastRow="0" w:firstColumn="1" w:lastColumn="0" w:noHBand="0" w:noVBand="1"/>
        <w:tblCaption w:val="underskrifter"/>
      </w:tblPr>
      <w:tblGrid>
        <w:gridCol w:w="4252"/>
        <w:gridCol w:w="4252"/>
      </w:tblGrid>
      <w:tr w:rsidR="007023ED" w14:paraId="3DE70926" w14:textId="77777777">
        <w:trPr>
          <w:cantSplit/>
        </w:trPr>
        <w:tc>
          <w:tcPr>
            <w:tcW w:w="50" w:type="pct"/>
            <w:vAlign w:val="bottom"/>
          </w:tcPr>
          <w:p w:rsidR="007023ED" w:rsidRDefault="006556AB" w14:paraId="633044A2" w14:textId="77777777">
            <w:pPr>
              <w:pStyle w:val="Underskrifter"/>
            </w:pPr>
            <w:r>
              <w:t>Mattias Bäckström Johansson (SD)</w:t>
            </w:r>
          </w:p>
        </w:tc>
        <w:tc>
          <w:tcPr>
            <w:tcW w:w="50" w:type="pct"/>
            <w:vAlign w:val="bottom"/>
          </w:tcPr>
          <w:p w:rsidR="007023ED" w:rsidRDefault="007023ED" w14:paraId="6D2B9543" w14:textId="77777777">
            <w:pPr>
              <w:pStyle w:val="Underskrifter"/>
            </w:pPr>
          </w:p>
        </w:tc>
      </w:tr>
    </w:tbl>
    <w:p w:rsidR="00096999" w:rsidRDefault="00096999" w14:paraId="50821561" w14:textId="77777777"/>
    <w:sectPr w:rsidR="000969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5151" w14:textId="77777777" w:rsidR="00907517" w:rsidRDefault="00907517" w:rsidP="000C1CAD">
      <w:pPr>
        <w:spacing w:line="240" w:lineRule="auto"/>
      </w:pPr>
      <w:r>
        <w:separator/>
      </w:r>
    </w:p>
  </w:endnote>
  <w:endnote w:type="continuationSeparator" w:id="0">
    <w:p w14:paraId="630E41E0" w14:textId="77777777" w:rsidR="00907517" w:rsidRDefault="0090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9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B727" w14:textId="1B314D9D" w:rsidR="00262EA3" w:rsidRPr="00333DF5" w:rsidRDefault="00262EA3" w:rsidP="00333D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01ED" w14:textId="77777777" w:rsidR="00907517" w:rsidRDefault="00907517" w:rsidP="000C1CAD">
      <w:pPr>
        <w:spacing w:line="240" w:lineRule="auto"/>
      </w:pPr>
      <w:r>
        <w:separator/>
      </w:r>
    </w:p>
  </w:footnote>
  <w:footnote w:type="continuationSeparator" w:id="0">
    <w:p w14:paraId="07172714" w14:textId="77777777" w:rsidR="00907517" w:rsidRDefault="009075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CC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F99E8" wp14:editId="3E200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126B0F" w14:textId="65AE23DC" w:rsidR="00262EA3" w:rsidRDefault="006F13EE"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F99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126B0F" w14:textId="65AE23DC" w:rsidR="00262EA3" w:rsidRDefault="006F13EE" w:rsidP="008103B5">
                    <w:pPr>
                      <w:jc w:val="right"/>
                    </w:pPr>
                    <w:sdt>
                      <w:sdtPr>
                        <w:alias w:val="CC_Noformat_Partikod"/>
                        <w:tag w:val="CC_Noformat_Partikod"/>
                        <w:id w:val="-53464382"/>
                        <w:text/>
                      </w:sdtPr>
                      <w:sdtEndPr/>
                      <w:sdtContent>
                        <w:r w:rsidR="009075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F19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D095" w14:textId="77777777" w:rsidR="00262EA3" w:rsidRDefault="00262EA3" w:rsidP="008563AC">
    <w:pPr>
      <w:jc w:val="right"/>
    </w:pPr>
  </w:p>
  <w:p w14:paraId="00DFC4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EB7" w14:textId="77777777" w:rsidR="00262EA3" w:rsidRDefault="006F1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08068" wp14:editId="389AF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2E15" w14:textId="4DA44424" w:rsidR="00262EA3" w:rsidRDefault="006F13EE" w:rsidP="00A314CF">
    <w:pPr>
      <w:pStyle w:val="FSHNormal"/>
      <w:spacing w:before="40"/>
    </w:pPr>
    <w:sdt>
      <w:sdtPr>
        <w:alias w:val="CC_Noformat_Motionstyp"/>
        <w:tag w:val="CC_Noformat_Motionstyp"/>
        <w:id w:val="1162973129"/>
        <w:lock w:val="sdtContentLocked"/>
        <w15:appearance w15:val="hidden"/>
        <w:text/>
      </w:sdtPr>
      <w:sdtEndPr/>
      <w:sdtContent>
        <w:r w:rsidR="00333DF5">
          <w:t>Enskild motion</w:t>
        </w:r>
      </w:sdtContent>
    </w:sdt>
    <w:r w:rsidR="00821B36">
      <w:t xml:space="preserve"> </w:t>
    </w:r>
    <w:sdt>
      <w:sdtPr>
        <w:alias w:val="CC_Noformat_Partikod"/>
        <w:tag w:val="CC_Noformat_Partikod"/>
        <w:id w:val="1471015553"/>
        <w:text/>
      </w:sdtPr>
      <w:sdtEndPr/>
      <w:sdtContent>
        <w:r w:rsidR="00907517">
          <w:t>SD</w:t>
        </w:r>
      </w:sdtContent>
    </w:sdt>
    <w:sdt>
      <w:sdtPr>
        <w:alias w:val="CC_Noformat_Partinummer"/>
        <w:tag w:val="CC_Noformat_Partinummer"/>
        <w:id w:val="-2014525982"/>
        <w:showingPlcHdr/>
        <w:text/>
      </w:sdtPr>
      <w:sdtEndPr/>
      <w:sdtContent>
        <w:r w:rsidR="00821B36">
          <w:t xml:space="preserve"> </w:t>
        </w:r>
      </w:sdtContent>
    </w:sdt>
  </w:p>
  <w:p w14:paraId="110EC009" w14:textId="77777777" w:rsidR="00262EA3" w:rsidRPr="008227B3" w:rsidRDefault="006F1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9DC07" w14:textId="14DDAA1D" w:rsidR="00262EA3" w:rsidRPr="008227B3" w:rsidRDefault="006F1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3D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3DF5">
          <w:t>:1665</w:t>
        </w:r>
      </w:sdtContent>
    </w:sdt>
  </w:p>
  <w:p w14:paraId="0FAAF2AE" w14:textId="3EE4848D" w:rsidR="00262EA3" w:rsidRDefault="006F13EE" w:rsidP="00E03A3D">
    <w:pPr>
      <w:pStyle w:val="Motionr"/>
    </w:pPr>
    <w:sdt>
      <w:sdtPr>
        <w:alias w:val="CC_Noformat_Avtext"/>
        <w:tag w:val="CC_Noformat_Avtext"/>
        <w:id w:val="-2020768203"/>
        <w:lock w:val="sdtContentLocked"/>
        <w15:appearance w15:val="hidden"/>
        <w:text/>
      </w:sdtPr>
      <w:sdtEndPr/>
      <w:sdtContent>
        <w:r w:rsidR="00333DF5">
          <w:t>av Mattias Bäckström Johansson (SD)</w:t>
        </w:r>
      </w:sdtContent>
    </w:sdt>
  </w:p>
  <w:sdt>
    <w:sdtPr>
      <w:alias w:val="CC_Noformat_Rubtext"/>
      <w:tag w:val="CC_Noformat_Rubtext"/>
      <w:id w:val="-218060500"/>
      <w:lock w:val="sdtLocked"/>
      <w:text/>
    </w:sdtPr>
    <w:sdtEndPr/>
    <w:sdtContent>
      <w:p w14:paraId="2C2CB3AF" w14:textId="39B99FB3" w:rsidR="00262EA3" w:rsidRDefault="00907517" w:rsidP="00283E0F">
        <w:pPr>
          <w:pStyle w:val="FSHRub2"/>
        </w:pPr>
        <w:r>
          <w:t>Öppen källkod</w:t>
        </w:r>
      </w:p>
    </w:sdtContent>
  </w:sdt>
  <w:sdt>
    <w:sdtPr>
      <w:alias w:val="CC_Boilerplate_3"/>
      <w:tag w:val="CC_Boilerplate_3"/>
      <w:id w:val="1606463544"/>
      <w:lock w:val="sdtContentLocked"/>
      <w15:appearance w15:val="hidden"/>
      <w:text w:multiLine="1"/>
    </w:sdtPr>
    <w:sdtEndPr/>
    <w:sdtContent>
      <w:p w14:paraId="49F61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9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F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6AB"/>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E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ED"/>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1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DC8"/>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294D8"/>
  <w15:chartTrackingRefBased/>
  <w15:docId w15:val="{1D27EC8D-79A9-4673-8B43-B8F65A38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19CDF2FDF4D888AEB1E2284523A87"/>
        <w:category>
          <w:name w:val="Allmänt"/>
          <w:gallery w:val="placeholder"/>
        </w:category>
        <w:types>
          <w:type w:val="bbPlcHdr"/>
        </w:types>
        <w:behaviors>
          <w:behavior w:val="content"/>
        </w:behaviors>
        <w:guid w:val="{21BFAF31-DFF5-4114-9AB4-EF4D76661B4E}"/>
      </w:docPartPr>
      <w:docPartBody>
        <w:p w:rsidR="004B5B0E" w:rsidRDefault="004B5B0E">
          <w:pPr>
            <w:pStyle w:val="0B719CDF2FDF4D888AEB1E2284523A87"/>
          </w:pPr>
          <w:r w:rsidRPr="005A0A93">
            <w:rPr>
              <w:rStyle w:val="Platshllartext"/>
            </w:rPr>
            <w:t>Förslag till riksdagsbeslut</w:t>
          </w:r>
        </w:p>
      </w:docPartBody>
    </w:docPart>
    <w:docPart>
      <w:docPartPr>
        <w:name w:val="427A773460A04AA1946102FE4D47FC96"/>
        <w:category>
          <w:name w:val="Allmänt"/>
          <w:gallery w:val="placeholder"/>
        </w:category>
        <w:types>
          <w:type w:val="bbPlcHdr"/>
        </w:types>
        <w:behaviors>
          <w:behavior w:val="content"/>
        </w:behaviors>
        <w:guid w:val="{E8C99D1F-117B-4F13-9DD4-F979EF76B6D9}"/>
      </w:docPartPr>
      <w:docPartBody>
        <w:p w:rsidR="004B5B0E" w:rsidRDefault="004B5B0E">
          <w:pPr>
            <w:pStyle w:val="427A773460A04AA1946102FE4D47FC96"/>
          </w:pPr>
          <w:r w:rsidRPr="005A0A93">
            <w:rPr>
              <w:rStyle w:val="Platshllartext"/>
            </w:rPr>
            <w:t>Motivering</w:t>
          </w:r>
        </w:p>
      </w:docPartBody>
    </w:docPart>
    <w:docPart>
      <w:docPartPr>
        <w:name w:val="7BFC4E938E204F68BE48517978412154"/>
        <w:category>
          <w:name w:val="Allmänt"/>
          <w:gallery w:val="placeholder"/>
        </w:category>
        <w:types>
          <w:type w:val="bbPlcHdr"/>
        </w:types>
        <w:behaviors>
          <w:behavior w:val="content"/>
        </w:behaviors>
        <w:guid w:val="{82AB053F-C962-4062-8E92-5DEDF54EFD9D}"/>
      </w:docPartPr>
      <w:docPartBody>
        <w:p w:rsidR="00336E0C" w:rsidRDefault="00336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0E"/>
    <w:rsid w:val="00336E0C"/>
    <w:rsid w:val="004B5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19CDF2FDF4D888AEB1E2284523A87">
    <w:name w:val="0B719CDF2FDF4D888AEB1E2284523A87"/>
  </w:style>
  <w:style w:type="paragraph" w:customStyle="1" w:styleId="427A773460A04AA1946102FE4D47FC96">
    <w:name w:val="427A773460A04AA1946102FE4D47F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73238-7082-4C86-9ED4-9580D3C94884}"/>
</file>

<file path=customXml/itemProps2.xml><?xml version="1.0" encoding="utf-8"?>
<ds:datastoreItem xmlns:ds="http://schemas.openxmlformats.org/officeDocument/2006/customXml" ds:itemID="{986918D6-BD97-4602-988F-08E8753D9C9D}"/>
</file>

<file path=customXml/itemProps3.xml><?xml version="1.0" encoding="utf-8"?>
<ds:datastoreItem xmlns:ds="http://schemas.openxmlformats.org/officeDocument/2006/customXml" ds:itemID="{DE601A8D-F73B-4DC3-A1FF-543E470EE8D6}"/>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1513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