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70239CAB48A4872B3352F74AD2F2E42"/>
        </w:placeholder>
        <w:text/>
      </w:sdtPr>
      <w:sdtEndPr/>
      <w:sdtContent>
        <w:p w:rsidRPr="009B062B" w:rsidR="00AF30DD" w:rsidP="00DA28CE" w:rsidRDefault="00AF30DD" w14:paraId="19D3A7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50a30c-e9a4-4a23-ab1f-f28b6c5e4df6"/>
        <w:id w:val="-1804611080"/>
        <w:lock w:val="sdtLocked"/>
      </w:sdtPr>
      <w:sdtEndPr/>
      <w:sdtContent>
        <w:p w:rsidR="00F908D0" w:rsidRDefault="008C15C1" w14:paraId="4B05C9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beredskapslager för livsmedel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98E0AF1B9D4BF1AF6B0AF26109A66D"/>
        </w:placeholder>
        <w:text/>
      </w:sdtPr>
      <w:sdtEndPr/>
      <w:sdtContent>
        <w:p w:rsidRPr="009B062B" w:rsidR="006D79C9" w:rsidP="00333E95" w:rsidRDefault="006D79C9" w14:paraId="5FE7D9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01BFD" w:rsidP="00F02F4A" w:rsidRDefault="00C01BFD" w14:paraId="45883298" w14:textId="4EC89EFD">
      <w:pPr>
        <w:pStyle w:val="Normalutanindragellerluft"/>
      </w:pPr>
      <w:r>
        <w:t>Med de</w:t>
      </w:r>
      <w:r w:rsidR="008C15C1">
        <w:t>n</w:t>
      </w:r>
      <w:r>
        <w:t xml:space="preserve"> nu rådande oro som finns i vårt närområde, behöver vi tillse att Sverige får beredskapslager för livsmedel. Beredskapslager är beteckningen på den förrådshållning som byggs upp i fredstid för att tillgodose samhällets olika behov vid kriser eller i krig. En trend har varit att de stora lagren försvunnit mer och mer och lagerhållningen har blivit mer baserad på just-in-time-flöden idag. Vid störningar i leveranserna blir hyllorna snabbt tomma. Livsmedelslager för matvaruaffärerna finns på ca</w:t>
      </w:r>
      <w:r w:rsidR="008C15C1">
        <w:t> </w:t>
      </w:r>
      <w:r>
        <w:t>200 platser i Sverige. Me</w:t>
      </w:r>
      <w:r w:rsidR="008C15C1">
        <w:t>n</w:t>
      </w:r>
      <w:r>
        <w:t xml:space="preserve"> de håller inte många dagar vid en större kris</w:t>
      </w:r>
      <w:r w:rsidR="008C15C1">
        <w:t>;</w:t>
      </w:r>
      <w:r>
        <w:t xml:space="preserve"> exempelvis färskvaror finns i affärernas lager som räcker ca</w:t>
      </w:r>
      <w:r w:rsidR="008C15C1">
        <w:t> </w:t>
      </w:r>
      <w:r>
        <w:t xml:space="preserve">en vecka. </w:t>
      </w:r>
    </w:p>
    <w:p w:rsidR="00C01BFD" w:rsidP="00F02F4A" w:rsidRDefault="00C01BFD" w14:paraId="1509C5D1" w14:textId="0A091AEA">
      <w:r>
        <w:t>Detta visar att Sverige är oerhört sårbart och att vi på kort tid kan sakna både mat och andra förnödenheter. Självförsörjningsgraden av livsmedel i Sverige har också minskat under många år. För flera livsmedel har vi nu hamnat på en självförsörjnings</w:t>
      </w:r>
      <w:r w:rsidR="00F02F4A">
        <w:softHyphen/>
      </w:r>
      <w:r>
        <w:t>grad på under 50 procent. Det innebär att varannan tugga på mattallriken idag är importerad</w:t>
      </w:r>
      <w:r w:rsidR="008C15C1">
        <w:t>.</w:t>
      </w:r>
      <w:r>
        <w:t xml:space="preserve"> </w:t>
      </w:r>
      <w:r w:rsidR="008C15C1">
        <w:t xml:space="preserve">Det </w:t>
      </w:r>
      <w:r>
        <w:t xml:space="preserve">är dåligt </w:t>
      </w:r>
      <w:r w:rsidR="008C15C1">
        <w:t xml:space="preserve">för </w:t>
      </w:r>
      <w:r>
        <w:t>både lantbrukarna och Sveriges säkerhet och beredskap.</w:t>
      </w:r>
    </w:p>
    <w:p w:rsidR="00C01BFD" w:rsidP="00F02F4A" w:rsidRDefault="00C01BFD" w14:paraId="32F6992D" w14:textId="42CFE238">
      <w:r>
        <w:t xml:space="preserve">Tittar vi på vårt grannland Finland så ligger det betydligt bättre till när det gäller självförsörjningsgraden av livsmedel, som idag </w:t>
      </w:r>
      <w:r w:rsidR="008C15C1">
        <w:t xml:space="preserve">ligger </w:t>
      </w:r>
      <w:r>
        <w:t>på ca</w:t>
      </w:r>
      <w:r w:rsidR="008C15C1">
        <w:t> </w:t>
      </w:r>
      <w:r>
        <w:t>85 procent och de ha</w:t>
      </w:r>
      <w:r w:rsidR="008C15C1">
        <w:t>r</w:t>
      </w:r>
      <w:r>
        <w:t xml:space="preserve"> dessutom flera befintliga beredskapslager igång. Läget i Sverige är allvarligt och åtgärder behöver skyndsamt till för att stärka upp beredskapen.</w:t>
      </w:r>
    </w:p>
    <w:p w:rsidR="00C01BFD" w:rsidP="00F02F4A" w:rsidRDefault="00C01BFD" w14:paraId="1080FCB4" w14:textId="1A5A29E6">
      <w:r>
        <w:t xml:space="preserve">Därför är det nu viktigt att skapa robusta beredskapslager för livsmedel som kan försörja hela Sverige </w:t>
      </w:r>
      <w:r w:rsidR="008C15C1">
        <w:t>i</w:t>
      </w:r>
      <w:r>
        <w:t xml:space="preserve"> hä</w:t>
      </w:r>
      <w:r w:rsidR="008C15C1">
        <w:t>n</w:t>
      </w:r>
      <w:r>
        <w:t>delse av större kriser eller krig. Men det finns flera fråge</w:t>
      </w:r>
      <w:r w:rsidR="00F02F4A">
        <w:softHyphen/>
      </w:r>
      <w:r>
        <w:t>ställningar här</w:t>
      </w:r>
      <w:r w:rsidR="008C15C1">
        <w:t>. F</w:t>
      </w:r>
      <w:r>
        <w:t xml:space="preserve">ör att öka självförsörjningsgraden och livsmedelsproduktionen i Sverige så att vi klarar kriser behöver fler åtgärder vidtas. Inte minst behöver vi komma tillrätta med lönsamheten i det svenska jordbruket som måste öka och stärkas framöver. Detta så vi får en ökad långsiktig inhemsk livsmedelsproduktion. </w:t>
      </w:r>
    </w:p>
    <w:p w:rsidR="00BB6339" w:rsidP="00F02F4A" w:rsidRDefault="00C01BFD" w14:paraId="1094E25F" w14:textId="571018D8">
      <w:r>
        <w:t xml:space="preserve">Vi måste stärka Sveriges förmåga att upprätthålla en nödvändig försörjning vid fredstida krissituationer, höjd beredskap och ytterst krig. Därför behöver vi skyndsamt tillse att flera robusta beredskapslager för livsmedel inrättas. </w:t>
      </w:r>
    </w:p>
    <w:sdt>
      <w:sdtPr>
        <w:alias w:val="CC_Underskrifter"/>
        <w:tag w:val="CC_Underskrifter"/>
        <w:id w:val="583496634"/>
        <w:lock w:val="sdtContentLocked"/>
        <w:placeholder>
          <w:docPart w:val="E8D9785687CC4A5AA69013BDDB0B41C1"/>
        </w:placeholder>
      </w:sdtPr>
      <w:sdtEndPr>
        <w:rPr>
          <w:i/>
          <w:noProof/>
        </w:rPr>
      </w:sdtEndPr>
      <w:sdtContent>
        <w:p w:rsidR="00C01BFD" w:rsidP="00783CB8" w:rsidRDefault="00C01BFD" w14:paraId="5D00E186" w14:textId="77777777"/>
        <w:p w:rsidR="00CC11BF" w:rsidP="00783CB8" w:rsidRDefault="00991148" w14:paraId="3ABD0531" w14:textId="3B85A3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08D0" w14:paraId="7C09524B" w14:textId="77777777">
        <w:trPr>
          <w:cantSplit/>
        </w:trPr>
        <w:tc>
          <w:tcPr>
            <w:tcW w:w="50" w:type="pct"/>
            <w:vAlign w:val="bottom"/>
          </w:tcPr>
          <w:p w:rsidR="00F908D0" w:rsidRDefault="008C15C1" w14:paraId="383D55D5" w14:textId="77777777">
            <w:pPr>
              <w:pStyle w:val="Underskrifter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F908D0" w:rsidRDefault="00F908D0" w14:paraId="2412B07C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007D08DD" w14:textId="77777777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A5FA" w14:textId="77777777" w:rsidR="00C01BFD" w:rsidRDefault="00C01BFD" w:rsidP="000C1CAD">
      <w:pPr>
        <w:spacing w:line="240" w:lineRule="auto"/>
      </w:pPr>
      <w:r>
        <w:separator/>
      </w:r>
    </w:p>
  </w:endnote>
  <w:endnote w:type="continuationSeparator" w:id="0">
    <w:p w14:paraId="2E2B47C2" w14:textId="77777777" w:rsidR="00C01BFD" w:rsidRDefault="00C01B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97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51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1197" w14:textId="3FF55E01" w:rsidR="00262EA3" w:rsidRPr="00783CB8" w:rsidRDefault="00262EA3" w:rsidP="00783C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0890" w14:textId="77777777" w:rsidR="00C01BFD" w:rsidRDefault="00C01BFD" w:rsidP="000C1CAD">
      <w:pPr>
        <w:spacing w:line="240" w:lineRule="auto"/>
      </w:pPr>
      <w:r>
        <w:separator/>
      </w:r>
    </w:p>
  </w:footnote>
  <w:footnote w:type="continuationSeparator" w:id="0">
    <w:p w14:paraId="00D1126F" w14:textId="77777777" w:rsidR="00C01BFD" w:rsidRDefault="00C01B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C2F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CAD965" wp14:editId="1202DC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04178" w14:textId="66972D42" w:rsidR="00262EA3" w:rsidRDefault="0099114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01BF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CAD9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704178" w14:textId="66972D42" w:rsidR="00262EA3" w:rsidRDefault="0099114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01BF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CDE46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BAF3" w14:textId="77777777" w:rsidR="00262EA3" w:rsidRDefault="00262EA3" w:rsidP="008563AC">
    <w:pPr>
      <w:jc w:val="right"/>
    </w:pPr>
  </w:p>
  <w:p w14:paraId="415CFEA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64D0" w14:textId="77777777" w:rsidR="00262EA3" w:rsidRDefault="0099114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D96CD0" wp14:editId="3A301A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C44F23" w14:textId="114DC03C" w:rsidR="00262EA3" w:rsidRDefault="0099114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3C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1BF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B1CC7CE" w14:textId="77777777" w:rsidR="00262EA3" w:rsidRPr="008227B3" w:rsidRDefault="0099114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2A1EB9" w14:textId="13DD87D5" w:rsidR="00262EA3" w:rsidRPr="008227B3" w:rsidRDefault="0099114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3CB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3CB8">
          <w:t>:1571</w:t>
        </w:r>
      </w:sdtContent>
    </w:sdt>
  </w:p>
  <w:p w14:paraId="3CE986D5" w14:textId="26E649D6" w:rsidR="00262EA3" w:rsidRDefault="0099114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83CB8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E67B4F" w14:textId="62F97218" w:rsidR="00262EA3" w:rsidRDefault="00C01BFD" w:rsidP="00283E0F">
        <w:pPr>
          <w:pStyle w:val="FSHRub2"/>
        </w:pPr>
        <w:r>
          <w:t>Beredskapslager för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156F0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C01B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CB8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AE1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5C1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14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BFD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4A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D0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F3FB1A"/>
  <w15:chartTrackingRefBased/>
  <w15:docId w15:val="{F13881C8-BBC6-4CD0-B3BF-EA4C8A4C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0239CAB48A4872B3352F74AD2F2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BBA07-756B-437D-9E6B-D526072A763C}"/>
      </w:docPartPr>
      <w:docPartBody>
        <w:p w:rsidR="00C30A3E" w:rsidRDefault="00C30A3E">
          <w:pPr>
            <w:pStyle w:val="E70239CAB48A4872B3352F74AD2F2E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98E0AF1B9D4BF1AF6B0AF26109A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286F3-A439-42B6-AD7B-134EB0E49A54}"/>
      </w:docPartPr>
      <w:docPartBody>
        <w:p w:rsidR="00C30A3E" w:rsidRDefault="00C30A3E">
          <w:pPr>
            <w:pStyle w:val="BF98E0AF1B9D4BF1AF6B0AF26109A6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D9785687CC4A5AA69013BDDB0B4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5AC76-682D-46E8-BACE-404E90CF7035}"/>
      </w:docPartPr>
      <w:docPartBody>
        <w:p w:rsidR="00FE2D01" w:rsidRDefault="00FE2D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3E"/>
    <w:rsid w:val="00C30A3E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0239CAB48A4872B3352F74AD2F2E42">
    <w:name w:val="E70239CAB48A4872B3352F74AD2F2E42"/>
  </w:style>
  <w:style w:type="paragraph" w:customStyle="1" w:styleId="BF98E0AF1B9D4BF1AF6B0AF26109A66D">
    <w:name w:val="BF98E0AF1B9D4BF1AF6B0AF26109A6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263BB-0864-4555-8F19-1A20A477C040}"/>
</file>

<file path=customXml/itemProps2.xml><?xml version="1.0" encoding="utf-8"?>
<ds:datastoreItem xmlns:ds="http://schemas.openxmlformats.org/officeDocument/2006/customXml" ds:itemID="{724A740A-458F-44A2-A30B-48EE0DC6B7C0}"/>
</file>

<file path=customXml/itemProps3.xml><?xml version="1.0" encoding="utf-8"?>
<ds:datastoreItem xmlns:ds="http://schemas.openxmlformats.org/officeDocument/2006/customXml" ds:itemID="{4D370683-9410-4D3D-88A3-633858DA23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1961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