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1818E" w14:textId="7C08DF85" w:rsidR="007415CD" w:rsidRDefault="007415CD"/>
    <w:p w14:paraId="7B73EEAB" w14:textId="77777777" w:rsidR="00475E89" w:rsidRDefault="00475E89"/>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06DB4EB8"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997E8D">
              <w:rPr>
                <w:b/>
                <w:lang w:eastAsia="en-US"/>
              </w:rPr>
              <w:t>4</w:t>
            </w:r>
            <w:r w:rsidR="007753D5">
              <w:rPr>
                <w:b/>
                <w:lang w:eastAsia="en-US"/>
              </w:rPr>
              <w:t>/2</w:t>
            </w:r>
            <w:r w:rsidR="00997E8D">
              <w:rPr>
                <w:b/>
                <w:lang w:eastAsia="en-US"/>
              </w:rPr>
              <w:t>5</w:t>
            </w:r>
            <w:r w:rsidRPr="00DF4413">
              <w:rPr>
                <w:b/>
                <w:lang w:eastAsia="en-US"/>
              </w:rPr>
              <w:t>:</w:t>
            </w:r>
            <w:r w:rsidR="00DF4B0E">
              <w:rPr>
                <w:b/>
                <w:lang w:eastAsia="en-US"/>
              </w:rPr>
              <w:t>21</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7CFCBE9D" w:rsidR="00DF1630" w:rsidRPr="00DF4413" w:rsidRDefault="003A1AC8" w:rsidP="00236428">
            <w:pPr>
              <w:spacing w:line="252" w:lineRule="auto"/>
              <w:rPr>
                <w:lang w:eastAsia="en-US"/>
              </w:rPr>
            </w:pPr>
            <w:proofErr w:type="gramStart"/>
            <w:r>
              <w:rPr>
                <w:lang w:eastAsia="en-US"/>
              </w:rPr>
              <w:t>20</w:t>
            </w:r>
            <w:r w:rsidR="00EC4F93">
              <w:rPr>
                <w:lang w:eastAsia="en-US"/>
              </w:rPr>
              <w:t>2</w:t>
            </w:r>
            <w:r w:rsidR="006830D7">
              <w:rPr>
                <w:lang w:eastAsia="en-US"/>
              </w:rPr>
              <w:t>5</w:t>
            </w:r>
            <w:r w:rsidR="009B2EE0">
              <w:rPr>
                <w:lang w:eastAsia="en-US"/>
              </w:rPr>
              <w:t>-</w:t>
            </w:r>
            <w:r w:rsidR="00DF4B0E">
              <w:rPr>
                <w:lang w:eastAsia="en-US"/>
              </w:rPr>
              <w:t>02</w:t>
            </w:r>
            <w:proofErr w:type="gramEnd"/>
            <w:r w:rsidR="00DF4B0E">
              <w:rPr>
                <w:lang w:eastAsia="en-US"/>
              </w:rPr>
              <w:t>–14</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2563AAD6" w:rsidR="00626DFC" w:rsidRPr="005F6757" w:rsidRDefault="000A3E79" w:rsidP="00B427F9">
            <w:pPr>
              <w:spacing w:line="252" w:lineRule="auto"/>
              <w:rPr>
                <w:color w:val="000000" w:themeColor="text1"/>
                <w:lang w:eastAsia="en-US"/>
              </w:rPr>
            </w:pPr>
            <w:r>
              <w:rPr>
                <w:color w:val="000000" w:themeColor="text1"/>
                <w:lang w:eastAsia="en-US"/>
              </w:rPr>
              <w:t>0</w:t>
            </w:r>
            <w:r w:rsidR="00DF4B0E">
              <w:rPr>
                <w:color w:val="000000" w:themeColor="text1"/>
                <w:lang w:eastAsia="en-US"/>
              </w:rPr>
              <w:t>9</w:t>
            </w:r>
            <w:r w:rsidR="00475E89">
              <w:rPr>
                <w:color w:val="000000" w:themeColor="text1"/>
                <w:lang w:eastAsia="en-US"/>
              </w:rPr>
              <w:t>.00</w:t>
            </w:r>
            <w:r w:rsidR="0015445D">
              <w:rPr>
                <w:color w:val="000000" w:themeColor="text1"/>
                <w:lang w:eastAsia="en-US"/>
              </w:rPr>
              <w:t xml:space="preserve"> –</w:t>
            </w:r>
            <w:r w:rsidR="00846091">
              <w:rPr>
                <w:color w:val="000000" w:themeColor="text1"/>
                <w:lang w:eastAsia="en-US"/>
              </w:rPr>
              <w:t xml:space="preserve"> </w:t>
            </w:r>
            <w:r w:rsidR="00DF4B0E">
              <w:rPr>
                <w:color w:val="000000" w:themeColor="text1"/>
                <w:lang w:eastAsia="en-US"/>
              </w:rPr>
              <w:t>1</w:t>
            </w:r>
            <w:r>
              <w:rPr>
                <w:color w:val="000000" w:themeColor="text1"/>
                <w:lang w:eastAsia="en-US"/>
              </w:rPr>
              <w:t>0</w:t>
            </w:r>
            <w:r w:rsidR="003B4C1F">
              <w:rPr>
                <w:color w:val="000000" w:themeColor="text1"/>
                <w:lang w:eastAsia="en-US"/>
              </w:rPr>
              <w:t>.</w:t>
            </w:r>
            <w:r>
              <w:rPr>
                <w:color w:val="000000" w:themeColor="text1"/>
                <w:lang w:eastAsia="en-US"/>
              </w:rPr>
              <w:t>0</w:t>
            </w:r>
            <w:r w:rsidR="003B4C1F">
              <w:rPr>
                <w:color w:val="000000" w:themeColor="text1"/>
                <w:lang w:eastAsia="en-US"/>
              </w:rPr>
              <w:t>0</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F53F0A" w:rsidRPr="00DF4413" w14:paraId="124896CA" w14:textId="77777777" w:rsidTr="0053200B">
        <w:tc>
          <w:tcPr>
            <w:tcW w:w="2197" w:type="dxa"/>
          </w:tcPr>
          <w:p w14:paraId="00433B34" w14:textId="77777777" w:rsidR="00F53F0A" w:rsidRPr="00DF4413" w:rsidRDefault="00F53F0A" w:rsidP="00F53F0A">
            <w:pPr>
              <w:spacing w:line="252" w:lineRule="auto"/>
              <w:rPr>
                <w:lang w:eastAsia="en-US"/>
              </w:rPr>
            </w:pPr>
          </w:p>
          <w:p w14:paraId="2E42EA39" w14:textId="77777777" w:rsidR="00F53F0A" w:rsidRPr="00DF4413" w:rsidRDefault="00F53F0A" w:rsidP="00F53F0A">
            <w:pPr>
              <w:spacing w:line="252" w:lineRule="auto"/>
              <w:rPr>
                <w:lang w:eastAsia="en-US"/>
              </w:rPr>
            </w:pPr>
          </w:p>
          <w:p w14:paraId="58204641" w14:textId="77777777" w:rsidR="00F53F0A" w:rsidRPr="00DF4413" w:rsidRDefault="00F53F0A" w:rsidP="00F53F0A">
            <w:pPr>
              <w:spacing w:line="252" w:lineRule="auto"/>
              <w:rPr>
                <w:lang w:eastAsia="en-US"/>
              </w:rPr>
            </w:pPr>
          </w:p>
          <w:p w14:paraId="693400A8" w14:textId="77777777" w:rsidR="00F53F0A" w:rsidRPr="00DF4413" w:rsidRDefault="00F53F0A" w:rsidP="00F53F0A">
            <w:pPr>
              <w:spacing w:line="252" w:lineRule="auto"/>
              <w:rPr>
                <w:lang w:eastAsia="en-US"/>
              </w:rPr>
            </w:pPr>
          </w:p>
          <w:p w14:paraId="0B0A0D18" w14:textId="77777777" w:rsidR="00F53F0A" w:rsidRPr="00DF4413" w:rsidRDefault="00F53F0A" w:rsidP="00F53F0A">
            <w:pPr>
              <w:spacing w:line="252" w:lineRule="auto"/>
              <w:rPr>
                <w:lang w:eastAsia="en-US"/>
              </w:rPr>
            </w:pPr>
          </w:p>
        </w:tc>
        <w:tc>
          <w:tcPr>
            <w:tcW w:w="6463" w:type="dxa"/>
          </w:tcPr>
          <w:p w14:paraId="0D09E812" w14:textId="77777777" w:rsidR="00F53F0A" w:rsidRDefault="00F53F0A" w:rsidP="00F53F0A">
            <w:pPr>
              <w:spacing w:line="252" w:lineRule="auto"/>
              <w:rPr>
                <w:b/>
                <w:lang w:eastAsia="en-US"/>
              </w:rPr>
            </w:pPr>
          </w:p>
          <w:p w14:paraId="3A984C58" w14:textId="77777777" w:rsidR="00F53F0A" w:rsidRDefault="00F53F0A" w:rsidP="00F53F0A">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w:t>
            </w:r>
            <w:r w:rsidR="00DB1A0A">
              <w:rPr>
                <w:lang w:eastAsia="en-US"/>
              </w:rPr>
              <w:t xml:space="preserve"> </w:t>
            </w:r>
            <w:r w:rsidRPr="00392DEF">
              <w:rPr>
                <w:lang w:eastAsia="en-US"/>
              </w:rPr>
              <w:t>uppteckningarna från sammanträdet.</w:t>
            </w:r>
          </w:p>
          <w:p w14:paraId="74E65C0B" w14:textId="77777777" w:rsidR="00F42894" w:rsidRDefault="00F42894" w:rsidP="00F53F0A">
            <w:pPr>
              <w:spacing w:line="252" w:lineRule="auto"/>
              <w:rPr>
                <w:lang w:eastAsia="en-US"/>
              </w:rPr>
            </w:pPr>
          </w:p>
          <w:p w14:paraId="23FBE9E4" w14:textId="4466089C" w:rsidR="00F42894" w:rsidRPr="00DF4413" w:rsidRDefault="00F42894" w:rsidP="00F53F0A">
            <w:pPr>
              <w:spacing w:line="252" w:lineRule="auto"/>
              <w:rPr>
                <w:lang w:eastAsia="en-US"/>
              </w:rPr>
            </w:pPr>
          </w:p>
        </w:tc>
      </w:tr>
      <w:bookmarkEnd w:id="0"/>
    </w:tbl>
    <w:p w14:paraId="28A7E523" w14:textId="77777777" w:rsidR="003B4C1F" w:rsidRDefault="003B4C1F" w:rsidP="003B4C1F"/>
    <w:p w14:paraId="4C0E2D9B" w14:textId="77777777" w:rsidR="003B4C1F" w:rsidRDefault="003B4C1F" w:rsidP="003B4C1F"/>
    <w:p w14:paraId="56F86E7F" w14:textId="77777777" w:rsidR="003B4C1F" w:rsidRDefault="003B4C1F" w:rsidP="003B4C1F"/>
    <w:tbl>
      <w:tblPr>
        <w:tblpPr w:leftFromText="141" w:rightFromText="141" w:bottomFromText="160"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3B4C1F" w14:paraId="0384E786" w14:textId="77777777" w:rsidTr="003B4C1F">
        <w:trPr>
          <w:trHeight w:val="568"/>
        </w:trPr>
        <w:tc>
          <w:tcPr>
            <w:tcW w:w="567" w:type="dxa"/>
            <w:hideMark/>
          </w:tcPr>
          <w:p w14:paraId="13B3DA27" w14:textId="77777777" w:rsidR="003B4C1F" w:rsidRDefault="003B4C1F">
            <w:pPr>
              <w:tabs>
                <w:tab w:val="left" w:pos="1701"/>
              </w:tabs>
              <w:spacing w:line="252" w:lineRule="auto"/>
              <w:rPr>
                <w:b/>
                <w:snapToGrid w:val="0"/>
                <w:color w:val="000000" w:themeColor="text1"/>
                <w:lang w:val="en-GB" w:eastAsia="en-US"/>
              </w:rPr>
            </w:pPr>
            <w:r>
              <w:rPr>
                <w:b/>
                <w:snapToGrid w:val="0"/>
                <w:color w:val="000000" w:themeColor="text1"/>
                <w:lang w:val="en-GB" w:eastAsia="en-US"/>
              </w:rPr>
              <w:t>§ 1</w:t>
            </w:r>
          </w:p>
        </w:tc>
        <w:tc>
          <w:tcPr>
            <w:tcW w:w="7371" w:type="dxa"/>
          </w:tcPr>
          <w:p w14:paraId="7AD765AD" w14:textId="6AC1D0BC" w:rsidR="00221CE3" w:rsidRDefault="00DF4B0E">
            <w:pPr>
              <w:spacing w:line="256" w:lineRule="auto"/>
              <w:rPr>
                <w:rFonts w:eastAsiaTheme="minorHAnsi"/>
                <w:color w:val="000000"/>
                <w:lang w:eastAsia="en-US"/>
              </w:rPr>
            </w:pPr>
            <w:r>
              <w:rPr>
                <w:rFonts w:eastAsiaTheme="minorHAnsi"/>
                <w:b/>
                <w:bCs/>
                <w:color w:val="000000"/>
                <w:lang w:eastAsia="en-US"/>
              </w:rPr>
              <w:t>Ekonomiska och finansiella frågor</w:t>
            </w:r>
            <w:r w:rsidR="002B6963">
              <w:rPr>
                <w:rFonts w:eastAsiaTheme="minorHAnsi"/>
                <w:b/>
                <w:bCs/>
                <w:color w:val="000000"/>
                <w:lang w:eastAsia="en-US"/>
              </w:rPr>
              <w:t xml:space="preserve"> </w:t>
            </w:r>
            <w:r w:rsidR="003B4C1F" w:rsidRPr="003B4C1F">
              <w:rPr>
                <w:rFonts w:eastAsiaTheme="minorHAnsi"/>
                <w:b/>
                <w:bCs/>
                <w:color w:val="000000"/>
                <w:lang w:eastAsia="en-US"/>
              </w:rPr>
              <w:br/>
            </w:r>
            <w:r>
              <w:rPr>
                <w:rFonts w:eastAsiaTheme="minorHAnsi"/>
                <w:color w:val="000000"/>
                <w:lang w:eastAsia="en-US"/>
              </w:rPr>
              <w:t>Finansminister Elisabeth Svantesson</w:t>
            </w:r>
            <w:r w:rsidR="00221CE3">
              <w:rPr>
                <w:rFonts w:eastAsiaTheme="minorHAnsi"/>
                <w:color w:val="000000"/>
                <w:lang w:eastAsia="en-US"/>
              </w:rPr>
              <w:t xml:space="preserve"> </w:t>
            </w:r>
            <w:r w:rsidR="00FE4741">
              <w:rPr>
                <w:rFonts w:eastAsiaTheme="minorHAnsi"/>
                <w:color w:val="000000"/>
                <w:lang w:eastAsia="en-US"/>
              </w:rPr>
              <w:t>samt medarbetare</w:t>
            </w:r>
            <w:r w:rsidR="003B4C1F" w:rsidRPr="003B4C1F">
              <w:rPr>
                <w:rFonts w:eastAsiaTheme="minorHAnsi"/>
                <w:color w:val="000000"/>
                <w:lang w:eastAsia="en-US"/>
              </w:rPr>
              <w:t xml:space="preserve"> fr</w:t>
            </w:r>
            <w:r w:rsidR="00FE4741">
              <w:rPr>
                <w:rFonts w:eastAsiaTheme="minorHAnsi"/>
                <w:color w:val="000000"/>
                <w:lang w:eastAsia="en-US"/>
              </w:rPr>
              <w:t>ån</w:t>
            </w:r>
            <w:r>
              <w:rPr>
                <w:rFonts w:eastAsiaTheme="minorHAnsi"/>
                <w:color w:val="000000"/>
                <w:lang w:eastAsia="en-US"/>
              </w:rPr>
              <w:t xml:space="preserve"> Finans</w:t>
            </w:r>
            <w:r w:rsidR="003B4C1F" w:rsidRPr="003B4C1F">
              <w:rPr>
                <w:rFonts w:eastAsiaTheme="minorHAnsi"/>
                <w:lang w:eastAsia="en-US"/>
              </w:rPr>
              <w:t>departementet</w:t>
            </w:r>
            <w:r w:rsidR="00221CE3">
              <w:rPr>
                <w:rFonts w:eastAsiaTheme="minorHAnsi"/>
                <w:lang w:eastAsia="en-US"/>
              </w:rPr>
              <w:t xml:space="preserve"> och Statsrådsberedningen </w:t>
            </w:r>
            <w:r w:rsidR="003B4C1F" w:rsidRPr="003B4C1F">
              <w:rPr>
                <w:rFonts w:eastAsiaTheme="minorHAnsi"/>
                <w:color w:val="000000"/>
                <w:lang w:eastAsia="en-US"/>
              </w:rPr>
              <w:t xml:space="preserve">informerade och samrådde inför möte i </w:t>
            </w:r>
            <w:r w:rsidR="00221CE3">
              <w:rPr>
                <w:rFonts w:eastAsiaTheme="minorHAnsi"/>
                <w:color w:val="000000"/>
                <w:lang w:eastAsia="en-US"/>
              </w:rPr>
              <w:t xml:space="preserve">rådet </w:t>
            </w:r>
            <w:r w:rsidR="003B4C1F" w:rsidRPr="003B4C1F">
              <w:rPr>
                <w:rFonts w:eastAsiaTheme="minorHAnsi"/>
                <w:color w:val="000000"/>
                <w:lang w:eastAsia="en-US"/>
              </w:rPr>
              <w:t>den</w:t>
            </w:r>
            <w:r w:rsidR="00FE4741">
              <w:rPr>
                <w:rFonts w:eastAsiaTheme="minorHAnsi"/>
                <w:color w:val="000000"/>
                <w:lang w:eastAsia="en-US"/>
              </w:rPr>
              <w:t xml:space="preserve"> </w:t>
            </w:r>
            <w:r>
              <w:rPr>
                <w:rFonts w:eastAsiaTheme="minorHAnsi"/>
                <w:color w:val="000000"/>
                <w:lang w:eastAsia="en-US"/>
              </w:rPr>
              <w:t>18</w:t>
            </w:r>
            <w:r w:rsidR="00221CE3">
              <w:rPr>
                <w:rFonts w:eastAsiaTheme="minorHAnsi"/>
                <w:color w:val="000000"/>
                <w:lang w:eastAsia="en-US"/>
              </w:rPr>
              <w:t xml:space="preserve"> </w:t>
            </w:r>
            <w:r>
              <w:rPr>
                <w:rFonts w:eastAsiaTheme="minorHAnsi"/>
                <w:color w:val="000000"/>
                <w:lang w:eastAsia="en-US"/>
              </w:rPr>
              <w:t>februari</w:t>
            </w:r>
            <w:r w:rsidR="00221CE3">
              <w:rPr>
                <w:rFonts w:eastAsiaTheme="minorHAnsi"/>
                <w:color w:val="000000"/>
                <w:lang w:eastAsia="en-US"/>
              </w:rPr>
              <w:t xml:space="preserve"> </w:t>
            </w:r>
            <w:r>
              <w:rPr>
                <w:rFonts w:eastAsiaTheme="minorHAnsi"/>
                <w:color w:val="000000"/>
                <w:lang w:eastAsia="en-US"/>
              </w:rPr>
              <w:t>2025</w:t>
            </w:r>
            <w:r w:rsidR="00221CE3">
              <w:rPr>
                <w:rFonts w:eastAsiaTheme="minorHAnsi"/>
                <w:color w:val="000000"/>
                <w:lang w:eastAsia="en-US"/>
              </w:rPr>
              <w:t>.</w:t>
            </w:r>
          </w:p>
          <w:p w14:paraId="7631F692" w14:textId="2871AD97" w:rsidR="00221CE3" w:rsidRDefault="003B4C1F">
            <w:pPr>
              <w:spacing w:line="256" w:lineRule="auto"/>
              <w:rPr>
                <w:b/>
                <w:snapToGrid w:val="0"/>
                <w:color w:val="000000" w:themeColor="text1"/>
                <w:lang w:eastAsia="en-US"/>
              </w:rPr>
            </w:pPr>
            <w:r w:rsidRPr="003B4C1F">
              <w:rPr>
                <w:rFonts w:eastAsiaTheme="minorHAnsi"/>
                <w:b/>
                <w:bCs/>
                <w:color w:val="000000"/>
                <w:lang w:eastAsia="en-US"/>
              </w:rPr>
              <w:br/>
            </w:r>
            <w:r w:rsidRPr="003B4C1F">
              <w:rPr>
                <w:b/>
                <w:snapToGrid w:val="0"/>
                <w:color w:val="000000" w:themeColor="text1"/>
                <w:lang w:eastAsia="en-US"/>
              </w:rPr>
              <w:t>Ämnen:</w:t>
            </w:r>
          </w:p>
          <w:p w14:paraId="5D310895" w14:textId="77777777" w:rsidR="00221CE3" w:rsidRDefault="00221CE3" w:rsidP="00221CE3">
            <w:pPr>
              <w:rPr>
                <w:rFonts w:eastAsiaTheme="minorHAnsi"/>
                <w:color w:val="000000"/>
                <w:lang w:eastAsia="en-US"/>
              </w:rPr>
            </w:pPr>
          </w:p>
          <w:p w14:paraId="64A7A474" w14:textId="0A813728" w:rsidR="00221CE3" w:rsidRDefault="00221CE3" w:rsidP="00221CE3">
            <w:pPr>
              <w:spacing w:line="256" w:lineRule="auto"/>
              <w:rPr>
                <w:rFonts w:eastAsiaTheme="minorHAnsi"/>
                <w:b/>
                <w:bCs/>
                <w:color w:val="000000"/>
                <w:lang w:eastAsia="en-US"/>
              </w:rPr>
            </w:pPr>
            <w:r w:rsidRPr="00666FD4">
              <w:rPr>
                <w:rFonts w:eastAsiaTheme="minorHAnsi"/>
              </w:rPr>
              <w:t>-</w:t>
            </w:r>
            <w:r>
              <w:rPr>
                <w:rFonts w:eastAsiaTheme="minorHAnsi"/>
                <w:color w:val="000000"/>
                <w:lang w:eastAsia="en-US"/>
              </w:rPr>
              <w:t xml:space="preserve"> </w:t>
            </w:r>
            <w:r>
              <w:rPr>
                <w:rFonts w:eastAsiaTheme="minorHAnsi"/>
                <w:b/>
                <w:bCs/>
                <w:color w:val="000000"/>
                <w:lang w:eastAsia="en-US"/>
              </w:rPr>
              <w:t>Återrapport från möte i rådet den</w:t>
            </w:r>
            <w:r w:rsidR="00DF4B0E">
              <w:rPr>
                <w:rFonts w:eastAsiaTheme="minorHAnsi"/>
                <w:b/>
                <w:bCs/>
                <w:color w:val="000000"/>
                <w:lang w:eastAsia="en-US"/>
              </w:rPr>
              <w:t xml:space="preserve"> 21 januari 2025</w:t>
            </w:r>
          </w:p>
          <w:p w14:paraId="37A0CB23" w14:textId="77777777" w:rsidR="007E04AA" w:rsidRDefault="007E04AA" w:rsidP="00CE22B8">
            <w:pPr>
              <w:spacing w:line="256" w:lineRule="auto"/>
              <w:rPr>
                <w:rFonts w:eastAsiaTheme="minorHAnsi"/>
                <w:color w:val="000000" w:themeColor="text1"/>
                <w:lang w:eastAsia="en-US"/>
              </w:rPr>
            </w:pPr>
          </w:p>
          <w:p w14:paraId="38433396" w14:textId="67E0D6E4" w:rsidR="00CE22B8" w:rsidRPr="00CE22B8" w:rsidRDefault="00CE22B8" w:rsidP="00CE22B8">
            <w:pPr>
              <w:spacing w:line="256" w:lineRule="auto"/>
              <w:rPr>
                <w:rFonts w:eastAsiaTheme="minorHAnsi"/>
                <w:b/>
                <w:bCs/>
                <w:color w:val="000000" w:themeColor="text1"/>
                <w:lang w:eastAsia="en-US"/>
              </w:rPr>
            </w:pPr>
            <w:r w:rsidRPr="00CE22B8">
              <w:rPr>
                <w:rFonts w:eastAsiaTheme="minorHAnsi"/>
                <w:b/>
                <w:bCs/>
                <w:color w:val="000000" w:themeColor="text1"/>
                <w:lang w:eastAsia="en-US"/>
              </w:rPr>
              <w:t xml:space="preserve">- </w:t>
            </w:r>
            <w:r w:rsidRPr="00CE22B8">
              <w:rPr>
                <w:b/>
                <w:bCs/>
              </w:rPr>
              <w:t xml:space="preserve"> </w:t>
            </w:r>
            <w:r w:rsidRPr="00CE22B8">
              <w:rPr>
                <w:rFonts w:eastAsiaTheme="minorHAnsi"/>
                <w:b/>
                <w:bCs/>
                <w:color w:val="000000" w:themeColor="text1"/>
                <w:lang w:eastAsia="en-US"/>
              </w:rPr>
              <w:t>Övriga frågor</w:t>
            </w:r>
            <w:r w:rsidRPr="00CE22B8">
              <w:rPr>
                <w:rFonts w:eastAsiaTheme="minorHAnsi"/>
                <w:b/>
                <w:bCs/>
                <w:color w:val="000000" w:themeColor="text1"/>
                <w:lang w:eastAsia="en-US"/>
              </w:rPr>
              <w:br/>
              <w:t>Aktuella lagstiftningsförslag om finansiella tjänster, bland annat med tanke på behovet av att minska regelbördan</w:t>
            </w:r>
            <w:r>
              <w:rPr>
                <w:rFonts w:eastAsiaTheme="minorHAnsi"/>
                <w:color w:val="000000" w:themeColor="text1"/>
                <w:lang w:eastAsia="en-US"/>
              </w:rPr>
              <w:br/>
            </w:r>
            <w:r>
              <w:rPr>
                <w:rFonts w:eastAsiaTheme="minorHAnsi"/>
                <w:color w:val="000000" w:themeColor="text1"/>
                <w:lang w:eastAsia="en-US"/>
              </w:rPr>
              <w:br/>
            </w:r>
            <w:r w:rsidRPr="00CE22B8">
              <w:rPr>
                <w:rFonts w:eastAsiaTheme="minorHAnsi"/>
                <w:b/>
                <w:bCs/>
                <w:color w:val="000000" w:themeColor="text1"/>
                <w:lang w:eastAsia="en-US"/>
              </w:rPr>
              <w:t>- Konkurrenskraft, förenkling och förbättring av företagsklimatet i Europa: konkurrenskraftskompassen</w:t>
            </w:r>
          </w:p>
          <w:p w14:paraId="468389F4" w14:textId="4F41AE6D" w:rsidR="00CE22B8" w:rsidRDefault="00CE22B8" w:rsidP="00CE22B8">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0EBC9948" w14:textId="77777777" w:rsidR="00CA576B" w:rsidRPr="00CA576B" w:rsidRDefault="00CA576B" w:rsidP="00CA576B">
            <w:pPr>
              <w:spacing w:line="256" w:lineRule="auto"/>
              <w:rPr>
                <w:rFonts w:eastAsiaTheme="minorHAnsi"/>
                <w:color w:val="000000" w:themeColor="text1"/>
                <w:lang w:eastAsia="en-US"/>
              </w:rPr>
            </w:pPr>
            <w:r w:rsidRPr="00CA576B">
              <w:rPr>
                <w:rFonts w:eastAsiaTheme="minorHAnsi"/>
                <w:color w:val="000000" w:themeColor="text1"/>
                <w:lang w:eastAsia="en-US"/>
              </w:rPr>
              <w:t>S- och V-ledamöterna anmälde avvikande ståndpunkter.</w:t>
            </w:r>
          </w:p>
          <w:p w14:paraId="05875051" w14:textId="77777777" w:rsidR="00CA576B" w:rsidRDefault="00CA576B" w:rsidP="00CA576B">
            <w:pPr>
              <w:spacing w:line="256" w:lineRule="auto"/>
              <w:rPr>
                <w:rFonts w:eastAsiaTheme="minorHAnsi"/>
                <w:color w:val="000000" w:themeColor="text1"/>
                <w:lang w:eastAsia="en-US"/>
              </w:rPr>
            </w:pPr>
            <w:r w:rsidRPr="00CA576B">
              <w:rPr>
                <w:rFonts w:eastAsiaTheme="minorHAnsi"/>
                <w:color w:val="000000" w:themeColor="text1"/>
                <w:lang w:eastAsia="en-US"/>
              </w:rPr>
              <w:t xml:space="preserve">V- och MP-ledamöterna anmälde avvikande ståndpunkt. </w:t>
            </w:r>
          </w:p>
          <w:p w14:paraId="4C8B62E1" w14:textId="64394E8D" w:rsidR="00CE22B8" w:rsidRDefault="00CE22B8" w:rsidP="00CA576B">
            <w:pPr>
              <w:spacing w:line="256" w:lineRule="auto"/>
              <w:rPr>
                <w:rFonts w:eastAsiaTheme="minorHAnsi"/>
                <w:color w:val="000000" w:themeColor="text1"/>
                <w:lang w:eastAsia="en-US"/>
              </w:rPr>
            </w:pPr>
            <w:r>
              <w:rPr>
                <w:rFonts w:eastAsiaTheme="minorHAnsi"/>
                <w:color w:val="000000" w:themeColor="text1"/>
                <w:lang w:eastAsia="en-US"/>
              </w:rPr>
              <w:br/>
            </w:r>
            <w:r w:rsidRPr="00CE22B8">
              <w:rPr>
                <w:rFonts w:eastAsiaTheme="minorHAnsi"/>
                <w:b/>
                <w:bCs/>
                <w:color w:val="000000" w:themeColor="text1"/>
                <w:lang w:eastAsia="en-US"/>
              </w:rPr>
              <w:t>- Ekonomiska och finansiella konsekvenser av Rysslands angrepp mot Ukraina</w:t>
            </w:r>
            <w:r>
              <w:rPr>
                <w:rFonts w:eastAsiaTheme="minorHAnsi"/>
                <w:color w:val="000000" w:themeColor="text1"/>
                <w:lang w:eastAsia="en-US"/>
              </w:rPr>
              <w:br/>
            </w: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23A2CDE6" w14:textId="35C5CDA8" w:rsidR="00CE22B8" w:rsidRPr="00CE22B8" w:rsidRDefault="00CE22B8" w:rsidP="00CE22B8">
            <w:pPr>
              <w:spacing w:line="256" w:lineRule="auto"/>
              <w:rPr>
                <w:rFonts w:eastAsiaTheme="minorHAnsi"/>
                <w:b/>
                <w:bCs/>
                <w:color w:val="000000" w:themeColor="text1"/>
                <w:lang w:eastAsia="en-US"/>
              </w:rPr>
            </w:pPr>
            <w:r>
              <w:rPr>
                <w:rFonts w:eastAsiaTheme="minorHAnsi"/>
                <w:color w:val="000000" w:themeColor="text1"/>
                <w:lang w:eastAsia="en-US"/>
              </w:rPr>
              <w:br/>
            </w:r>
            <w:r w:rsidRPr="00CE22B8">
              <w:rPr>
                <w:rFonts w:eastAsiaTheme="minorHAnsi"/>
                <w:b/>
                <w:bCs/>
                <w:color w:val="000000" w:themeColor="text1"/>
                <w:lang w:eastAsia="en-US"/>
              </w:rPr>
              <w:t>- EU:s budget</w:t>
            </w:r>
          </w:p>
          <w:p w14:paraId="7F43A55F" w14:textId="776EFD6F" w:rsidR="00CE22B8" w:rsidRDefault="00CE22B8" w:rsidP="00CE22B8">
            <w:pPr>
              <w:spacing w:line="256" w:lineRule="auto"/>
              <w:rPr>
                <w:rFonts w:eastAsiaTheme="minorHAnsi"/>
                <w:color w:val="000000" w:themeColor="text1"/>
                <w:lang w:eastAsia="en-US"/>
              </w:rPr>
            </w:pPr>
            <w:r w:rsidRPr="00CE22B8">
              <w:rPr>
                <w:rFonts w:eastAsiaTheme="minorHAnsi"/>
                <w:b/>
                <w:bCs/>
                <w:color w:val="000000" w:themeColor="text1"/>
                <w:lang w:eastAsia="en-US"/>
              </w:rPr>
              <w:t>Rådets rekommendation om beviljande av ansvarsfrihet för kommissionen</w:t>
            </w:r>
            <w:r w:rsidRPr="00CE22B8">
              <w:rPr>
                <w:rFonts w:eastAsiaTheme="minorHAnsi"/>
                <w:color w:val="000000" w:themeColor="text1"/>
                <w:lang w:eastAsia="en-US"/>
              </w:rPr>
              <w:t xml:space="preserve"> </w:t>
            </w:r>
            <w:r w:rsidRPr="00CE22B8">
              <w:rPr>
                <w:rFonts w:eastAsiaTheme="minorHAnsi"/>
                <w:b/>
                <w:bCs/>
                <w:color w:val="000000" w:themeColor="text1"/>
                <w:lang w:eastAsia="en-US"/>
              </w:rPr>
              <w:t>för genomförandet av budgeten för 2023</w:t>
            </w:r>
            <w:r>
              <w:rPr>
                <w:rFonts w:eastAsiaTheme="minorHAnsi"/>
                <w:color w:val="000000" w:themeColor="text1"/>
                <w:lang w:eastAsia="en-US"/>
              </w:rPr>
              <w:br/>
            </w:r>
            <w:r w:rsidRPr="003B4C1F">
              <w:rPr>
                <w:rFonts w:eastAsiaTheme="minorHAnsi"/>
                <w:color w:val="000000" w:themeColor="text1"/>
                <w:lang w:eastAsia="en-US"/>
              </w:rPr>
              <w:t>Ordföranden konstaterade att det fanns stöd för regeringens ståndpunkt.</w:t>
            </w:r>
          </w:p>
          <w:p w14:paraId="5B3E073E" w14:textId="78321E6A" w:rsidR="00CE22B8" w:rsidRPr="00CE22B8" w:rsidRDefault="00CE22B8" w:rsidP="00CE22B8">
            <w:pPr>
              <w:spacing w:line="256" w:lineRule="auto"/>
              <w:rPr>
                <w:rFonts w:eastAsiaTheme="minorHAnsi"/>
                <w:color w:val="000000" w:themeColor="text1"/>
                <w:lang w:eastAsia="en-US"/>
              </w:rPr>
            </w:pPr>
            <w:r>
              <w:rPr>
                <w:rFonts w:eastAsiaTheme="minorHAnsi"/>
                <w:color w:val="000000" w:themeColor="text1"/>
                <w:lang w:eastAsia="en-US"/>
              </w:rPr>
              <w:br/>
            </w:r>
            <w:r w:rsidRPr="00CE22B8">
              <w:rPr>
                <w:rFonts w:eastAsiaTheme="minorHAnsi"/>
                <w:b/>
                <w:bCs/>
                <w:color w:val="000000" w:themeColor="text1"/>
                <w:lang w:eastAsia="en-US"/>
              </w:rPr>
              <w:t xml:space="preserve">- Slutsatser om budgetriktlinjerna för 2026 </w:t>
            </w:r>
            <w:r w:rsidRPr="00CE22B8">
              <w:rPr>
                <w:rFonts w:eastAsiaTheme="minorHAnsi"/>
                <w:b/>
                <w:bCs/>
                <w:color w:val="000000" w:themeColor="text1"/>
                <w:lang w:eastAsia="en-US"/>
              </w:rPr>
              <w:br/>
            </w:r>
            <w:r w:rsidRPr="003B4C1F">
              <w:rPr>
                <w:rFonts w:eastAsiaTheme="minorHAnsi"/>
                <w:color w:val="000000" w:themeColor="text1"/>
                <w:lang w:eastAsia="en-US"/>
              </w:rPr>
              <w:t>Ordföranden konstaterade att det fanns stöd för regeringens ståndpunkt.</w:t>
            </w:r>
            <w:r>
              <w:rPr>
                <w:rFonts w:eastAsiaTheme="minorHAnsi"/>
                <w:color w:val="000000" w:themeColor="text1"/>
                <w:lang w:eastAsia="en-US"/>
              </w:rPr>
              <w:br/>
            </w:r>
            <w:r>
              <w:rPr>
                <w:rFonts w:eastAsiaTheme="minorHAnsi"/>
                <w:color w:val="000000" w:themeColor="text1"/>
                <w:lang w:eastAsia="en-US"/>
              </w:rPr>
              <w:lastRenderedPageBreak/>
              <w:br/>
            </w:r>
            <w:r w:rsidRPr="00CE22B8">
              <w:rPr>
                <w:rFonts w:eastAsiaTheme="minorHAnsi"/>
                <w:b/>
                <w:bCs/>
                <w:color w:val="000000" w:themeColor="text1"/>
                <w:lang w:eastAsia="en-US"/>
              </w:rPr>
              <w:t>- Genomförande av ramverket för ekonomisk styrning</w:t>
            </w:r>
            <w:r>
              <w:rPr>
                <w:rFonts w:eastAsiaTheme="minorHAnsi"/>
                <w:color w:val="000000" w:themeColor="text1"/>
                <w:lang w:eastAsia="en-US"/>
              </w:rPr>
              <w:br/>
            </w:r>
            <w:r w:rsidRPr="00CE22B8">
              <w:rPr>
                <w:rFonts w:eastAsiaTheme="minorHAnsi"/>
                <w:b/>
                <w:bCs/>
                <w:color w:val="000000" w:themeColor="text1"/>
                <w:lang w:eastAsia="en-US"/>
              </w:rPr>
              <w:t>a) Medelfristiga finans- och strukturpolitiska planer: rådets rekommendationer</w:t>
            </w:r>
            <w:r w:rsidRPr="00CE22B8">
              <w:rPr>
                <w:rFonts w:eastAsiaTheme="minorHAnsi"/>
                <w:b/>
                <w:bCs/>
                <w:color w:val="000000" w:themeColor="text1"/>
                <w:lang w:eastAsia="en-US"/>
              </w:rPr>
              <w:br/>
              <w:t>b) Rådets rekommendationer inom ramen för förfarandet vid alltför stora underskott</w:t>
            </w:r>
          </w:p>
          <w:p w14:paraId="08916BF6" w14:textId="22F9251D" w:rsidR="00CE22B8" w:rsidRPr="00CE22B8" w:rsidRDefault="00CE22B8" w:rsidP="00CE22B8">
            <w:pPr>
              <w:spacing w:line="256" w:lineRule="auto"/>
              <w:rPr>
                <w:rFonts w:eastAsiaTheme="minorHAnsi"/>
                <w:color w:val="000000" w:themeColor="text1"/>
                <w:lang w:eastAsia="en-US"/>
              </w:rPr>
            </w:pPr>
            <w:r w:rsidRPr="003B4C1F">
              <w:rPr>
                <w:rFonts w:eastAsiaTheme="minorHAnsi"/>
                <w:color w:val="000000" w:themeColor="text1"/>
                <w:lang w:eastAsia="en-US"/>
              </w:rPr>
              <w:t>Ordföranden konstaterade att det fanns stöd för regeringens ståndpunkt.</w:t>
            </w:r>
            <w:r>
              <w:rPr>
                <w:rFonts w:eastAsiaTheme="minorHAnsi"/>
                <w:color w:val="000000" w:themeColor="text1"/>
                <w:lang w:eastAsia="en-US"/>
              </w:rPr>
              <w:br/>
            </w:r>
            <w:r>
              <w:rPr>
                <w:rFonts w:eastAsiaTheme="minorHAnsi"/>
                <w:color w:val="000000" w:themeColor="text1"/>
                <w:lang w:eastAsia="en-US"/>
              </w:rPr>
              <w:br/>
            </w:r>
            <w:r w:rsidRPr="00CE22B8">
              <w:rPr>
                <w:rFonts w:eastAsiaTheme="minorHAnsi"/>
                <w:b/>
                <w:bCs/>
                <w:color w:val="000000" w:themeColor="text1"/>
                <w:lang w:eastAsia="en-US"/>
              </w:rPr>
              <w:t>- Den europeiska planeringsterminen 2025</w:t>
            </w:r>
            <w:r>
              <w:rPr>
                <w:rFonts w:eastAsiaTheme="minorHAnsi"/>
                <w:b/>
                <w:bCs/>
                <w:color w:val="000000" w:themeColor="text1"/>
                <w:lang w:eastAsia="en-US"/>
              </w:rPr>
              <w:br/>
            </w:r>
            <w:r w:rsidRPr="00CE22B8">
              <w:rPr>
                <w:rFonts w:eastAsiaTheme="minorHAnsi"/>
                <w:b/>
                <w:bCs/>
                <w:color w:val="000000" w:themeColor="text1"/>
                <w:lang w:eastAsia="en-US"/>
              </w:rPr>
              <w:t>a) Slutsatser om rapporten om förvarningsmekanismen 2025</w:t>
            </w:r>
          </w:p>
          <w:p w14:paraId="40C099E7" w14:textId="62775DC8" w:rsidR="00CE22B8" w:rsidRPr="00CE22B8" w:rsidRDefault="00CE22B8" w:rsidP="00CE22B8">
            <w:pPr>
              <w:spacing w:line="256" w:lineRule="auto"/>
              <w:rPr>
                <w:rFonts w:eastAsiaTheme="minorHAnsi"/>
                <w:color w:val="000000" w:themeColor="text1"/>
                <w:lang w:eastAsia="en-US"/>
              </w:rPr>
            </w:pPr>
            <w:r w:rsidRPr="003B4C1F">
              <w:rPr>
                <w:rFonts w:eastAsiaTheme="minorHAnsi"/>
                <w:color w:val="000000" w:themeColor="text1"/>
                <w:lang w:eastAsia="en-US"/>
              </w:rPr>
              <w:t>Ordföranden konstaterade att det fanns stöd för regeringens ståndpunkt</w:t>
            </w:r>
            <w:r>
              <w:rPr>
                <w:rFonts w:eastAsiaTheme="minorHAnsi"/>
                <w:color w:val="000000" w:themeColor="text1"/>
                <w:lang w:eastAsia="en-US"/>
              </w:rPr>
              <w:t>.</w:t>
            </w:r>
            <w:r>
              <w:rPr>
                <w:rFonts w:eastAsiaTheme="minorHAnsi"/>
                <w:color w:val="000000" w:themeColor="text1"/>
                <w:lang w:eastAsia="en-US"/>
              </w:rPr>
              <w:br/>
            </w:r>
            <w:r w:rsidRPr="00CE22B8">
              <w:rPr>
                <w:rFonts w:eastAsiaTheme="minorHAnsi"/>
                <w:b/>
                <w:bCs/>
                <w:color w:val="000000" w:themeColor="text1"/>
                <w:lang w:eastAsia="en-US"/>
              </w:rPr>
              <w:t>b) Rådets rekommendation om den ekonomiska politiken i euroområdet 2025</w:t>
            </w:r>
            <w:r w:rsidRPr="00CE22B8">
              <w:rPr>
                <w:rFonts w:eastAsiaTheme="minorHAnsi"/>
                <w:color w:val="000000" w:themeColor="text1"/>
                <w:lang w:eastAsia="en-US"/>
              </w:rPr>
              <w:t xml:space="preserve"> </w:t>
            </w:r>
          </w:p>
          <w:p w14:paraId="4A51FD9E" w14:textId="1DD4D96D" w:rsidR="00CE22B8" w:rsidRPr="00CE22B8" w:rsidRDefault="00CE22B8" w:rsidP="00CE22B8">
            <w:pPr>
              <w:spacing w:line="256" w:lineRule="auto"/>
              <w:rPr>
                <w:rFonts w:eastAsiaTheme="minorHAnsi"/>
                <w:color w:val="000000" w:themeColor="text1"/>
                <w:lang w:eastAsia="en-US"/>
              </w:rPr>
            </w:pPr>
            <w:r>
              <w:rPr>
                <w:rFonts w:eastAsiaTheme="minorHAnsi"/>
                <w:color w:val="000000" w:themeColor="text1"/>
                <w:lang w:eastAsia="en-US"/>
              </w:rPr>
              <w:br/>
            </w:r>
            <w:r w:rsidRPr="00CE22B8">
              <w:rPr>
                <w:rFonts w:eastAsiaTheme="minorHAnsi"/>
                <w:b/>
                <w:bCs/>
                <w:color w:val="000000" w:themeColor="text1"/>
                <w:lang w:eastAsia="en-US"/>
              </w:rPr>
              <w:t>- Förberedelser inför G20-mötet med finansministrarna och centralbankscheferna den 26–27 februari 2025: Europeiska unionens mandat</w:t>
            </w:r>
            <w:r w:rsidRPr="00CE22B8">
              <w:rPr>
                <w:rFonts w:eastAsiaTheme="minorHAnsi"/>
                <w:color w:val="000000" w:themeColor="text1"/>
                <w:lang w:eastAsia="en-US"/>
              </w:rPr>
              <w:t xml:space="preserve"> </w:t>
            </w:r>
            <w:r>
              <w:rPr>
                <w:rFonts w:eastAsiaTheme="minorHAnsi"/>
                <w:color w:val="000000" w:themeColor="text1"/>
                <w:lang w:eastAsia="en-US"/>
              </w:rPr>
              <w:br/>
            </w:r>
            <w:r w:rsidRPr="003B4C1F">
              <w:rPr>
                <w:rFonts w:eastAsiaTheme="minorHAnsi"/>
                <w:color w:val="000000" w:themeColor="text1"/>
                <w:lang w:eastAsia="en-US"/>
              </w:rPr>
              <w:t>Ordföranden konstaterade att det fanns stöd för regeringens ståndpunkt</w:t>
            </w:r>
            <w:r>
              <w:rPr>
                <w:rFonts w:eastAsiaTheme="minorHAnsi"/>
                <w:color w:val="000000" w:themeColor="text1"/>
                <w:lang w:eastAsia="en-US"/>
              </w:rPr>
              <w:t>.</w:t>
            </w:r>
            <w:r>
              <w:rPr>
                <w:rFonts w:eastAsiaTheme="minorHAnsi"/>
                <w:color w:val="000000" w:themeColor="text1"/>
                <w:lang w:eastAsia="en-US"/>
              </w:rPr>
              <w:br/>
            </w:r>
            <w:r>
              <w:rPr>
                <w:rFonts w:eastAsiaTheme="minorHAnsi"/>
                <w:color w:val="000000" w:themeColor="text1"/>
                <w:lang w:eastAsia="en-US"/>
              </w:rPr>
              <w:br/>
            </w:r>
            <w:r w:rsidRPr="00CE22B8">
              <w:rPr>
                <w:rFonts w:eastAsiaTheme="minorHAnsi"/>
                <w:b/>
                <w:bCs/>
                <w:color w:val="000000" w:themeColor="text1"/>
                <w:lang w:eastAsia="en-US"/>
              </w:rPr>
              <w:t xml:space="preserve">- Den ekonomiska återhämtningen i Europa </w:t>
            </w:r>
          </w:p>
          <w:p w14:paraId="7C5154E4" w14:textId="7441DD54" w:rsidR="00CE22B8" w:rsidRDefault="00CE22B8" w:rsidP="00CE22B8">
            <w:pPr>
              <w:spacing w:line="256" w:lineRule="auto"/>
              <w:rPr>
                <w:rFonts w:eastAsiaTheme="minorHAnsi"/>
                <w:color w:val="000000" w:themeColor="text1"/>
                <w:lang w:eastAsia="en-US"/>
              </w:rPr>
            </w:pPr>
            <w:r w:rsidRPr="00CE22B8">
              <w:rPr>
                <w:rFonts w:eastAsiaTheme="minorHAnsi"/>
                <w:b/>
                <w:bCs/>
                <w:color w:val="000000" w:themeColor="text1"/>
                <w:lang w:eastAsia="en-US"/>
              </w:rPr>
              <w:t>Rådets genomförandebeslut inom ramen för faciliteten för återhämtning och resiliens</w:t>
            </w:r>
            <w:r>
              <w:rPr>
                <w:rFonts w:eastAsiaTheme="minorHAnsi"/>
                <w:color w:val="000000" w:themeColor="text1"/>
                <w:lang w:eastAsia="en-US"/>
              </w:rPr>
              <w:br/>
            </w:r>
            <w:r w:rsidRPr="003B4C1F">
              <w:rPr>
                <w:rFonts w:eastAsiaTheme="minorHAnsi"/>
                <w:color w:val="000000" w:themeColor="text1"/>
                <w:lang w:eastAsia="en-US"/>
              </w:rPr>
              <w:t>Ordföranden konstaterade att det fanns stöd för regeringens ståndpunkt.</w:t>
            </w:r>
          </w:p>
          <w:p w14:paraId="541ED983" w14:textId="6E99DE20" w:rsidR="003B4C1F" w:rsidRPr="00CE22B8" w:rsidRDefault="00CE22B8" w:rsidP="00CE22B8">
            <w:pPr>
              <w:spacing w:line="256" w:lineRule="auto"/>
              <w:rPr>
                <w:rFonts w:eastAsiaTheme="minorHAnsi"/>
                <w:b/>
                <w:bCs/>
                <w:color w:val="000000" w:themeColor="text1"/>
                <w:lang w:eastAsia="en-US"/>
              </w:rPr>
            </w:pPr>
            <w:r>
              <w:rPr>
                <w:rFonts w:eastAsiaTheme="minorHAnsi"/>
                <w:color w:val="000000" w:themeColor="text1"/>
                <w:lang w:eastAsia="en-US"/>
              </w:rPr>
              <w:br/>
            </w:r>
            <w:r w:rsidRPr="00CE22B8">
              <w:rPr>
                <w:rFonts w:eastAsiaTheme="minorHAnsi"/>
                <w:b/>
                <w:bCs/>
                <w:color w:val="000000" w:themeColor="text1"/>
                <w:lang w:eastAsia="en-US"/>
              </w:rPr>
              <w:t>- Övriga frågor</w:t>
            </w:r>
            <w:r w:rsidRPr="00CE22B8">
              <w:rPr>
                <w:rFonts w:eastAsiaTheme="minorHAnsi"/>
                <w:b/>
                <w:bCs/>
                <w:color w:val="000000" w:themeColor="text1"/>
                <w:lang w:eastAsia="en-US"/>
              </w:rPr>
              <w:br/>
            </w:r>
            <w:r w:rsidR="000A460A">
              <w:rPr>
                <w:color w:val="000000"/>
              </w:rPr>
              <w:t>Information från Spanien om den kommande Sevillakonferensen på temat utvecklingsfinansiering</w:t>
            </w:r>
            <w:r w:rsidR="003549F1">
              <w:rPr>
                <w:color w:val="000000"/>
              </w:rPr>
              <w:t>.</w:t>
            </w:r>
          </w:p>
          <w:p w14:paraId="3E8B5D3E" w14:textId="77777777" w:rsidR="003B4C1F" w:rsidRPr="003B4C1F" w:rsidRDefault="003B4C1F">
            <w:pPr>
              <w:spacing w:line="256" w:lineRule="auto"/>
              <w:rPr>
                <w:rFonts w:eastAsiaTheme="minorHAnsi"/>
                <w:color w:val="000000" w:themeColor="text1"/>
                <w:lang w:eastAsia="en-US"/>
              </w:rPr>
            </w:pPr>
          </w:p>
        </w:tc>
      </w:tr>
      <w:tr w:rsidR="00221CE3" w14:paraId="3DB647A2" w14:textId="77777777" w:rsidTr="003B4C1F">
        <w:trPr>
          <w:trHeight w:val="568"/>
        </w:trPr>
        <w:tc>
          <w:tcPr>
            <w:tcW w:w="567" w:type="dxa"/>
          </w:tcPr>
          <w:p w14:paraId="752C6CB3" w14:textId="167CCAB0" w:rsidR="00221CE3" w:rsidRDefault="00221CE3">
            <w:pPr>
              <w:tabs>
                <w:tab w:val="left" w:pos="1701"/>
              </w:tabs>
              <w:spacing w:line="252" w:lineRule="auto"/>
              <w:rPr>
                <w:b/>
                <w:snapToGrid w:val="0"/>
                <w:color w:val="000000" w:themeColor="text1"/>
                <w:lang w:val="en-GB" w:eastAsia="en-US"/>
              </w:rPr>
            </w:pPr>
            <w:r>
              <w:rPr>
                <w:b/>
                <w:snapToGrid w:val="0"/>
                <w:color w:val="000000" w:themeColor="text1"/>
                <w:lang w:val="en-GB" w:eastAsia="en-US"/>
              </w:rPr>
              <w:lastRenderedPageBreak/>
              <w:t>§ 2</w:t>
            </w:r>
          </w:p>
        </w:tc>
        <w:tc>
          <w:tcPr>
            <w:tcW w:w="7371" w:type="dxa"/>
          </w:tcPr>
          <w:p w14:paraId="7B701242" w14:textId="77777777" w:rsidR="00221CE3" w:rsidRDefault="00DF4B0E">
            <w:pPr>
              <w:spacing w:line="256" w:lineRule="auto"/>
              <w:rPr>
                <w:rFonts w:eastAsiaTheme="minorHAnsi"/>
                <w:b/>
                <w:bCs/>
                <w:color w:val="000000"/>
                <w:lang w:eastAsia="en-US"/>
              </w:rPr>
            </w:pPr>
            <w:r>
              <w:rPr>
                <w:rFonts w:eastAsiaTheme="minorHAnsi"/>
                <w:b/>
                <w:bCs/>
                <w:color w:val="000000"/>
                <w:lang w:eastAsia="en-US"/>
              </w:rPr>
              <w:t>Studieresa</w:t>
            </w:r>
          </w:p>
          <w:p w14:paraId="0488765C" w14:textId="64367AE9" w:rsidR="00DF4B0E" w:rsidRDefault="00DF4B0E">
            <w:pPr>
              <w:spacing w:line="256" w:lineRule="auto"/>
              <w:rPr>
                <w:rFonts w:eastAsiaTheme="minorHAnsi"/>
                <w:color w:val="000000"/>
                <w:lang w:eastAsia="en-US"/>
              </w:rPr>
            </w:pPr>
            <w:r>
              <w:rPr>
                <w:rFonts w:eastAsiaTheme="minorHAnsi"/>
                <w:color w:val="000000"/>
                <w:lang w:eastAsia="en-US"/>
              </w:rPr>
              <w:t xml:space="preserve">EU-nämnden beslutade att studieresan </w:t>
            </w:r>
            <w:r w:rsidR="0052036C">
              <w:rPr>
                <w:rFonts w:eastAsiaTheme="minorHAnsi"/>
                <w:color w:val="000000"/>
                <w:lang w:eastAsia="en-US"/>
              </w:rPr>
              <w:t xml:space="preserve">den 23–26 februari </w:t>
            </w:r>
            <w:r w:rsidR="004316EE">
              <w:rPr>
                <w:rFonts w:eastAsiaTheme="minorHAnsi"/>
                <w:color w:val="000000"/>
                <w:lang w:eastAsia="en-US"/>
              </w:rPr>
              <w:t xml:space="preserve">2025 </w:t>
            </w:r>
            <w:r>
              <w:rPr>
                <w:rFonts w:eastAsiaTheme="minorHAnsi"/>
                <w:color w:val="000000"/>
                <w:lang w:eastAsia="en-US"/>
              </w:rPr>
              <w:t>kan genomföras.</w:t>
            </w:r>
          </w:p>
          <w:p w14:paraId="4452F60E" w14:textId="322D0794" w:rsidR="00DF4B0E" w:rsidRPr="00DF4B0E" w:rsidRDefault="00DF4B0E">
            <w:pPr>
              <w:spacing w:line="256" w:lineRule="auto"/>
              <w:rPr>
                <w:rFonts w:eastAsiaTheme="minorHAnsi"/>
                <w:color w:val="000000"/>
                <w:lang w:eastAsia="en-US"/>
              </w:rPr>
            </w:pPr>
          </w:p>
        </w:tc>
      </w:tr>
      <w:tr w:rsidR="00221CE3" w14:paraId="7F208403" w14:textId="77777777" w:rsidTr="003B4C1F">
        <w:trPr>
          <w:trHeight w:val="568"/>
        </w:trPr>
        <w:tc>
          <w:tcPr>
            <w:tcW w:w="567" w:type="dxa"/>
          </w:tcPr>
          <w:p w14:paraId="30561F16" w14:textId="4864C554" w:rsidR="00221CE3" w:rsidRDefault="00221CE3">
            <w:pPr>
              <w:tabs>
                <w:tab w:val="left" w:pos="1701"/>
              </w:tabs>
              <w:spacing w:line="252" w:lineRule="auto"/>
              <w:rPr>
                <w:b/>
                <w:snapToGrid w:val="0"/>
                <w:color w:val="000000" w:themeColor="text1"/>
                <w:lang w:val="en-GB" w:eastAsia="en-US"/>
              </w:rPr>
            </w:pPr>
            <w:r>
              <w:rPr>
                <w:b/>
                <w:snapToGrid w:val="0"/>
                <w:color w:val="000000" w:themeColor="text1"/>
                <w:lang w:val="en-GB" w:eastAsia="en-US"/>
              </w:rPr>
              <w:t>§ 3</w:t>
            </w:r>
          </w:p>
        </w:tc>
        <w:tc>
          <w:tcPr>
            <w:tcW w:w="7371" w:type="dxa"/>
          </w:tcPr>
          <w:p w14:paraId="656BAE6C" w14:textId="77777777" w:rsidR="00856018" w:rsidRDefault="00856018" w:rsidP="00856018">
            <w:pPr>
              <w:rPr>
                <w:rFonts w:eastAsiaTheme="minorHAnsi"/>
                <w:b/>
                <w:bCs/>
                <w:color w:val="000000"/>
                <w:lang w:eastAsia="en-US"/>
              </w:rPr>
            </w:pPr>
            <w:r>
              <w:rPr>
                <w:rFonts w:eastAsiaTheme="minorHAnsi"/>
                <w:b/>
                <w:bCs/>
                <w:color w:val="000000"/>
                <w:lang w:eastAsia="en-US"/>
              </w:rPr>
              <w:t>Justering</w:t>
            </w:r>
          </w:p>
          <w:p w14:paraId="6F0F5D91" w14:textId="7EA9DC63" w:rsidR="00856018" w:rsidRDefault="00856018" w:rsidP="00856018">
            <w:pPr>
              <w:rPr>
                <w:rFonts w:eastAsiaTheme="minorHAnsi"/>
                <w:color w:val="000000"/>
                <w:lang w:eastAsia="en-US"/>
              </w:rPr>
            </w:pPr>
            <w:r>
              <w:rPr>
                <w:rFonts w:eastAsiaTheme="minorHAnsi"/>
                <w:color w:val="000000"/>
                <w:lang w:eastAsia="en-US"/>
              </w:rPr>
              <w:t xml:space="preserve">Protokoll från den </w:t>
            </w:r>
            <w:r w:rsidR="00DF4B0E">
              <w:rPr>
                <w:rFonts w:eastAsiaTheme="minorHAnsi"/>
                <w:color w:val="000000"/>
                <w:lang w:eastAsia="en-US"/>
              </w:rPr>
              <w:t xml:space="preserve">24 och 31 januari </w:t>
            </w:r>
            <w:r>
              <w:rPr>
                <w:rFonts w:eastAsiaTheme="minorHAnsi"/>
                <w:color w:val="000000"/>
                <w:lang w:eastAsia="en-US"/>
              </w:rPr>
              <w:t xml:space="preserve">samt uppteckningar från den </w:t>
            </w:r>
            <w:r w:rsidR="00DF4B0E">
              <w:rPr>
                <w:rFonts w:eastAsiaTheme="minorHAnsi"/>
                <w:color w:val="000000"/>
                <w:lang w:eastAsia="en-US"/>
              </w:rPr>
              <w:t>17, 24 och 31 januari 2025.</w:t>
            </w:r>
          </w:p>
          <w:p w14:paraId="0A45E9A2" w14:textId="3720A120" w:rsidR="00907A88" w:rsidRDefault="00907A88" w:rsidP="00856018">
            <w:pPr>
              <w:rPr>
                <w:rFonts w:eastAsiaTheme="minorHAnsi"/>
                <w:color w:val="000000"/>
                <w:lang w:eastAsia="en-US"/>
              </w:rPr>
            </w:pPr>
          </w:p>
          <w:p w14:paraId="1EE138D3" w14:textId="7F63AD04" w:rsidR="00907A88" w:rsidRDefault="00907A88" w:rsidP="00907A88">
            <w:pPr>
              <w:rPr>
                <w:rFonts w:eastAsiaTheme="minorHAnsi"/>
                <w:color w:val="000000"/>
                <w:lang w:eastAsia="en-US"/>
              </w:rPr>
            </w:pPr>
            <w:r w:rsidRPr="00A518E6">
              <w:rPr>
                <w:rFonts w:eastAsiaTheme="minorHAnsi"/>
                <w:color w:val="000000"/>
                <w:lang w:eastAsia="en-US"/>
              </w:rPr>
              <w:t>Skriftliga samråd som ägt rum sedan sammanträdet den</w:t>
            </w:r>
            <w:r>
              <w:rPr>
                <w:rFonts w:eastAsiaTheme="minorHAnsi"/>
                <w:color w:val="000000"/>
                <w:lang w:eastAsia="en-US"/>
              </w:rPr>
              <w:t xml:space="preserve"> </w:t>
            </w:r>
            <w:r w:rsidR="00DF4B0E">
              <w:rPr>
                <w:rFonts w:eastAsiaTheme="minorHAnsi"/>
                <w:color w:val="000000"/>
                <w:lang w:eastAsia="en-US"/>
              </w:rPr>
              <w:t>24 januari 2025</w:t>
            </w:r>
          </w:p>
          <w:p w14:paraId="79D22815" w14:textId="63F0A7FA" w:rsidR="00907A88" w:rsidRDefault="00907A88" w:rsidP="00856018">
            <w:pPr>
              <w:rPr>
                <w:rFonts w:eastAsiaTheme="minorHAnsi"/>
                <w:color w:val="000000"/>
                <w:lang w:eastAsia="en-US"/>
              </w:rPr>
            </w:pPr>
            <w:r w:rsidRPr="00A518E6">
              <w:rPr>
                <w:rFonts w:eastAsiaTheme="minorHAnsi"/>
                <w:color w:val="000000"/>
                <w:lang w:eastAsia="en-US"/>
              </w:rPr>
              <w:t>(återfinns i bilaga 2)</w:t>
            </w:r>
            <w:r w:rsidR="00DF4B0E">
              <w:rPr>
                <w:rFonts w:eastAsiaTheme="minorHAnsi"/>
                <w:color w:val="000000"/>
                <w:lang w:eastAsia="en-US"/>
              </w:rPr>
              <w:t>.</w:t>
            </w:r>
          </w:p>
          <w:p w14:paraId="72F3696E" w14:textId="77777777" w:rsidR="00221CE3" w:rsidRDefault="00221CE3">
            <w:pPr>
              <w:spacing w:line="256" w:lineRule="auto"/>
              <w:rPr>
                <w:rFonts w:eastAsiaTheme="minorHAnsi"/>
                <w:b/>
                <w:bCs/>
                <w:color w:val="000000"/>
                <w:lang w:eastAsia="en-US"/>
              </w:rPr>
            </w:pPr>
          </w:p>
        </w:tc>
      </w:tr>
    </w:tbl>
    <w:p w14:paraId="1CB2A48C" w14:textId="77777777" w:rsidR="003B4C1F" w:rsidRDefault="003B4C1F" w:rsidP="003B4C1F">
      <w:pPr>
        <w:tabs>
          <w:tab w:val="left" w:pos="1701"/>
        </w:tabs>
        <w:spacing w:line="252" w:lineRule="auto"/>
        <w:rPr>
          <w:b/>
          <w:snapToGrid w:val="0"/>
          <w:lang w:eastAsia="en-US"/>
        </w:rPr>
      </w:pPr>
    </w:p>
    <w:p w14:paraId="0C5F506D" w14:textId="77777777" w:rsidR="003B4C1F" w:rsidRDefault="003B4C1F" w:rsidP="003B4C1F">
      <w:pPr>
        <w:tabs>
          <w:tab w:val="left" w:pos="1701"/>
        </w:tabs>
        <w:spacing w:line="252" w:lineRule="auto"/>
        <w:rPr>
          <w:b/>
          <w:snapToGrid w:val="0"/>
          <w:lang w:eastAsia="en-US"/>
        </w:rPr>
      </w:pPr>
    </w:p>
    <w:p w14:paraId="3F9D169A" w14:textId="77777777" w:rsidR="003B4C1F" w:rsidRDefault="003B4C1F" w:rsidP="003B4C1F">
      <w:pPr>
        <w:tabs>
          <w:tab w:val="left" w:pos="1701"/>
        </w:tabs>
        <w:spacing w:line="252" w:lineRule="auto"/>
        <w:rPr>
          <w:b/>
          <w:snapToGrid w:val="0"/>
          <w:lang w:eastAsia="en-US"/>
        </w:rPr>
      </w:pPr>
    </w:p>
    <w:p w14:paraId="0878E3D8" w14:textId="77777777" w:rsidR="003B4C1F" w:rsidRDefault="003B4C1F" w:rsidP="003B4C1F">
      <w:pPr>
        <w:tabs>
          <w:tab w:val="left" w:pos="1701"/>
        </w:tabs>
        <w:spacing w:line="252" w:lineRule="auto"/>
        <w:rPr>
          <w:b/>
          <w:snapToGrid w:val="0"/>
          <w:lang w:eastAsia="en-US"/>
        </w:rPr>
      </w:pPr>
    </w:p>
    <w:p w14:paraId="20C99D67" w14:textId="77777777" w:rsidR="003B4C1F" w:rsidRDefault="003B4C1F" w:rsidP="003B4C1F">
      <w:pPr>
        <w:tabs>
          <w:tab w:val="left" w:pos="1701"/>
        </w:tabs>
        <w:spacing w:line="252" w:lineRule="auto"/>
        <w:rPr>
          <w:b/>
          <w:snapToGrid w:val="0"/>
          <w:lang w:eastAsia="en-US"/>
        </w:rPr>
      </w:pPr>
    </w:p>
    <w:p w14:paraId="71A83A47" w14:textId="77777777" w:rsidR="003B4C1F" w:rsidRDefault="003B4C1F" w:rsidP="003B4C1F">
      <w:pPr>
        <w:tabs>
          <w:tab w:val="left" w:pos="1701"/>
        </w:tabs>
        <w:spacing w:line="252" w:lineRule="auto"/>
        <w:rPr>
          <w:b/>
          <w:snapToGrid w:val="0"/>
          <w:lang w:eastAsia="en-US"/>
        </w:rPr>
      </w:pPr>
    </w:p>
    <w:p w14:paraId="5DD0A908" w14:textId="77777777" w:rsidR="003B4C1F" w:rsidRDefault="003B4C1F" w:rsidP="003B4C1F">
      <w:pPr>
        <w:tabs>
          <w:tab w:val="left" w:pos="1701"/>
        </w:tabs>
        <w:spacing w:line="252" w:lineRule="auto"/>
        <w:rPr>
          <w:b/>
          <w:snapToGrid w:val="0"/>
          <w:lang w:eastAsia="en-US"/>
        </w:rPr>
      </w:pPr>
    </w:p>
    <w:p w14:paraId="28F17FD5" w14:textId="77777777" w:rsidR="003B4C1F" w:rsidRDefault="003B4C1F" w:rsidP="003B4C1F">
      <w:pPr>
        <w:tabs>
          <w:tab w:val="left" w:pos="1701"/>
        </w:tabs>
        <w:spacing w:line="252" w:lineRule="auto"/>
        <w:rPr>
          <w:b/>
          <w:snapToGrid w:val="0"/>
          <w:lang w:eastAsia="en-US"/>
        </w:rPr>
      </w:pPr>
    </w:p>
    <w:p w14:paraId="53C1E5BF" w14:textId="77777777" w:rsidR="003B4C1F" w:rsidRDefault="003B4C1F" w:rsidP="003B4C1F">
      <w:pPr>
        <w:tabs>
          <w:tab w:val="left" w:pos="1701"/>
        </w:tabs>
        <w:spacing w:line="252" w:lineRule="auto"/>
        <w:rPr>
          <w:b/>
          <w:snapToGrid w:val="0"/>
          <w:lang w:eastAsia="en-US"/>
        </w:rPr>
      </w:pPr>
    </w:p>
    <w:p w14:paraId="5097A248" w14:textId="77777777" w:rsidR="003B4C1F" w:rsidRDefault="003B4C1F" w:rsidP="003B4C1F">
      <w:pPr>
        <w:tabs>
          <w:tab w:val="left" w:pos="1701"/>
        </w:tabs>
        <w:spacing w:line="252" w:lineRule="auto"/>
        <w:rPr>
          <w:b/>
          <w:snapToGrid w:val="0"/>
          <w:lang w:eastAsia="en-US"/>
        </w:rPr>
      </w:pPr>
    </w:p>
    <w:p w14:paraId="64399273" w14:textId="77777777" w:rsidR="003B4C1F" w:rsidRDefault="003B4C1F" w:rsidP="003B4C1F">
      <w:pPr>
        <w:tabs>
          <w:tab w:val="left" w:pos="1701"/>
        </w:tabs>
        <w:spacing w:line="252" w:lineRule="auto"/>
        <w:rPr>
          <w:b/>
          <w:snapToGrid w:val="0"/>
          <w:lang w:eastAsia="en-US"/>
        </w:rPr>
      </w:pPr>
    </w:p>
    <w:p w14:paraId="0FB42E02" w14:textId="77777777" w:rsidR="003B4C1F" w:rsidRDefault="003B4C1F" w:rsidP="003B4C1F">
      <w:pPr>
        <w:tabs>
          <w:tab w:val="left" w:pos="1701"/>
        </w:tabs>
        <w:spacing w:line="252" w:lineRule="auto"/>
        <w:rPr>
          <w:b/>
          <w:snapToGrid w:val="0"/>
          <w:lang w:eastAsia="en-US"/>
        </w:rPr>
      </w:pPr>
    </w:p>
    <w:p w14:paraId="6D75118F" w14:textId="20DEB3E9" w:rsidR="003B4C1F" w:rsidRDefault="003B4C1F" w:rsidP="003B4C1F">
      <w:pPr>
        <w:tabs>
          <w:tab w:val="left" w:pos="1701"/>
        </w:tabs>
        <w:spacing w:line="252" w:lineRule="auto"/>
        <w:rPr>
          <w:b/>
          <w:snapToGrid w:val="0"/>
          <w:lang w:eastAsia="en-US"/>
        </w:rPr>
      </w:pPr>
    </w:p>
    <w:p w14:paraId="1AA8B1F0" w14:textId="77777777" w:rsidR="002D0DD2" w:rsidRDefault="002D0DD2" w:rsidP="003B4C1F">
      <w:pPr>
        <w:tabs>
          <w:tab w:val="left" w:pos="1701"/>
        </w:tabs>
        <w:spacing w:line="252" w:lineRule="auto"/>
        <w:rPr>
          <w:b/>
          <w:snapToGrid w:val="0"/>
          <w:lang w:eastAsia="en-US"/>
        </w:rPr>
      </w:pPr>
    </w:p>
    <w:p w14:paraId="074A70F1" w14:textId="0D921317" w:rsidR="00221CE3" w:rsidRDefault="00221CE3">
      <w:pPr>
        <w:widowControl/>
        <w:spacing w:after="160" w:line="259" w:lineRule="auto"/>
        <w:rPr>
          <w:b/>
          <w:snapToGrid w:val="0"/>
          <w:lang w:eastAsia="en-US"/>
        </w:rPr>
      </w:pPr>
      <w:r>
        <w:rPr>
          <w:b/>
          <w:snapToGrid w:val="0"/>
          <w:lang w:eastAsia="en-US"/>
        </w:rPr>
        <w:br w:type="page"/>
      </w:r>
    </w:p>
    <w:p w14:paraId="37F3160C" w14:textId="77777777" w:rsidR="003B4C1F" w:rsidRDefault="003B4C1F" w:rsidP="003B4C1F">
      <w:pPr>
        <w:tabs>
          <w:tab w:val="left" w:pos="1701"/>
        </w:tabs>
        <w:spacing w:line="252" w:lineRule="auto"/>
        <w:rPr>
          <w:b/>
          <w:snapToGrid w:val="0"/>
          <w:lang w:eastAsia="en-US"/>
        </w:rPr>
      </w:pPr>
    </w:p>
    <w:p w14:paraId="4DDB709E" w14:textId="77777777" w:rsidR="003B4C1F" w:rsidRDefault="003B4C1F" w:rsidP="003B4C1F">
      <w:pPr>
        <w:tabs>
          <w:tab w:val="left" w:pos="1701"/>
        </w:tabs>
        <w:spacing w:line="252" w:lineRule="auto"/>
        <w:rPr>
          <w:b/>
          <w:snapToGrid w:val="0"/>
          <w:lang w:eastAsia="en-US"/>
        </w:rPr>
      </w:pPr>
    </w:p>
    <w:p w14:paraId="767C3789" w14:textId="77777777" w:rsidR="003B4C1F" w:rsidRDefault="003B4C1F" w:rsidP="003B4C1F">
      <w:pPr>
        <w:tabs>
          <w:tab w:val="left" w:pos="1701"/>
        </w:tabs>
        <w:spacing w:line="252" w:lineRule="auto"/>
        <w:rPr>
          <w:b/>
          <w:snapToGrid w:val="0"/>
          <w:lang w:eastAsia="en-US"/>
        </w:rPr>
      </w:pPr>
      <w:r>
        <w:rPr>
          <w:b/>
          <w:snapToGrid w:val="0"/>
          <w:lang w:eastAsia="en-US"/>
        </w:rPr>
        <w:t xml:space="preserve">                             Vid protokollet</w:t>
      </w:r>
    </w:p>
    <w:p w14:paraId="166B7051" w14:textId="77777777" w:rsidR="003B4C1F" w:rsidRDefault="003B4C1F" w:rsidP="003B4C1F">
      <w:pPr>
        <w:tabs>
          <w:tab w:val="left" w:pos="1701"/>
        </w:tabs>
        <w:spacing w:line="252" w:lineRule="auto"/>
        <w:rPr>
          <w:b/>
          <w:snapToGrid w:val="0"/>
          <w:lang w:eastAsia="en-US"/>
        </w:rPr>
      </w:pPr>
      <w:r>
        <w:rPr>
          <w:b/>
          <w:snapToGrid w:val="0"/>
          <w:lang w:eastAsia="en-US"/>
        </w:rPr>
        <w:tab/>
      </w:r>
    </w:p>
    <w:p w14:paraId="32C09C7B" w14:textId="77777777" w:rsidR="003B4C1F" w:rsidRDefault="003B4C1F" w:rsidP="003B4C1F">
      <w:pPr>
        <w:tabs>
          <w:tab w:val="left" w:pos="1701"/>
        </w:tabs>
        <w:spacing w:line="252" w:lineRule="auto"/>
        <w:rPr>
          <w:b/>
          <w:snapToGrid w:val="0"/>
          <w:lang w:eastAsia="en-US"/>
        </w:rPr>
      </w:pPr>
    </w:p>
    <w:p w14:paraId="223FF859" w14:textId="77777777" w:rsidR="003B4C1F" w:rsidRDefault="003B4C1F" w:rsidP="003B4C1F">
      <w:pPr>
        <w:tabs>
          <w:tab w:val="left" w:pos="1701"/>
        </w:tabs>
        <w:spacing w:line="252" w:lineRule="auto"/>
        <w:rPr>
          <w:b/>
          <w:snapToGrid w:val="0"/>
          <w:lang w:eastAsia="en-US"/>
        </w:rPr>
      </w:pPr>
    </w:p>
    <w:p w14:paraId="0B2723C2" w14:textId="3C1FB611" w:rsidR="003B4C1F" w:rsidRDefault="003B4C1F" w:rsidP="003B4C1F">
      <w:pPr>
        <w:tabs>
          <w:tab w:val="left" w:pos="1701"/>
        </w:tabs>
        <w:spacing w:line="252" w:lineRule="auto"/>
        <w:rPr>
          <w:b/>
          <w:snapToGrid w:val="0"/>
          <w:lang w:eastAsia="en-US"/>
        </w:rPr>
      </w:pPr>
      <w:r>
        <w:rPr>
          <w:b/>
          <w:snapToGrid w:val="0"/>
          <w:lang w:eastAsia="en-US"/>
        </w:rPr>
        <w:tab/>
      </w:r>
      <w:r w:rsidR="00DF4B0E">
        <w:rPr>
          <w:b/>
          <w:snapToGrid w:val="0"/>
          <w:lang w:eastAsia="en-US"/>
        </w:rPr>
        <w:t>Nicole Nordström</w:t>
      </w:r>
    </w:p>
    <w:p w14:paraId="77939081" w14:textId="77777777" w:rsidR="003B4C1F" w:rsidRDefault="003B4C1F" w:rsidP="003B4C1F">
      <w:pPr>
        <w:tabs>
          <w:tab w:val="left" w:pos="1701"/>
        </w:tabs>
        <w:spacing w:line="252" w:lineRule="auto"/>
        <w:rPr>
          <w:b/>
          <w:snapToGrid w:val="0"/>
          <w:lang w:eastAsia="en-US"/>
        </w:rPr>
      </w:pPr>
    </w:p>
    <w:p w14:paraId="731BAC8E" w14:textId="77777777" w:rsidR="003B4C1F" w:rsidRDefault="003B4C1F" w:rsidP="003B4C1F">
      <w:pPr>
        <w:tabs>
          <w:tab w:val="left" w:pos="1701"/>
        </w:tabs>
        <w:spacing w:line="252" w:lineRule="auto"/>
        <w:rPr>
          <w:b/>
          <w:snapToGrid w:val="0"/>
          <w:lang w:eastAsia="en-US"/>
        </w:rPr>
      </w:pPr>
    </w:p>
    <w:p w14:paraId="07B7C1FE" w14:textId="77777777" w:rsidR="003B4C1F" w:rsidRDefault="003B4C1F" w:rsidP="003B4C1F">
      <w:pPr>
        <w:tabs>
          <w:tab w:val="left" w:pos="1701"/>
        </w:tabs>
        <w:spacing w:line="252" w:lineRule="auto"/>
        <w:rPr>
          <w:b/>
          <w:snapToGrid w:val="0"/>
          <w:lang w:eastAsia="en-US"/>
        </w:rPr>
      </w:pPr>
    </w:p>
    <w:p w14:paraId="2F99F13C" w14:textId="076CA16F" w:rsidR="003B4C1F" w:rsidRDefault="003B4C1F" w:rsidP="003B4C1F">
      <w:pPr>
        <w:tabs>
          <w:tab w:val="left" w:pos="1701"/>
        </w:tabs>
        <w:spacing w:line="252" w:lineRule="auto"/>
        <w:rPr>
          <w:b/>
          <w:snapToGrid w:val="0"/>
          <w:lang w:eastAsia="en-US"/>
        </w:rPr>
      </w:pPr>
      <w:r>
        <w:rPr>
          <w:b/>
          <w:snapToGrid w:val="0"/>
          <w:lang w:eastAsia="en-US"/>
        </w:rPr>
        <w:t xml:space="preserve">                  </w:t>
      </w:r>
      <w:r>
        <w:rPr>
          <w:b/>
          <w:snapToGrid w:val="0"/>
          <w:lang w:eastAsia="en-US"/>
        </w:rPr>
        <w:tab/>
        <w:t xml:space="preserve">Justerat den </w:t>
      </w:r>
      <w:r w:rsidR="00DF4B0E">
        <w:rPr>
          <w:b/>
          <w:snapToGrid w:val="0"/>
          <w:lang w:eastAsia="en-US"/>
        </w:rPr>
        <w:t>21 februari 2025</w:t>
      </w:r>
    </w:p>
    <w:p w14:paraId="3FC85AF8" w14:textId="77777777" w:rsidR="003B4C1F" w:rsidRDefault="003B4C1F" w:rsidP="003B4C1F">
      <w:pPr>
        <w:tabs>
          <w:tab w:val="left" w:pos="1701"/>
        </w:tabs>
        <w:spacing w:line="252" w:lineRule="auto"/>
        <w:rPr>
          <w:b/>
          <w:snapToGrid w:val="0"/>
          <w:lang w:eastAsia="en-US"/>
        </w:rPr>
      </w:pPr>
    </w:p>
    <w:p w14:paraId="0456C393" w14:textId="77777777" w:rsidR="003B4C1F" w:rsidRDefault="003B4C1F" w:rsidP="003B4C1F">
      <w:pPr>
        <w:tabs>
          <w:tab w:val="left" w:pos="1701"/>
        </w:tabs>
        <w:spacing w:line="252" w:lineRule="auto"/>
        <w:rPr>
          <w:b/>
          <w:snapToGrid w:val="0"/>
          <w:lang w:eastAsia="en-US"/>
        </w:rPr>
      </w:pPr>
    </w:p>
    <w:p w14:paraId="0F998BF6" w14:textId="77777777" w:rsidR="003B4C1F" w:rsidRDefault="003B4C1F" w:rsidP="003B4C1F">
      <w:pPr>
        <w:tabs>
          <w:tab w:val="left" w:pos="1701"/>
        </w:tabs>
        <w:spacing w:line="252" w:lineRule="auto"/>
        <w:rPr>
          <w:b/>
          <w:snapToGrid w:val="0"/>
          <w:lang w:eastAsia="en-US"/>
        </w:rPr>
      </w:pPr>
    </w:p>
    <w:p w14:paraId="109B20A1" w14:textId="5C31B85C" w:rsidR="003B4C1F" w:rsidRDefault="003B4C1F" w:rsidP="003B4C1F">
      <w:pPr>
        <w:tabs>
          <w:tab w:val="left" w:pos="1701"/>
        </w:tabs>
        <w:spacing w:line="252" w:lineRule="auto"/>
        <w:rPr>
          <w:b/>
          <w:snapToGrid w:val="0"/>
          <w:lang w:eastAsia="en-US"/>
        </w:rPr>
      </w:pPr>
      <w:r>
        <w:rPr>
          <w:b/>
          <w:snapToGrid w:val="0"/>
          <w:lang w:eastAsia="en-US"/>
        </w:rPr>
        <w:tab/>
        <w:t>Erik Ottoson</w:t>
      </w:r>
    </w:p>
    <w:p w14:paraId="75D33F0B" w14:textId="3F2F99E1" w:rsidR="002F6381" w:rsidRDefault="003B4C1F" w:rsidP="003B4C1F">
      <w:pPr>
        <w:tabs>
          <w:tab w:val="left" w:pos="1701"/>
        </w:tabs>
        <w:spacing w:line="252" w:lineRule="auto"/>
        <w:rPr>
          <w:b/>
          <w:snapToGrid w:val="0"/>
          <w:lang w:eastAsia="en-US"/>
        </w:rPr>
      </w:pPr>
      <w:r>
        <w:rPr>
          <w:b/>
          <w:snapToGrid w:val="0"/>
          <w:lang w:eastAsia="en-US"/>
        </w:rPr>
        <w:br w:type="page"/>
      </w:r>
    </w:p>
    <w:p w14:paraId="60EACDA7" w14:textId="77777777" w:rsidR="003B4C1F" w:rsidRDefault="003B4C1F" w:rsidP="00BD1382">
      <w:pPr>
        <w:widowControl/>
        <w:spacing w:after="160" w:line="259" w:lineRule="auto"/>
        <w:rPr>
          <w:b/>
          <w:snapToGrid w:val="0"/>
          <w:lang w:eastAsia="en-US"/>
        </w:rPr>
      </w:pPr>
    </w:p>
    <w:tbl>
      <w:tblPr>
        <w:tblW w:w="9713" w:type="dxa"/>
        <w:tblInd w:w="-5" w:type="dxa"/>
        <w:tblCellMar>
          <w:left w:w="70" w:type="dxa"/>
          <w:right w:w="70" w:type="dxa"/>
        </w:tblCellMar>
        <w:tblLook w:val="04A0" w:firstRow="1" w:lastRow="0" w:firstColumn="1" w:lastColumn="0" w:noHBand="0" w:noVBand="1"/>
      </w:tblPr>
      <w:tblGrid>
        <w:gridCol w:w="4395"/>
        <w:gridCol w:w="153"/>
        <w:gridCol w:w="728"/>
        <w:gridCol w:w="728"/>
        <w:gridCol w:w="727"/>
        <w:gridCol w:w="782"/>
        <w:gridCol w:w="727"/>
        <w:gridCol w:w="732"/>
        <w:gridCol w:w="235"/>
        <w:gridCol w:w="497"/>
        <w:gridCol w:w="9"/>
      </w:tblGrid>
      <w:tr w:rsidR="00351D87" w:rsidRPr="00DE5153" w14:paraId="025E1828" w14:textId="77777777" w:rsidTr="00FE5DE2">
        <w:trPr>
          <w:trHeight w:val="300"/>
        </w:trPr>
        <w:tc>
          <w:tcPr>
            <w:tcW w:w="4548" w:type="dxa"/>
            <w:gridSpan w:val="2"/>
            <w:tcBorders>
              <w:top w:val="single" w:sz="12" w:space="0" w:color="auto"/>
              <w:left w:val="single" w:sz="4" w:space="0" w:color="auto"/>
              <w:bottom w:val="single" w:sz="12" w:space="0" w:color="auto"/>
              <w:right w:val="nil"/>
            </w:tcBorders>
            <w:noWrap/>
            <w:hideMark/>
          </w:tcPr>
          <w:p w14:paraId="42F33986" w14:textId="77777777" w:rsidR="00351D87" w:rsidRPr="00DE5153" w:rsidRDefault="00351D87" w:rsidP="00FE5DE2">
            <w:pPr>
              <w:spacing w:line="256" w:lineRule="auto"/>
              <w:rPr>
                <w:lang w:val="en-GB" w:eastAsia="en-US"/>
              </w:rPr>
            </w:pPr>
            <w:bookmarkStart w:id="1" w:name="_Hlk133581319"/>
            <w:r w:rsidRPr="00DE5153">
              <w:rPr>
                <w:b/>
                <w:color w:val="000000"/>
                <w:lang w:val="en-GB" w:eastAsia="en-US"/>
              </w:rPr>
              <w:t>EU–NÄMNDEN</w:t>
            </w:r>
          </w:p>
        </w:tc>
        <w:tc>
          <w:tcPr>
            <w:tcW w:w="5165" w:type="dxa"/>
            <w:gridSpan w:val="9"/>
            <w:tcBorders>
              <w:top w:val="single" w:sz="12" w:space="0" w:color="auto"/>
              <w:left w:val="single" w:sz="4" w:space="0" w:color="auto"/>
              <w:bottom w:val="single" w:sz="12" w:space="0" w:color="auto"/>
              <w:right w:val="single" w:sz="4" w:space="0" w:color="auto"/>
            </w:tcBorders>
            <w:noWrap/>
            <w:hideMark/>
          </w:tcPr>
          <w:p w14:paraId="07F2A2D9" w14:textId="6C205392" w:rsidR="00351D87" w:rsidRPr="00DE5153" w:rsidRDefault="00351D87" w:rsidP="00FE5DE2">
            <w:pPr>
              <w:spacing w:line="256" w:lineRule="auto"/>
              <w:ind w:left="284"/>
              <w:rPr>
                <w:b/>
                <w:color w:val="000000"/>
                <w:lang w:val="en-GB" w:eastAsia="en-US"/>
              </w:rPr>
            </w:pPr>
            <w:r>
              <w:rPr>
                <w:b/>
                <w:color w:val="000000"/>
                <w:lang w:val="en-GB" w:eastAsia="en-US"/>
              </w:rPr>
              <w:t xml:space="preserve">                       </w:t>
            </w: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w:t>
            </w:r>
            <w:r>
              <w:rPr>
                <w:b/>
                <w:color w:val="000000"/>
                <w:lang w:val="en-GB" w:eastAsia="en-US"/>
              </w:rPr>
              <w:t>4</w:t>
            </w:r>
            <w:r w:rsidRPr="00DE5153">
              <w:rPr>
                <w:b/>
                <w:color w:val="000000"/>
                <w:lang w:val="en-GB" w:eastAsia="en-US"/>
              </w:rPr>
              <w:t>/2</w:t>
            </w:r>
            <w:r>
              <w:rPr>
                <w:b/>
                <w:color w:val="000000"/>
                <w:lang w:val="en-GB" w:eastAsia="en-US"/>
              </w:rPr>
              <w:t>5</w:t>
            </w:r>
            <w:r w:rsidRPr="00DE5153">
              <w:rPr>
                <w:b/>
                <w:color w:val="000000"/>
                <w:lang w:val="en-GB" w:eastAsia="en-US"/>
              </w:rPr>
              <w:t>:</w:t>
            </w:r>
            <w:r w:rsidR="00D32834">
              <w:rPr>
                <w:b/>
                <w:color w:val="000000"/>
                <w:lang w:val="en-GB" w:eastAsia="en-US"/>
              </w:rPr>
              <w:t>21</w:t>
            </w:r>
            <w:r>
              <w:rPr>
                <w:b/>
                <w:color w:val="000000"/>
                <w:lang w:val="en-GB" w:eastAsia="en-US"/>
              </w:rPr>
              <w:t xml:space="preserve">       </w:t>
            </w:r>
          </w:p>
        </w:tc>
      </w:tr>
      <w:tr w:rsidR="00351D87" w:rsidRPr="00DE5153" w14:paraId="0A18968D" w14:textId="77777777" w:rsidTr="00FE5DE2">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6ED16848" w14:textId="77777777" w:rsidR="00351D87" w:rsidRPr="00DE5153" w:rsidRDefault="00351D87" w:rsidP="00FE5DE2">
            <w:pPr>
              <w:spacing w:line="256" w:lineRule="auto"/>
              <w:rPr>
                <w:b/>
                <w:color w:val="000000"/>
                <w:szCs w:val="22"/>
                <w:lang w:val="en-GB" w:eastAsia="en-US"/>
              </w:rPr>
            </w:pPr>
            <w:proofErr w:type="spellStart"/>
            <w:r w:rsidRPr="00DE5153">
              <w:rPr>
                <w:color w:val="000000"/>
                <w:lang w:val="en-GB" w:eastAsia="en-US"/>
              </w:rPr>
              <w:t>Namn</w:t>
            </w:r>
            <w:proofErr w:type="spellEnd"/>
          </w:p>
        </w:tc>
        <w:tc>
          <w:tcPr>
            <w:tcW w:w="728" w:type="dxa"/>
            <w:tcBorders>
              <w:top w:val="single" w:sz="12" w:space="0" w:color="auto"/>
              <w:left w:val="single" w:sz="4" w:space="0" w:color="auto"/>
              <w:bottom w:val="single" w:sz="12" w:space="0" w:color="auto"/>
              <w:right w:val="single" w:sz="4" w:space="0" w:color="auto"/>
            </w:tcBorders>
            <w:noWrap/>
          </w:tcPr>
          <w:p w14:paraId="729A835F" w14:textId="77777777" w:rsidR="00351D87" w:rsidRPr="00DE5153" w:rsidRDefault="00351D87" w:rsidP="00FE5DE2">
            <w:pPr>
              <w:spacing w:line="256" w:lineRule="auto"/>
              <w:rPr>
                <w:b/>
                <w:color w:val="000000"/>
                <w:szCs w:val="22"/>
                <w:lang w:val="en-GB" w:eastAsia="en-US"/>
              </w:rPr>
            </w:pPr>
            <w:r w:rsidRPr="00DE5153">
              <w:rPr>
                <w:b/>
                <w:color w:val="000000"/>
                <w:szCs w:val="22"/>
                <w:lang w:val="en-GB" w:eastAsia="en-US"/>
              </w:rPr>
              <w:t xml:space="preserve">§ </w:t>
            </w:r>
            <w:r>
              <w:rPr>
                <w:b/>
                <w:color w:val="000000"/>
                <w:szCs w:val="22"/>
                <w:lang w:val="en-GB" w:eastAsia="en-US"/>
              </w:rPr>
              <w:t>1</w:t>
            </w:r>
          </w:p>
        </w:tc>
        <w:tc>
          <w:tcPr>
            <w:tcW w:w="728" w:type="dxa"/>
            <w:tcBorders>
              <w:top w:val="single" w:sz="12" w:space="0" w:color="auto"/>
              <w:left w:val="nil"/>
              <w:bottom w:val="single" w:sz="12" w:space="0" w:color="auto"/>
              <w:right w:val="single" w:sz="4" w:space="0" w:color="auto"/>
            </w:tcBorders>
            <w:noWrap/>
          </w:tcPr>
          <w:p w14:paraId="2CAED5F7" w14:textId="2FF91FAD" w:rsidR="00351D87" w:rsidRPr="00DE5153" w:rsidRDefault="00351D87" w:rsidP="00FE5DE2">
            <w:pPr>
              <w:spacing w:line="256" w:lineRule="auto"/>
              <w:rPr>
                <w:b/>
                <w:color w:val="000000"/>
                <w:szCs w:val="22"/>
                <w:lang w:val="en-GB" w:eastAsia="en-US"/>
              </w:rPr>
            </w:pPr>
            <w:r>
              <w:rPr>
                <w:b/>
                <w:color w:val="000000"/>
                <w:szCs w:val="22"/>
                <w:lang w:val="en-GB" w:eastAsia="en-US"/>
              </w:rPr>
              <w:t xml:space="preserve">§ </w:t>
            </w:r>
            <w:r w:rsidR="00D32834">
              <w:rPr>
                <w:b/>
                <w:color w:val="000000"/>
                <w:szCs w:val="22"/>
                <w:lang w:val="en-GB" w:eastAsia="en-US"/>
              </w:rPr>
              <w:t>2-3</w:t>
            </w:r>
          </w:p>
        </w:tc>
        <w:tc>
          <w:tcPr>
            <w:tcW w:w="727" w:type="dxa"/>
            <w:tcBorders>
              <w:top w:val="single" w:sz="12" w:space="0" w:color="auto"/>
              <w:left w:val="nil"/>
              <w:bottom w:val="single" w:sz="12" w:space="0" w:color="auto"/>
              <w:right w:val="single" w:sz="4" w:space="0" w:color="auto"/>
            </w:tcBorders>
            <w:noWrap/>
          </w:tcPr>
          <w:p w14:paraId="4A532159" w14:textId="77777777" w:rsidR="00351D87" w:rsidRPr="00DE5153" w:rsidRDefault="00351D87" w:rsidP="00FE5DE2">
            <w:pPr>
              <w:spacing w:line="256" w:lineRule="auto"/>
              <w:rPr>
                <w:b/>
                <w:color w:val="000000"/>
                <w:szCs w:val="22"/>
                <w:lang w:val="en-GB" w:eastAsia="en-US"/>
              </w:rPr>
            </w:pPr>
            <w:r>
              <w:rPr>
                <w:b/>
                <w:color w:val="000000"/>
                <w:szCs w:val="22"/>
                <w:lang w:val="en-GB" w:eastAsia="en-US"/>
              </w:rPr>
              <w:t xml:space="preserve"> § </w:t>
            </w:r>
          </w:p>
        </w:tc>
        <w:tc>
          <w:tcPr>
            <w:tcW w:w="782" w:type="dxa"/>
            <w:tcBorders>
              <w:top w:val="single" w:sz="12" w:space="0" w:color="auto"/>
              <w:left w:val="nil"/>
              <w:bottom w:val="single" w:sz="12" w:space="0" w:color="auto"/>
              <w:right w:val="single" w:sz="4" w:space="0" w:color="auto"/>
            </w:tcBorders>
            <w:noWrap/>
          </w:tcPr>
          <w:p w14:paraId="72332B25" w14:textId="77777777" w:rsidR="00351D87" w:rsidRPr="00DE5153" w:rsidRDefault="00351D87" w:rsidP="00FE5DE2">
            <w:pPr>
              <w:spacing w:line="256" w:lineRule="auto"/>
              <w:rPr>
                <w:b/>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00B2626" w14:textId="77777777" w:rsidR="00351D87" w:rsidRPr="00DE5153" w:rsidRDefault="00351D87" w:rsidP="00FE5DE2">
            <w:pPr>
              <w:spacing w:line="256" w:lineRule="auto"/>
              <w:rPr>
                <w:b/>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36C35573" w14:textId="77777777" w:rsidR="00351D87" w:rsidRPr="00DE5153" w:rsidRDefault="00351D87" w:rsidP="00FE5DE2">
            <w:pPr>
              <w:spacing w:line="256" w:lineRule="auto"/>
              <w:rPr>
                <w:b/>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7EB1E7DA" w14:textId="77777777" w:rsidR="00351D87" w:rsidRPr="00DE5153" w:rsidRDefault="00351D87" w:rsidP="00FE5DE2">
            <w:pPr>
              <w:spacing w:line="256" w:lineRule="auto"/>
              <w:rPr>
                <w:b/>
                <w:color w:val="000000"/>
                <w:szCs w:val="22"/>
                <w:lang w:val="en-GB" w:eastAsia="en-US"/>
              </w:rPr>
            </w:pPr>
          </w:p>
        </w:tc>
      </w:tr>
      <w:tr w:rsidR="00351D87" w:rsidRPr="00DE5153" w14:paraId="39F6C149" w14:textId="77777777" w:rsidTr="00FE5DE2">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6C54588A" w14:textId="77777777" w:rsidR="00351D87" w:rsidRPr="00DE5153" w:rsidRDefault="00351D87" w:rsidP="00FE5DE2">
            <w:pPr>
              <w:spacing w:line="256" w:lineRule="auto"/>
              <w:rPr>
                <w:i/>
                <w:color w:val="000000"/>
                <w:lang w:val="en-GB" w:eastAsia="en-US"/>
              </w:rPr>
            </w:pPr>
            <w:r w:rsidRPr="00DE5153">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7AD5A49C" w14:textId="77777777" w:rsidR="00351D87" w:rsidRPr="00DE5153" w:rsidRDefault="00351D87" w:rsidP="00FE5DE2">
            <w:pPr>
              <w:spacing w:line="256" w:lineRule="auto"/>
              <w:rPr>
                <w:i/>
                <w:color w:val="000000"/>
                <w:szCs w:val="22"/>
                <w:lang w:val="en-GB" w:eastAsia="en-US"/>
              </w:rPr>
            </w:pPr>
            <w:r w:rsidRPr="00DE5153">
              <w:rPr>
                <w:i/>
                <w:color w:val="000000"/>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7118E5E3" w14:textId="77777777" w:rsidR="00351D87" w:rsidRPr="00DE5153" w:rsidRDefault="00351D87" w:rsidP="00FE5DE2">
            <w:pPr>
              <w:spacing w:line="256" w:lineRule="auto"/>
              <w:rPr>
                <w:i/>
                <w:color w:val="000000"/>
                <w:szCs w:val="22"/>
                <w:lang w:val="en-GB" w:eastAsia="en-US"/>
              </w:rPr>
            </w:pPr>
            <w:r>
              <w:rPr>
                <w:i/>
                <w:color w:val="000000"/>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633820FC" w14:textId="77777777" w:rsidR="00351D87" w:rsidRPr="00DE5153" w:rsidRDefault="00351D87" w:rsidP="00FE5DE2">
            <w:pPr>
              <w:spacing w:line="256" w:lineRule="auto"/>
              <w:rPr>
                <w:i/>
                <w:color w:val="000000"/>
                <w:szCs w:val="22"/>
                <w:lang w:val="en-GB" w:eastAsia="en-US"/>
              </w:rPr>
            </w:pPr>
            <w:r>
              <w:rPr>
                <w:i/>
                <w:color w:val="000000"/>
                <w:szCs w:val="22"/>
                <w:lang w:val="en-GB" w:eastAsia="en-US"/>
              </w:rPr>
              <w:t>N</w:t>
            </w:r>
          </w:p>
        </w:tc>
        <w:tc>
          <w:tcPr>
            <w:tcW w:w="782" w:type="dxa"/>
            <w:tcBorders>
              <w:top w:val="single" w:sz="12" w:space="0" w:color="auto"/>
              <w:left w:val="nil"/>
              <w:bottom w:val="single" w:sz="12" w:space="0" w:color="auto"/>
              <w:right w:val="single" w:sz="4" w:space="0" w:color="auto"/>
            </w:tcBorders>
            <w:noWrap/>
          </w:tcPr>
          <w:p w14:paraId="7B56568F" w14:textId="77777777" w:rsidR="00351D87" w:rsidRPr="00DE5153" w:rsidRDefault="00351D87" w:rsidP="00FE5DE2">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A43A52F" w14:textId="77777777" w:rsidR="00351D87" w:rsidRPr="00DE5153" w:rsidRDefault="00351D87" w:rsidP="00FE5DE2">
            <w:pPr>
              <w:spacing w:line="256" w:lineRule="auto"/>
              <w:rPr>
                <w:i/>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5024D204" w14:textId="77777777" w:rsidR="00351D87" w:rsidRPr="00DE5153" w:rsidRDefault="00351D87" w:rsidP="00FE5DE2">
            <w:pPr>
              <w:spacing w:line="256" w:lineRule="auto"/>
              <w:rPr>
                <w:i/>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2F99CA68" w14:textId="77777777" w:rsidR="00351D87" w:rsidRPr="00DE5153" w:rsidRDefault="00351D87" w:rsidP="00FE5DE2">
            <w:pPr>
              <w:spacing w:line="256" w:lineRule="auto"/>
              <w:rPr>
                <w:color w:val="000000"/>
                <w:szCs w:val="22"/>
                <w:lang w:val="en-GB" w:eastAsia="en-US"/>
              </w:rPr>
            </w:pPr>
          </w:p>
        </w:tc>
      </w:tr>
      <w:tr w:rsidR="00351D87" w:rsidRPr="00DE5153" w14:paraId="0D486191" w14:textId="77777777" w:rsidTr="00FE5DE2">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hideMark/>
          </w:tcPr>
          <w:p w14:paraId="4A61EEA0" w14:textId="42FEE451" w:rsidR="00351D87" w:rsidRPr="00DE5153" w:rsidRDefault="00351D87" w:rsidP="00FE5DE2">
            <w:pPr>
              <w:spacing w:line="256" w:lineRule="auto"/>
              <w:rPr>
                <w:color w:val="000000"/>
                <w:sz w:val="18"/>
                <w:szCs w:val="18"/>
                <w:lang w:val="en-GB" w:eastAsia="en-US"/>
              </w:rPr>
            </w:pPr>
            <w:r>
              <w:rPr>
                <w:color w:val="000000"/>
                <w:sz w:val="18"/>
                <w:szCs w:val="18"/>
                <w:lang w:val="en-GB" w:eastAsia="en-US"/>
              </w:rPr>
              <w:t>Erik Ottoson (M) (</w:t>
            </w:r>
            <w:proofErr w:type="spellStart"/>
            <w:r>
              <w:rPr>
                <w:color w:val="000000"/>
                <w:sz w:val="18"/>
                <w:szCs w:val="18"/>
                <w:lang w:val="en-GB" w:eastAsia="en-US"/>
              </w:rPr>
              <w:t>Ordförande</w:t>
            </w:r>
            <w:proofErr w:type="spellEnd"/>
            <w:r>
              <w:rPr>
                <w:color w:val="000000"/>
                <w:sz w:val="18"/>
                <w:szCs w:val="18"/>
                <w:lang w:val="en-GB" w:eastAsia="en-US"/>
              </w:rPr>
              <w:t>)</w:t>
            </w:r>
          </w:p>
        </w:tc>
        <w:tc>
          <w:tcPr>
            <w:tcW w:w="728" w:type="dxa"/>
            <w:tcBorders>
              <w:top w:val="single" w:sz="12" w:space="0" w:color="auto"/>
              <w:left w:val="single" w:sz="4" w:space="0" w:color="auto"/>
              <w:bottom w:val="single" w:sz="4" w:space="0" w:color="auto"/>
              <w:right w:val="single" w:sz="4" w:space="0" w:color="auto"/>
            </w:tcBorders>
            <w:noWrap/>
          </w:tcPr>
          <w:p w14:paraId="2A0C598D" w14:textId="4BBBC9D1" w:rsidR="00351D87" w:rsidRPr="00DE5153" w:rsidRDefault="00397903" w:rsidP="00FE5DE2">
            <w:pPr>
              <w:spacing w:line="256" w:lineRule="auto"/>
              <w:rPr>
                <w:color w:val="000000"/>
                <w:szCs w:val="22"/>
                <w:lang w:val="en-GB" w:eastAsia="en-US"/>
              </w:rPr>
            </w:pPr>
            <w:r>
              <w:rPr>
                <w:color w:val="000000"/>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36D43F81" w14:textId="0AE6C7E7" w:rsidR="00351D87" w:rsidRPr="00DE5153" w:rsidRDefault="00397903" w:rsidP="00FE5DE2">
            <w:pPr>
              <w:spacing w:line="256" w:lineRule="auto"/>
              <w:rPr>
                <w:color w:val="000000"/>
                <w:szCs w:val="22"/>
                <w:lang w:val="en-GB" w:eastAsia="en-US"/>
              </w:rPr>
            </w:pPr>
            <w:r>
              <w:rPr>
                <w:color w:val="000000"/>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07950412" w14:textId="77777777" w:rsidR="00351D87" w:rsidRPr="00DE5153" w:rsidRDefault="00351D87" w:rsidP="00FE5DE2">
            <w:pPr>
              <w:spacing w:line="256" w:lineRule="auto"/>
              <w:rPr>
                <w:color w:val="000000"/>
                <w:szCs w:val="22"/>
                <w:lang w:val="en-GB" w:eastAsia="en-US"/>
              </w:rPr>
            </w:pPr>
          </w:p>
        </w:tc>
        <w:tc>
          <w:tcPr>
            <w:tcW w:w="782" w:type="dxa"/>
            <w:tcBorders>
              <w:top w:val="single" w:sz="12" w:space="0" w:color="auto"/>
              <w:left w:val="nil"/>
              <w:bottom w:val="single" w:sz="4" w:space="0" w:color="auto"/>
              <w:right w:val="single" w:sz="4" w:space="0" w:color="auto"/>
            </w:tcBorders>
            <w:noWrap/>
          </w:tcPr>
          <w:p w14:paraId="7AC9CF99" w14:textId="77777777" w:rsidR="00351D87" w:rsidRPr="00605C66" w:rsidRDefault="00351D87" w:rsidP="00FE5DE2">
            <w:pPr>
              <w:spacing w:line="256" w:lineRule="auto"/>
              <w:rPr>
                <w:i/>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2B2E0F1A" w14:textId="77777777" w:rsidR="00351D87" w:rsidRPr="00DE5153" w:rsidRDefault="00351D87" w:rsidP="00FE5DE2">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21062F4A"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0550F15E" w14:textId="77777777" w:rsidR="00351D87" w:rsidRPr="00DE5153" w:rsidRDefault="00351D87" w:rsidP="00FE5DE2">
            <w:pPr>
              <w:spacing w:line="256" w:lineRule="auto"/>
              <w:rPr>
                <w:color w:val="000000"/>
                <w:szCs w:val="22"/>
                <w:lang w:val="en-GB" w:eastAsia="en-US"/>
              </w:rPr>
            </w:pPr>
          </w:p>
        </w:tc>
      </w:tr>
      <w:tr w:rsidR="00351D87" w:rsidRPr="00DE5153" w14:paraId="621FFDF4"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CD3B6EB" w14:textId="77777777" w:rsidR="00351D87" w:rsidRPr="00DE5153" w:rsidRDefault="00351D87" w:rsidP="00FE5DE2">
            <w:pPr>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w:t>
            </w:r>
            <w:r>
              <w:rPr>
                <w:color w:val="000000"/>
                <w:sz w:val="18"/>
                <w:szCs w:val="18"/>
                <w:lang w:eastAsia="en-US"/>
              </w:rPr>
              <w:t>V</w:t>
            </w:r>
            <w:r w:rsidRPr="00F61746">
              <w:rPr>
                <w:color w:val="000000"/>
                <w:sz w:val="18"/>
                <w:szCs w:val="18"/>
                <w:lang w:eastAsia="en-US"/>
              </w:rPr>
              <w:t>ice ordf</w:t>
            </w:r>
            <w:r>
              <w:rPr>
                <w:color w:val="000000"/>
                <w:sz w:val="18"/>
                <w:szCs w:val="18"/>
                <w:lang w:eastAsia="en-US"/>
              </w:rPr>
              <w:t>örande</w:t>
            </w:r>
            <w:r w:rsidRPr="00F61746">
              <w:rPr>
                <w:color w:val="000000"/>
                <w:sz w:val="18"/>
                <w:szCs w:val="18"/>
                <w:lang w:eastAsia="en-US"/>
              </w:rPr>
              <w:t>)</w:t>
            </w:r>
          </w:p>
        </w:tc>
        <w:tc>
          <w:tcPr>
            <w:tcW w:w="728" w:type="dxa"/>
            <w:tcBorders>
              <w:top w:val="nil"/>
              <w:left w:val="single" w:sz="4" w:space="0" w:color="auto"/>
              <w:bottom w:val="single" w:sz="4" w:space="0" w:color="auto"/>
              <w:right w:val="single" w:sz="4" w:space="0" w:color="auto"/>
            </w:tcBorders>
            <w:noWrap/>
          </w:tcPr>
          <w:p w14:paraId="511D1489" w14:textId="7E3A34F5" w:rsidR="00351D87" w:rsidRPr="00DE5153" w:rsidRDefault="00397903" w:rsidP="00FE5DE2">
            <w:pPr>
              <w:spacing w:line="256" w:lineRule="auto"/>
              <w:rPr>
                <w:color w:val="000000"/>
                <w:szCs w:val="22"/>
                <w:lang w:eastAsia="en-US"/>
              </w:rPr>
            </w:pPr>
            <w:r>
              <w:rPr>
                <w:color w:val="000000"/>
                <w:szCs w:val="22"/>
                <w:lang w:eastAsia="en-US"/>
              </w:rPr>
              <w:t>X</w:t>
            </w:r>
          </w:p>
        </w:tc>
        <w:tc>
          <w:tcPr>
            <w:tcW w:w="728" w:type="dxa"/>
            <w:tcBorders>
              <w:top w:val="nil"/>
              <w:left w:val="nil"/>
              <w:bottom w:val="single" w:sz="4" w:space="0" w:color="auto"/>
              <w:right w:val="single" w:sz="4" w:space="0" w:color="auto"/>
            </w:tcBorders>
            <w:noWrap/>
          </w:tcPr>
          <w:p w14:paraId="63A9AA54" w14:textId="121A02B6" w:rsidR="00351D87" w:rsidRPr="0053205B" w:rsidRDefault="00397903" w:rsidP="00FE5DE2">
            <w:pPr>
              <w:spacing w:line="256" w:lineRule="auto"/>
              <w:rPr>
                <w:color w:val="000000"/>
                <w:szCs w:val="22"/>
                <w:lang w:eastAsia="en-US"/>
              </w:rPr>
            </w:pPr>
            <w:r>
              <w:rPr>
                <w:color w:val="000000"/>
                <w:szCs w:val="22"/>
                <w:lang w:eastAsia="en-US"/>
              </w:rPr>
              <w:t>X</w:t>
            </w:r>
          </w:p>
        </w:tc>
        <w:tc>
          <w:tcPr>
            <w:tcW w:w="727" w:type="dxa"/>
            <w:tcBorders>
              <w:top w:val="nil"/>
              <w:left w:val="nil"/>
              <w:bottom w:val="single" w:sz="4" w:space="0" w:color="auto"/>
              <w:right w:val="single" w:sz="4" w:space="0" w:color="auto"/>
            </w:tcBorders>
            <w:noWrap/>
          </w:tcPr>
          <w:p w14:paraId="7EF83B31" w14:textId="77777777" w:rsidR="00351D87" w:rsidRPr="0053205B" w:rsidRDefault="00351D87" w:rsidP="00FE5DE2">
            <w:pPr>
              <w:spacing w:line="256" w:lineRule="auto"/>
              <w:rPr>
                <w:color w:val="000000"/>
                <w:szCs w:val="22"/>
                <w:lang w:eastAsia="en-US"/>
              </w:rPr>
            </w:pPr>
          </w:p>
        </w:tc>
        <w:tc>
          <w:tcPr>
            <w:tcW w:w="782" w:type="dxa"/>
            <w:tcBorders>
              <w:top w:val="nil"/>
              <w:left w:val="nil"/>
              <w:bottom w:val="single" w:sz="4" w:space="0" w:color="auto"/>
              <w:right w:val="single" w:sz="4" w:space="0" w:color="auto"/>
            </w:tcBorders>
            <w:noWrap/>
          </w:tcPr>
          <w:p w14:paraId="1403CF79" w14:textId="77777777" w:rsidR="00351D87" w:rsidRPr="003B4C1F" w:rsidRDefault="00351D87" w:rsidP="00FE5DE2">
            <w:pPr>
              <w:spacing w:line="256" w:lineRule="auto"/>
              <w:rPr>
                <w:i/>
                <w:color w:val="000000"/>
                <w:szCs w:val="22"/>
                <w:lang w:eastAsia="en-US"/>
              </w:rPr>
            </w:pPr>
          </w:p>
        </w:tc>
        <w:tc>
          <w:tcPr>
            <w:tcW w:w="727" w:type="dxa"/>
            <w:tcBorders>
              <w:top w:val="nil"/>
              <w:left w:val="nil"/>
              <w:bottom w:val="single" w:sz="4" w:space="0" w:color="auto"/>
              <w:right w:val="single" w:sz="4" w:space="0" w:color="auto"/>
            </w:tcBorders>
            <w:noWrap/>
          </w:tcPr>
          <w:p w14:paraId="713B146B" w14:textId="77777777" w:rsidR="00351D87" w:rsidRPr="0053205B" w:rsidRDefault="00351D87" w:rsidP="00FE5DE2">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028B474F" w14:textId="77777777" w:rsidR="00351D87" w:rsidRPr="0053205B" w:rsidRDefault="00351D87" w:rsidP="00FE5DE2">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343B4DAF" w14:textId="77777777" w:rsidR="00351D87" w:rsidRPr="0053205B" w:rsidRDefault="00351D87" w:rsidP="00FE5DE2">
            <w:pPr>
              <w:spacing w:line="256" w:lineRule="auto"/>
              <w:rPr>
                <w:color w:val="000000"/>
                <w:szCs w:val="22"/>
                <w:lang w:eastAsia="en-US"/>
              </w:rPr>
            </w:pPr>
          </w:p>
        </w:tc>
      </w:tr>
      <w:tr w:rsidR="00351D87" w:rsidRPr="00DE5153" w14:paraId="7ADF387C"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005E6026" w14:textId="77777777" w:rsidR="00351D87" w:rsidRDefault="00351D87" w:rsidP="00FE5DE2">
            <w:pPr>
              <w:spacing w:line="256" w:lineRule="auto"/>
              <w:rPr>
                <w:color w:val="000000"/>
                <w:sz w:val="18"/>
                <w:szCs w:val="18"/>
                <w:lang w:eastAsia="en-US"/>
              </w:rPr>
            </w:pPr>
            <w:r>
              <w:rPr>
                <w:color w:val="000000"/>
                <w:sz w:val="18"/>
                <w:szCs w:val="18"/>
                <w:lang w:val="en-GB" w:eastAsia="en-US"/>
              </w:rPr>
              <w:t xml:space="preserve">Martin </w:t>
            </w:r>
            <w:proofErr w:type="spellStart"/>
            <w:r>
              <w:rPr>
                <w:color w:val="000000"/>
                <w:sz w:val="18"/>
                <w:szCs w:val="18"/>
                <w:lang w:val="en-GB" w:eastAsia="en-US"/>
              </w:rPr>
              <w:t>Kinnunen</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3F9B3180" w14:textId="3B3A4DA0" w:rsidR="00351D87" w:rsidRPr="00DE5153" w:rsidRDefault="00397903" w:rsidP="00FE5DE2">
            <w:pPr>
              <w:spacing w:line="256" w:lineRule="auto"/>
              <w:rPr>
                <w:color w:val="000000"/>
                <w:szCs w:val="22"/>
                <w:lang w:eastAsia="en-US"/>
              </w:rPr>
            </w:pPr>
            <w:r>
              <w:rPr>
                <w:color w:val="000000"/>
                <w:szCs w:val="22"/>
                <w:lang w:eastAsia="en-US"/>
              </w:rPr>
              <w:t>X</w:t>
            </w:r>
          </w:p>
        </w:tc>
        <w:tc>
          <w:tcPr>
            <w:tcW w:w="728" w:type="dxa"/>
            <w:tcBorders>
              <w:top w:val="nil"/>
              <w:left w:val="nil"/>
              <w:bottom w:val="single" w:sz="4" w:space="0" w:color="auto"/>
              <w:right w:val="single" w:sz="4" w:space="0" w:color="auto"/>
            </w:tcBorders>
            <w:noWrap/>
          </w:tcPr>
          <w:p w14:paraId="3FC6CEF9" w14:textId="633F6531" w:rsidR="00351D87" w:rsidRPr="0053205B" w:rsidRDefault="00397903" w:rsidP="00FE5DE2">
            <w:pPr>
              <w:spacing w:line="256" w:lineRule="auto"/>
              <w:rPr>
                <w:color w:val="000000"/>
                <w:szCs w:val="22"/>
                <w:lang w:eastAsia="en-US"/>
              </w:rPr>
            </w:pPr>
            <w:r>
              <w:rPr>
                <w:color w:val="000000"/>
                <w:szCs w:val="22"/>
                <w:lang w:eastAsia="en-US"/>
              </w:rPr>
              <w:t>X</w:t>
            </w:r>
          </w:p>
        </w:tc>
        <w:tc>
          <w:tcPr>
            <w:tcW w:w="727" w:type="dxa"/>
            <w:tcBorders>
              <w:top w:val="nil"/>
              <w:left w:val="nil"/>
              <w:bottom w:val="single" w:sz="4" w:space="0" w:color="auto"/>
              <w:right w:val="single" w:sz="4" w:space="0" w:color="auto"/>
            </w:tcBorders>
            <w:noWrap/>
          </w:tcPr>
          <w:p w14:paraId="48FEF5A8" w14:textId="77777777" w:rsidR="00351D87" w:rsidRPr="0053205B" w:rsidRDefault="00351D87" w:rsidP="00FE5DE2">
            <w:pPr>
              <w:spacing w:line="256" w:lineRule="auto"/>
              <w:rPr>
                <w:color w:val="000000"/>
                <w:szCs w:val="22"/>
                <w:lang w:eastAsia="en-US"/>
              </w:rPr>
            </w:pPr>
          </w:p>
        </w:tc>
        <w:tc>
          <w:tcPr>
            <w:tcW w:w="782" w:type="dxa"/>
            <w:tcBorders>
              <w:top w:val="nil"/>
              <w:left w:val="nil"/>
              <w:bottom w:val="single" w:sz="4" w:space="0" w:color="auto"/>
              <w:right w:val="single" w:sz="4" w:space="0" w:color="auto"/>
            </w:tcBorders>
            <w:noWrap/>
          </w:tcPr>
          <w:p w14:paraId="782307A4"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2E92812" w14:textId="77777777" w:rsidR="00351D87" w:rsidRPr="0053205B" w:rsidRDefault="00351D87" w:rsidP="00FE5DE2">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75B3205D" w14:textId="77777777" w:rsidR="00351D87" w:rsidRPr="0053205B" w:rsidRDefault="00351D87" w:rsidP="00FE5DE2">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73ED8A4A" w14:textId="77777777" w:rsidR="00351D87" w:rsidRPr="0053205B" w:rsidRDefault="00351D87" w:rsidP="00FE5DE2">
            <w:pPr>
              <w:spacing w:line="256" w:lineRule="auto"/>
              <w:rPr>
                <w:color w:val="000000"/>
                <w:szCs w:val="22"/>
                <w:lang w:eastAsia="en-US"/>
              </w:rPr>
            </w:pPr>
          </w:p>
        </w:tc>
      </w:tr>
      <w:tr w:rsidR="00351D87" w:rsidRPr="00DE5153" w14:paraId="26027356"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086D3C6"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Noria </w:t>
            </w:r>
            <w:proofErr w:type="spellStart"/>
            <w:r>
              <w:rPr>
                <w:color w:val="000000"/>
                <w:sz w:val="18"/>
                <w:szCs w:val="18"/>
                <w:lang w:val="en-GB" w:eastAsia="en-US"/>
              </w:rPr>
              <w:t>Manouchi</w:t>
            </w:r>
            <w:proofErr w:type="spellEnd"/>
            <w:r w:rsidRPr="00F11F78">
              <w:rPr>
                <w:color w:val="000000"/>
                <w:sz w:val="18"/>
                <w:szCs w:val="18"/>
                <w:lang w:val="en-GB" w:eastAsia="en-US"/>
              </w:rPr>
              <w:t xml:space="preserve"> </w:t>
            </w:r>
            <w:r>
              <w:rPr>
                <w:color w:val="000000"/>
                <w:sz w:val="18"/>
                <w:szCs w:val="18"/>
                <w:lang w:val="en-GB" w:eastAsia="en-US"/>
              </w:rPr>
              <w:t>(M)</w:t>
            </w:r>
          </w:p>
        </w:tc>
        <w:tc>
          <w:tcPr>
            <w:tcW w:w="728" w:type="dxa"/>
            <w:tcBorders>
              <w:top w:val="nil"/>
              <w:left w:val="single" w:sz="4" w:space="0" w:color="auto"/>
              <w:bottom w:val="single" w:sz="4" w:space="0" w:color="auto"/>
              <w:right w:val="single" w:sz="4" w:space="0" w:color="auto"/>
            </w:tcBorders>
            <w:noWrap/>
          </w:tcPr>
          <w:p w14:paraId="2F772DF8"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A2B512C"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D5C2CD"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59F06B1"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0D0946F"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DB41E3"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27B79F5" w14:textId="77777777" w:rsidR="00351D87" w:rsidRPr="00DE5153" w:rsidRDefault="00351D87" w:rsidP="00FE5DE2">
            <w:pPr>
              <w:spacing w:line="256" w:lineRule="auto"/>
              <w:rPr>
                <w:color w:val="000000"/>
                <w:szCs w:val="22"/>
                <w:lang w:val="en-GB" w:eastAsia="en-US"/>
              </w:rPr>
            </w:pPr>
          </w:p>
        </w:tc>
      </w:tr>
      <w:tr w:rsidR="00351D87" w:rsidRPr="00DE5153" w14:paraId="5E07A5B7"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70F8115" w14:textId="77777777" w:rsidR="00351D87" w:rsidRPr="00DE5153" w:rsidRDefault="00351D87" w:rsidP="00FE5DE2">
            <w:pPr>
              <w:spacing w:line="256" w:lineRule="auto"/>
              <w:rPr>
                <w:color w:val="000000"/>
                <w:sz w:val="18"/>
                <w:szCs w:val="18"/>
                <w:lang w:val="en-GB" w:eastAsia="en-US"/>
              </w:rPr>
            </w:pPr>
            <w:proofErr w:type="spellStart"/>
            <w:r>
              <w:rPr>
                <w:color w:val="000000"/>
                <w:sz w:val="18"/>
                <w:szCs w:val="18"/>
                <w:lang w:val="en-GB" w:eastAsia="en-US"/>
              </w:rPr>
              <w:t>Gunilla</w:t>
            </w:r>
            <w:proofErr w:type="spellEnd"/>
            <w:r>
              <w:rPr>
                <w:color w:val="000000"/>
                <w:sz w:val="18"/>
                <w:szCs w:val="18"/>
                <w:lang w:val="en-GB" w:eastAsia="en-US"/>
              </w:rPr>
              <w:t xml:space="preserve"> Carlsson (S)</w:t>
            </w:r>
          </w:p>
        </w:tc>
        <w:tc>
          <w:tcPr>
            <w:tcW w:w="728" w:type="dxa"/>
            <w:tcBorders>
              <w:top w:val="nil"/>
              <w:left w:val="single" w:sz="4" w:space="0" w:color="auto"/>
              <w:bottom w:val="single" w:sz="4" w:space="0" w:color="auto"/>
              <w:right w:val="single" w:sz="4" w:space="0" w:color="auto"/>
            </w:tcBorders>
            <w:noWrap/>
          </w:tcPr>
          <w:p w14:paraId="38D7F079" w14:textId="46C0C2C6" w:rsidR="00351D87" w:rsidRPr="00DE5153" w:rsidRDefault="00397903"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4F3136BC" w14:textId="25C0746E" w:rsidR="00351D87" w:rsidRPr="00DE5153" w:rsidRDefault="00397903"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2E0DAFE7"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E21F015"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7043430"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752F81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5057935" w14:textId="77777777" w:rsidR="00351D87" w:rsidRPr="00DE5153" w:rsidRDefault="00351D87" w:rsidP="00FE5DE2">
            <w:pPr>
              <w:spacing w:line="256" w:lineRule="auto"/>
              <w:rPr>
                <w:color w:val="000000"/>
                <w:szCs w:val="22"/>
                <w:lang w:val="en-GB" w:eastAsia="en-US"/>
              </w:rPr>
            </w:pPr>
          </w:p>
        </w:tc>
      </w:tr>
      <w:tr w:rsidR="00351D87" w:rsidRPr="00DE5153" w14:paraId="0EC4390E"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66D57E9" w14:textId="77777777" w:rsidR="00351D87" w:rsidRPr="00DE5153" w:rsidRDefault="00351D87" w:rsidP="00FE5DE2">
            <w:pPr>
              <w:spacing w:line="256" w:lineRule="auto"/>
              <w:rPr>
                <w:color w:val="000000"/>
                <w:sz w:val="18"/>
                <w:szCs w:val="18"/>
                <w:lang w:val="en-GB" w:eastAsia="en-US"/>
              </w:rPr>
            </w:pPr>
            <w:proofErr w:type="spellStart"/>
            <w:r>
              <w:rPr>
                <w:color w:val="000000"/>
                <w:sz w:val="18"/>
                <w:szCs w:val="18"/>
                <w:lang w:val="en-GB" w:eastAsia="en-US"/>
              </w:rPr>
              <w:t>Ludvig</w:t>
            </w:r>
            <w:proofErr w:type="spellEnd"/>
            <w:r>
              <w:rPr>
                <w:color w:val="000000"/>
                <w:sz w:val="18"/>
                <w:szCs w:val="18"/>
                <w:lang w:val="en-GB" w:eastAsia="en-US"/>
              </w:rPr>
              <w:t xml:space="preserve"> </w:t>
            </w:r>
            <w:proofErr w:type="spellStart"/>
            <w:r>
              <w:rPr>
                <w:color w:val="000000"/>
                <w:sz w:val="18"/>
                <w:szCs w:val="18"/>
                <w:lang w:val="en-GB" w:eastAsia="en-US"/>
              </w:rPr>
              <w:t>Aspling</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0BD27E35"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54074B2"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4C9A868"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4E6C28"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6981438"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34C9272"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B9ADAAF" w14:textId="77777777" w:rsidR="00351D87" w:rsidRPr="00DE5153" w:rsidRDefault="00351D87" w:rsidP="00FE5DE2">
            <w:pPr>
              <w:spacing w:line="256" w:lineRule="auto"/>
              <w:rPr>
                <w:color w:val="000000"/>
                <w:szCs w:val="22"/>
                <w:lang w:val="en-GB" w:eastAsia="en-US"/>
              </w:rPr>
            </w:pPr>
          </w:p>
        </w:tc>
      </w:tr>
      <w:tr w:rsidR="00351D87" w:rsidRPr="00DE5153" w14:paraId="758E5F23"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8CD7A85"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Jytte Guteland (S)</w:t>
            </w:r>
          </w:p>
        </w:tc>
        <w:tc>
          <w:tcPr>
            <w:tcW w:w="728" w:type="dxa"/>
            <w:tcBorders>
              <w:top w:val="nil"/>
              <w:left w:val="single" w:sz="4" w:space="0" w:color="auto"/>
              <w:bottom w:val="single" w:sz="4" w:space="0" w:color="auto"/>
              <w:right w:val="single" w:sz="4" w:space="0" w:color="auto"/>
            </w:tcBorders>
            <w:noWrap/>
          </w:tcPr>
          <w:p w14:paraId="1DE20F25"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46BB538"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313D05B" w14:textId="77777777" w:rsidR="00351D87" w:rsidRPr="00DE5153" w:rsidRDefault="00351D87" w:rsidP="00FE5DE2">
            <w:pPr>
              <w:spacing w:line="256" w:lineRule="auto"/>
              <w:rPr>
                <w:color w:val="000000"/>
                <w:szCs w:val="22"/>
                <w:highlight w:val="yellow"/>
                <w:lang w:val="en-GB" w:eastAsia="en-US"/>
              </w:rPr>
            </w:pPr>
          </w:p>
        </w:tc>
        <w:tc>
          <w:tcPr>
            <w:tcW w:w="782" w:type="dxa"/>
            <w:tcBorders>
              <w:top w:val="nil"/>
              <w:left w:val="nil"/>
              <w:bottom w:val="single" w:sz="4" w:space="0" w:color="auto"/>
              <w:right w:val="single" w:sz="4" w:space="0" w:color="auto"/>
            </w:tcBorders>
            <w:noWrap/>
          </w:tcPr>
          <w:p w14:paraId="1A2CF094"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916161D"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F5B20C9"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605BF73" w14:textId="77777777" w:rsidR="00351D87" w:rsidRPr="00DE5153" w:rsidRDefault="00351D87" w:rsidP="00FE5DE2">
            <w:pPr>
              <w:spacing w:line="256" w:lineRule="auto"/>
              <w:rPr>
                <w:color w:val="000000"/>
                <w:szCs w:val="22"/>
                <w:lang w:val="en-GB" w:eastAsia="en-US"/>
              </w:rPr>
            </w:pPr>
          </w:p>
        </w:tc>
      </w:tr>
      <w:tr w:rsidR="00351D87" w:rsidRPr="00DE5153" w14:paraId="3945EC18"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71E4C30A"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Mathias </w:t>
            </w:r>
            <w:proofErr w:type="spellStart"/>
            <w:r>
              <w:rPr>
                <w:color w:val="000000"/>
                <w:sz w:val="18"/>
                <w:szCs w:val="18"/>
                <w:lang w:val="en-GB" w:eastAsia="en-US"/>
              </w:rPr>
              <w:t>Tegnér</w:t>
            </w:r>
            <w:proofErr w:type="spellEnd"/>
            <w:r>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701B4440" w14:textId="6BFD02FD" w:rsidR="00351D87" w:rsidRPr="00DE5153" w:rsidRDefault="00397903"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116418F" w14:textId="50DC128C" w:rsidR="00351D87" w:rsidRPr="00DE5153" w:rsidRDefault="00397903"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2DDE03F6"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94AB541"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21863FF"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CC0D7E5"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D27571F" w14:textId="77777777" w:rsidR="00351D87" w:rsidRPr="00DE5153" w:rsidRDefault="00351D87" w:rsidP="00FE5DE2">
            <w:pPr>
              <w:spacing w:line="256" w:lineRule="auto"/>
              <w:rPr>
                <w:color w:val="000000"/>
                <w:szCs w:val="22"/>
                <w:lang w:val="en-GB" w:eastAsia="en-US"/>
              </w:rPr>
            </w:pPr>
          </w:p>
        </w:tc>
      </w:tr>
      <w:tr w:rsidR="00351D87" w:rsidRPr="00DE5153" w14:paraId="404A1778"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A7F3886"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Martin Westmont (SD)</w:t>
            </w:r>
          </w:p>
        </w:tc>
        <w:tc>
          <w:tcPr>
            <w:tcW w:w="728" w:type="dxa"/>
            <w:tcBorders>
              <w:top w:val="nil"/>
              <w:left w:val="single" w:sz="4" w:space="0" w:color="auto"/>
              <w:bottom w:val="single" w:sz="4" w:space="0" w:color="auto"/>
              <w:right w:val="single" w:sz="4" w:space="0" w:color="auto"/>
            </w:tcBorders>
            <w:noWrap/>
          </w:tcPr>
          <w:p w14:paraId="0DA8446D" w14:textId="646894AD" w:rsidR="00351D87" w:rsidRPr="00DE5153" w:rsidRDefault="00397903"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0B55B19D" w14:textId="37B90AB2" w:rsidR="00351D87" w:rsidRPr="00DE5153" w:rsidRDefault="00397903"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718B875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0D4BE86"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C9DD5F3"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E2598C0"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361F6E8" w14:textId="77777777" w:rsidR="00351D87" w:rsidRPr="00DE5153" w:rsidRDefault="00351D87" w:rsidP="00FE5DE2">
            <w:pPr>
              <w:spacing w:line="256" w:lineRule="auto"/>
              <w:rPr>
                <w:color w:val="000000"/>
                <w:szCs w:val="22"/>
                <w:lang w:val="en-GB" w:eastAsia="en-US"/>
              </w:rPr>
            </w:pPr>
          </w:p>
        </w:tc>
      </w:tr>
      <w:tr w:rsidR="00351D87" w:rsidRPr="00DE5153" w14:paraId="6A11E1A5"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757333BA"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Aida </w:t>
            </w:r>
            <w:proofErr w:type="spellStart"/>
            <w:r>
              <w:rPr>
                <w:color w:val="000000"/>
                <w:sz w:val="18"/>
                <w:szCs w:val="18"/>
                <w:lang w:val="en-GB" w:eastAsia="en-US"/>
              </w:rPr>
              <w:t>Birinxhiku</w:t>
            </w:r>
            <w:proofErr w:type="spellEnd"/>
            <w:r>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5F945E4E"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9F2BA5D" w14:textId="77777777" w:rsidR="00351D87" w:rsidRPr="00070C4A"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FE46E6E"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96D5A5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32F700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DEAA89F"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E53A5F0" w14:textId="77777777" w:rsidR="00351D87" w:rsidRPr="00DE5153" w:rsidRDefault="00351D87" w:rsidP="00FE5DE2">
            <w:pPr>
              <w:spacing w:line="256" w:lineRule="auto"/>
              <w:rPr>
                <w:color w:val="000000"/>
                <w:szCs w:val="22"/>
                <w:lang w:val="en-GB" w:eastAsia="en-US"/>
              </w:rPr>
            </w:pPr>
          </w:p>
        </w:tc>
      </w:tr>
      <w:tr w:rsidR="00351D87" w:rsidRPr="00DE5153" w14:paraId="233B3084"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B0A61B7"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Jan Ericson (M)</w:t>
            </w:r>
          </w:p>
        </w:tc>
        <w:tc>
          <w:tcPr>
            <w:tcW w:w="728" w:type="dxa"/>
            <w:tcBorders>
              <w:top w:val="nil"/>
              <w:left w:val="single" w:sz="4" w:space="0" w:color="auto"/>
              <w:bottom w:val="single" w:sz="4" w:space="0" w:color="auto"/>
              <w:right w:val="single" w:sz="4" w:space="0" w:color="auto"/>
            </w:tcBorders>
            <w:noWrap/>
          </w:tcPr>
          <w:p w14:paraId="68537D19" w14:textId="1B1C98ED" w:rsidR="00351D87" w:rsidRPr="00DE5153" w:rsidRDefault="00397903"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5F31D31" w14:textId="424DA4D3" w:rsidR="00351D87" w:rsidRPr="00DE5153" w:rsidRDefault="00397903"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3AB3DD55"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13EDB60"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372AF05"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B10EAF"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08D2E6F" w14:textId="77777777" w:rsidR="00351D87" w:rsidRPr="00DE5153" w:rsidRDefault="00351D87" w:rsidP="00FE5DE2">
            <w:pPr>
              <w:spacing w:line="256" w:lineRule="auto"/>
              <w:rPr>
                <w:color w:val="000000"/>
                <w:szCs w:val="22"/>
                <w:lang w:val="en-GB" w:eastAsia="en-US"/>
              </w:rPr>
            </w:pPr>
          </w:p>
        </w:tc>
      </w:tr>
      <w:tr w:rsidR="00351D87" w:rsidRPr="00DE5153" w14:paraId="19E4C0D6"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0C109C7"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Ilona Szatmári Waldau (V)</w:t>
            </w:r>
            <w:r w:rsidRPr="00DE5153">
              <w:rPr>
                <w:color w:val="000000"/>
                <w:sz w:val="18"/>
                <w:szCs w:val="18"/>
                <w:lang w:val="en-GB" w:eastAsia="en-US"/>
              </w:rPr>
              <w:t xml:space="preserve"> </w:t>
            </w:r>
          </w:p>
        </w:tc>
        <w:tc>
          <w:tcPr>
            <w:tcW w:w="728" w:type="dxa"/>
            <w:tcBorders>
              <w:top w:val="nil"/>
              <w:left w:val="single" w:sz="4" w:space="0" w:color="auto"/>
              <w:bottom w:val="single" w:sz="4" w:space="0" w:color="auto"/>
              <w:right w:val="single" w:sz="4" w:space="0" w:color="auto"/>
            </w:tcBorders>
            <w:noWrap/>
          </w:tcPr>
          <w:p w14:paraId="78A0D841" w14:textId="33237B0A" w:rsidR="00351D87" w:rsidRPr="00DE5153" w:rsidRDefault="00397903"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4D9521F6" w14:textId="48A6CE85" w:rsidR="00351D87" w:rsidRPr="00DE5153" w:rsidRDefault="00397903"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6D44A70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DC83DAF"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5F35EE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48BC4C3"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10863AD" w14:textId="77777777" w:rsidR="00351D87" w:rsidRPr="00DE5153" w:rsidRDefault="00351D87" w:rsidP="00FE5DE2">
            <w:pPr>
              <w:spacing w:line="256" w:lineRule="auto"/>
              <w:rPr>
                <w:color w:val="000000"/>
                <w:szCs w:val="22"/>
                <w:lang w:val="en-GB" w:eastAsia="en-US"/>
              </w:rPr>
            </w:pPr>
          </w:p>
        </w:tc>
      </w:tr>
      <w:tr w:rsidR="00351D87" w:rsidRPr="00DE5153" w14:paraId="1E701004"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77C6952D" w14:textId="77777777" w:rsidR="00351D87" w:rsidRPr="00166DC1" w:rsidRDefault="00351D87" w:rsidP="00FE5DE2">
            <w:pPr>
              <w:spacing w:line="256" w:lineRule="auto"/>
              <w:rPr>
                <w:color w:val="000000"/>
                <w:sz w:val="18"/>
                <w:szCs w:val="18"/>
                <w:lang w:val="en-GB" w:eastAsia="en-US"/>
              </w:rPr>
            </w:pPr>
            <w:r>
              <w:rPr>
                <w:color w:val="000000"/>
                <w:sz w:val="18"/>
                <w:szCs w:val="18"/>
                <w:lang w:val="en-GB" w:eastAsia="en-US"/>
              </w:rPr>
              <w:t xml:space="preserve">Magnus </w:t>
            </w:r>
            <w:proofErr w:type="spellStart"/>
            <w:r>
              <w:rPr>
                <w:color w:val="000000"/>
                <w:sz w:val="18"/>
                <w:szCs w:val="18"/>
                <w:lang w:val="en-GB" w:eastAsia="en-US"/>
              </w:rPr>
              <w:t>Berntsson</w:t>
            </w:r>
            <w:proofErr w:type="spellEnd"/>
            <w:r>
              <w:rPr>
                <w:color w:val="000000"/>
                <w:sz w:val="18"/>
                <w:szCs w:val="18"/>
                <w:lang w:val="en-GB" w:eastAsia="en-US"/>
              </w:rPr>
              <w:t xml:space="preserve"> (KD)</w:t>
            </w:r>
          </w:p>
        </w:tc>
        <w:tc>
          <w:tcPr>
            <w:tcW w:w="728" w:type="dxa"/>
            <w:tcBorders>
              <w:top w:val="nil"/>
              <w:left w:val="single" w:sz="4" w:space="0" w:color="auto"/>
              <w:bottom w:val="single" w:sz="4" w:space="0" w:color="auto"/>
              <w:right w:val="single" w:sz="4" w:space="0" w:color="auto"/>
            </w:tcBorders>
            <w:noWrap/>
          </w:tcPr>
          <w:p w14:paraId="1855CB79" w14:textId="7333F849" w:rsidR="00351D87" w:rsidRPr="00DE5153" w:rsidRDefault="00397903" w:rsidP="00FE5DE2">
            <w:pPr>
              <w:spacing w:line="256" w:lineRule="auto"/>
              <w:rPr>
                <w:color w:val="000000"/>
                <w:szCs w:val="22"/>
                <w:highlight w:val="yellow"/>
                <w:lang w:val="en-GB" w:eastAsia="en-US"/>
              </w:rPr>
            </w:pPr>
            <w:r w:rsidRPr="00397903">
              <w:rPr>
                <w:color w:val="000000"/>
                <w:szCs w:val="22"/>
                <w:lang w:val="en-GB" w:eastAsia="en-US"/>
              </w:rPr>
              <w:t>X</w:t>
            </w:r>
          </w:p>
        </w:tc>
        <w:tc>
          <w:tcPr>
            <w:tcW w:w="728" w:type="dxa"/>
            <w:tcBorders>
              <w:top w:val="nil"/>
              <w:left w:val="nil"/>
              <w:bottom w:val="single" w:sz="4" w:space="0" w:color="auto"/>
              <w:right w:val="single" w:sz="4" w:space="0" w:color="auto"/>
            </w:tcBorders>
            <w:noWrap/>
          </w:tcPr>
          <w:p w14:paraId="2E6B98A1" w14:textId="35EFB95C" w:rsidR="00351D87" w:rsidRPr="00397903" w:rsidRDefault="00397903" w:rsidP="00FE5DE2">
            <w:pPr>
              <w:spacing w:line="256" w:lineRule="auto"/>
              <w:rPr>
                <w:color w:val="000000"/>
                <w:szCs w:val="22"/>
                <w:lang w:val="en-GB" w:eastAsia="en-US"/>
              </w:rPr>
            </w:pPr>
            <w:r w:rsidRPr="00397903">
              <w:rPr>
                <w:color w:val="000000"/>
                <w:szCs w:val="22"/>
                <w:lang w:val="en-GB" w:eastAsia="en-US"/>
              </w:rPr>
              <w:t>X</w:t>
            </w:r>
          </w:p>
        </w:tc>
        <w:tc>
          <w:tcPr>
            <w:tcW w:w="727" w:type="dxa"/>
            <w:tcBorders>
              <w:top w:val="nil"/>
              <w:left w:val="nil"/>
              <w:bottom w:val="single" w:sz="4" w:space="0" w:color="auto"/>
              <w:right w:val="single" w:sz="4" w:space="0" w:color="auto"/>
            </w:tcBorders>
            <w:noWrap/>
          </w:tcPr>
          <w:p w14:paraId="70CB30C0"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E1A34E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E6C6534"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F7322DA"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F0CF06B" w14:textId="77777777" w:rsidR="00351D87" w:rsidRPr="00DE5153" w:rsidRDefault="00351D87" w:rsidP="00FE5DE2">
            <w:pPr>
              <w:spacing w:line="256" w:lineRule="auto"/>
              <w:rPr>
                <w:color w:val="000000"/>
                <w:szCs w:val="22"/>
                <w:lang w:val="en-GB" w:eastAsia="en-US"/>
              </w:rPr>
            </w:pPr>
          </w:p>
        </w:tc>
      </w:tr>
      <w:tr w:rsidR="00351D87" w:rsidRPr="00DE5153" w14:paraId="6DFD9DCB"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C232672"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Anna Lasses (C)</w:t>
            </w:r>
          </w:p>
        </w:tc>
        <w:tc>
          <w:tcPr>
            <w:tcW w:w="728" w:type="dxa"/>
            <w:tcBorders>
              <w:top w:val="nil"/>
              <w:left w:val="single" w:sz="4" w:space="0" w:color="auto"/>
              <w:bottom w:val="single" w:sz="4" w:space="0" w:color="auto"/>
              <w:right w:val="single" w:sz="4" w:space="0" w:color="auto"/>
            </w:tcBorders>
            <w:noWrap/>
          </w:tcPr>
          <w:p w14:paraId="7B86B7B5" w14:textId="34E4D4C1" w:rsidR="00351D87" w:rsidRPr="00DE5153" w:rsidRDefault="00397903"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shd w:val="clear" w:color="auto" w:fill="auto"/>
            <w:noWrap/>
          </w:tcPr>
          <w:p w14:paraId="7A4281DA" w14:textId="20B53F39" w:rsidR="00351D87" w:rsidRPr="00DE5153" w:rsidRDefault="00397903"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647C85FF"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82D86F1"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59E9655"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FF9F8F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3D2185E" w14:textId="77777777" w:rsidR="00351D87" w:rsidRPr="00DE5153" w:rsidRDefault="00351D87" w:rsidP="00FE5DE2">
            <w:pPr>
              <w:spacing w:line="256" w:lineRule="auto"/>
              <w:rPr>
                <w:color w:val="000000"/>
                <w:szCs w:val="22"/>
                <w:lang w:val="en-GB" w:eastAsia="en-US"/>
              </w:rPr>
            </w:pPr>
          </w:p>
        </w:tc>
      </w:tr>
      <w:tr w:rsidR="00351D87" w:rsidRPr="00DE5153" w14:paraId="00F7B64C"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59B782C"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Leonid Yurkovskiy</w:t>
            </w:r>
            <w:r w:rsidRPr="00DE5153">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85DFA8A" w14:textId="49C2CC80" w:rsidR="00351D87" w:rsidRPr="00DE5153" w:rsidRDefault="00397903"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38614FB5" w14:textId="3FF7CE61" w:rsidR="00351D87" w:rsidRPr="00DE5153" w:rsidRDefault="00397903"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083BA8DA"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3C95B5B"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EC299B0"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8EB081"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F162E37" w14:textId="77777777" w:rsidR="00351D87" w:rsidRPr="00DE5153" w:rsidRDefault="00351D87" w:rsidP="00FE5DE2">
            <w:pPr>
              <w:spacing w:line="256" w:lineRule="auto"/>
              <w:rPr>
                <w:color w:val="000000"/>
                <w:szCs w:val="22"/>
                <w:lang w:val="en-GB" w:eastAsia="en-US"/>
              </w:rPr>
            </w:pPr>
          </w:p>
        </w:tc>
      </w:tr>
      <w:tr w:rsidR="00351D87" w:rsidRPr="00DE5153" w14:paraId="1D0CD17A"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A192B92"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Rebecka Le Moine (MP)</w:t>
            </w:r>
          </w:p>
        </w:tc>
        <w:tc>
          <w:tcPr>
            <w:tcW w:w="728" w:type="dxa"/>
            <w:tcBorders>
              <w:top w:val="nil"/>
              <w:left w:val="single" w:sz="4" w:space="0" w:color="auto"/>
              <w:bottom w:val="single" w:sz="4" w:space="0" w:color="auto"/>
              <w:right w:val="single" w:sz="4" w:space="0" w:color="auto"/>
            </w:tcBorders>
            <w:noWrap/>
          </w:tcPr>
          <w:p w14:paraId="72A94F16" w14:textId="512C22EA" w:rsidR="00351D87" w:rsidRPr="00DE5153" w:rsidRDefault="00397903"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44BFC7F" w14:textId="52F3E5CA" w:rsidR="00351D87" w:rsidRPr="00DE5153" w:rsidRDefault="00397903"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52227791"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F51D0F1"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0C96A2B"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9FACB70"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55B5D09" w14:textId="77777777" w:rsidR="00351D87" w:rsidRPr="00DE5153" w:rsidRDefault="00351D87" w:rsidP="00FE5DE2">
            <w:pPr>
              <w:spacing w:line="256" w:lineRule="auto"/>
              <w:rPr>
                <w:color w:val="000000"/>
                <w:szCs w:val="22"/>
                <w:lang w:val="en-GB" w:eastAsia="en-US"/>
              </w:rPr>
            </w:pPr>
          </w:p>
        </w:tc>
      </w:tr>
      <w:tr w:rsidR="00351D87" w:rsidRPr="00DE5153" w14:paraId="05D093FE" w14:textId="77777777" w:rsidTr="00FE5DE2">
        <w:trPr>
          <w:gridAfter w:val="1"/>
          <w:wAfter w:w="9" w:type="dxa"/>
          <w:trHeight w:val="300"/>
        </w:trPr>
        <w:tc>
          <w:tcPr>
            <w:tcW w:w="4548" w:type="dxa"/>
            <w:gridSpan w:val="2"/>
            <w:tcBorders>
              <w:top w:val="nil"/>
              <w:left w:val="single" w:sz="4" w:space="0" w:color="auto"/>
              <w:bottom w:val="single" w:sz="12" w:space="0" w:color="auto"/>
              <w:right w:val="nil"/>
            </w:tcBorders>
            <w:noWrap/>
            <w:hideMark/>
          </w:tcPr>
          <w:p w14:paraId="0FCCF96F"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Elin Nilsson (L)</w:t>
            </w:r>
          </w:p>
        </w:tc>
        <w:tc>
          <w:tcPr>
            <w:tcW w:w="728" w:type="dxa"/>
            <w:tcBorders>
              <w:top w:val="nil"/>
              <w:left w:val="single" w:sz="4" w:space="0" w:color="auto"/>
              <w:bottom w:val="single" w:sz="12" w:space="0" w:color="auto"/>
              <w:right w:val="single" w:sz="4" w:space="0" w:color="auto"/>
            </w:tcBorders>
            <w:noWrap/>
          </w:tcPr>
          <w:p w14:paraId="4589CF12"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12" w:space="0" w:color="auto"/>
              <w:right w:val="single" w:sz="4" w:space="0" w:color="auto"/>
            </w:tcBorders>
            <w:noWrap/>
          </w:tcPr>
          <w:p w14:paraId="52D9C4C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12" w:space="0" w:color="auto"/>
              <w:right w:val="single" w:sz="4" w:space="0" w:color="auto"/>
            </w:tcBorders>
            <w:noWrap/>
          </w:tcPr>
          <w:p w14:paraId="075EB49A"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12" w:space="0" w:color="auto"/>
              <w:right w:val="single" w:sz="4" w:space="0" w:color="auto"/>
            </w:tcBorders>
            <w:noWrap/>
          </w:tcPr>
          <w:p w14:paraId="57433529"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12" w:space="0" w:color="auto"/>
              <w:right w:val="single" w:sz="4" w:space="0" w:color="auto"/>
            </w:tcBorders>
            <w:noWrap/>
          </w:tcPr>
          <w:p w14:paraId="485B4F18"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12" w:space="0" w:color="auto"/>
              <w:right w:val="single" w:sz="4" w:space="0" w:color="auto"/>
            </w:tcBorders>
            <w:noWrap/>
          </w:tcPr>
          <w:p w14:paraId="71F6267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12" w:space="0" w:color="auto"/>
              <w:right w:val="single" w:sz="4" w:space="0" w:color="auto"/>
            </w:tcBorders>
            <w:noWrap/>
          </w:tcPr>
          <w:p w14:paraId="0B2E2F13" w14:textId="77777777" w:rsidR="00351D87" w:rsidRPr="00DE5153" w:rsidRDefault="00351D87" w:rsidP="00FE5DE2">
            <w:pPr>
              <w:spacing w:line="256" w:lineRule="auto"/>
              <w:rPr>
                <w:color w:val="000000"/>
                <w:szCs w:val="22"/>
                <w:lang w:val="en-GB" w:eastAsia="en-US"/>
              </w:rPr>
            </w:pPr>
          </w:p>
        </w:tc>
      </w:tr>
      <w:tr w:rsidR="00351D87" w:rsidRPr="00DE5153" w14:paraId="024DC0AC" w14:textId="77777777" w:rsidTr="00FE5DE2">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2DCA3192" w14:textId="77777777" w:rsidR="00351D87" w:rsidRPr="00DE5153" w:rsidRDefault="00351D87" w:rsidP="00FE5DE2">
            <w:pPr>
              <w:spacing w:line="256" w:lineRule="auto"/>
              <w:rPr>
                <w:i/>
                <w:color w:val="000000"/>
                <w:lang w:val="en-GB" w:eastAsia="en-US"/>
              </w:rPr>
            </w:pPr>
            <w:r w:rsidRPr="00DE5153">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40DC6DA7" w14:textId="77777777" w:rsidR="00351D87" w:rsidRPr="00DE5153" w:rsidRDefault="00351D87" w:rsidP="00FE5DE2">
            <w:pPr>
              <w:spacing w:line="256" w:lineRule="auto"/>
              <w:rPr>
                <w:color w:val="000000"/>
                <w:szCs w:val="22"/>
                <w:lang w:val="en-GB" w:eastAsia="en-US"/>
              </w:rPr>
            </w:pPr>
          </w:p>
        </w:tc>
        <w:tc>
          <w:tcPr>
            <w:tcW w:w="728" w:type="dxa"/>
            <w:tcBorders>
              <w:top w:val="single" w:sz="12" w:space="0" w:color="auto"/>
              <w:left w:val="nil"/>
              <w:bottom w:val="single" w:sz="12" w:space="0" w:color="auto"/>
              <w:right w:val="single" w:sz="4" w:space="0" w:color="auto"/>
            </w:tcBorders>
            <w:noWrap/>
          </w:tcPr>
          <w:p w14:paraId="636781AC" w14:textId="77777777" w:rsidR="00351D87" w:rsidRPr="00DE5153" w:rsidRDefault="00351D87" w:rsidP="00FE5DE2">
            <w:pPr>
              <w:spacing w:line="256" w:lineRule="auto"/>
              <w:rPr>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14E693CE" w14:textId="77777777" w:rsidR="00351D87" w:rsidRPr="00DE5153" w:rsidRDefault="00351D87" w:rsidP="00FE5DE2">
            <w:pPr>
              <w:spacing w:line="256" w:lineRule="auto"/>
              <w:rPr>
                <w:color w:val="000000"/>
                <w:szCs w:val="22"/>
                <w:lang w:val="en-GB" w:eastAsia="en-US"/>
              </w:rPr>
            </w:pPr>
          </w:p>
        </w:tc>
        <w:tc>
          <w:tcPr>
            <w:tcW w:w="782" w:type="dxa"/>
            <w:tcBorders>
              <w:top w:val="single" w:sz="12" w:space="0" w:color="auto"/>
              <w:left w:val="nil"/>
              <w:bottom w:val="single" w:sz="12" w:space="0" w:color="auto"/>
              <w:right w:val="single" w:sz="4" w:space="0" w:color="auto"/>
            </w:tcBorders>
            <w:noWrap/>
          </w:tcPr>
          <w:p w14:paraId="6CC10406" w14:textId="77777777" w:rsidR="00351D87" w:rsidRPr="00605C66" w:rsidRDefault="00351D87" w:rsidP="00FE5DE2">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43C4513E" w14:textId="77777777" w:rsidR="00351D87" w:rsidRPr="00DE5153" w:rsidRDefault="00351D87" w:rsidP="00FE5DE2">
            <w:pPr>
              <w:spacing w:line="256" w:lineRule="auto"/>
              <w:rPr>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5D6D8320"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4D4C4707" w14:textId="77777777" w:rsidR="00351D87" w:rsidRPr="00DE5153" w:rsidRDefault="00351D87" w:rsidP="00FE5DE2">
            <w:pPr>
              <w:spacing w:line="256" w:lineRule="auto"/>
              <w:rPr>
                <w:color w:val="000000"/>
                <w:szCs w:val="22"/>
                <w:lang w:val="en-GB" w:eastAsia="en-US"/>
              </w:rPr>
            </w:pPr>
          </w:p>
        </w:tc>
      </w:tr>
      <w:tr w:rsidR="00351D87" w:rsidRPr="00DE5153" w14:paraId="0884CE01" w14:textId="77777777" w:rsidTr="00FE5DE2">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tcPr>
          <w:p w14:paraId="7BE533E3"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Ann-Christine </w:t>
            </w:r>
            <w:proofErr w:type="spellStart"/>
            <w:r>
              <w:rPr>
                <w:color w:val="000000"/>
                <w:sz w:val="18"/>
                <w:szCs w:val="18"/>
                <w:lang w:val="en-GB" w:eastAsia="en-US"/>
              </w:rPr>
              <w:t>Frohm</w:t>
            </w:r>
            <w:proofErr w:type="spellEnd"/>
            <w:r>
              <w:rPr>
                <w:color w:val="000000"/>
                <w:sz w:val="18"/>
                <w:szCs w:val="18"/>
                <w:lang w:val="en-GB" w:eastAsia="en-US"/>
              </w:rPr>
              <w:t xml:space="preserve"> (SD)</w:t>
            </w:r>
          </w:p>
        </w:tc>
        <w:tc>
          <w:tcPr>
            <w:tcW w:w="728" w:type="dxa"/>
            <w:tcBorders>
              <w:top w:val="single" w:sz="12" w:space="0" w:color="auto"/>
              <w:left w:val="single" w:sz="4" w:space="0" w:color="auto"/>
              <w:bottom w:val="single" w:sz="4" w:space="0" w:color="auto"/>
              <w:right w:val="single" w:sz="4" w:space="0" w:color="auto"/>
            </w:tcBorders>
            <w:noWrap/>
          </w:tcPr>
          <w:p w14:paraId="23048E85" w14:textId="77777777" w:rsidR="00351D87" w:rsidRPr="00DE5153" w:rsidRDefault="00351D87" w:rsidP="00FE5DE2">
            <w:pPr>
              <w:spacing w:line="256" w:lineRule="auto"/>
              <w:rPr>
                <w:color w:val="000000"/>
                <w:szCs w:val="22"/>
                <w:lang w:val="en-GB" w:eastAsia="en-US"/>
              </w:rPr>
            </w:pPr>
          </w:p>
        </w:tc>
        <w:tc>
          <w:tcPr>
            <w:tcW w:w="728" w:type="dxa"/>
            <w:tcBorders>
              <w:top w:val="single" w:sz="12" w:space="0" w:color="auto"/>
              <w:left w:val="nil"/>
              <w:bottom w:val="single" w:sz="4" w:space="0" w:color="auto"/>
              <w:right w:val="single" w:sz="4" w:space="0" w:color="auto"/>
            </w:tcBorders>
            <w:noWrap/>
          </w:tcPr>
          <w:p w14:paraId="00DC42E3" w14:textId="77777777" w:rsidR="00351D87" w:rsidRPr="00DE5153" w:rsidRDefault="00351D87" w:rsidP="00FE5DE2">
            <w:pPr>
              <w:spacing w:line="256" w:lineRule="auto"/>
              <w:rPr>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1CFEA548" w14:textId="77777777" w:rsidR="00351D87" w:rsidRPr="00DE5153" w:rsidRDefault="00351D87" w:rsidP="00FE5DE2">
            <w:pPr>
              <w:spacing w:line="256" w:lineRule="auto"/>
              <w:rPr>
                <w:color w:val="000000"/>
                <w:szCs w:val="22"/>
                <w:lang w:val="en-GB" w:eastAsia="en-US"/>
              </w:rPr>
            </w:pPr>
          </w:p>
        </w:tc>
        <w:tc>
          <w:tcPr>
            <w:tcW w:w="782" w:type="dxa"/>
            <w:tcBorders>
              <w:top w:val="single" w:sz="12" w:space="0" w:color="auto"/>
              <w:left w:val="nil"/>
              <w:bottom w:val="single" w:sz="4" w:space="0" w:color="auto"/>
              <w:right w:val="single" w:sz="4" w:space="0" w:color="auto"/>
            </w:tcBorders>
            <w:noWrap/>
          </w:tcPr>
          <w:p w14:paraId="70177214" w14:textId="77777777" w:rsidR="00351D87" w:rsidRPr="00605C66" w:rsidRDefault="00351D87" w:rsidP="00FE5DE2">
            <w:pPr>
              <w:spacing w:line="256" w:lineRule="auto"/>
              <w:rPr>
                <w:i/>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4E805413" w14:textId="77777777" w:rsidR="00351D87" w:rsidRPr="00DE5153" w:rsidRDefault="00351D87" w:rsidP="00FE5DE2">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2C26473A"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53874C3E" w14:textId="77777777" w:rsidR="00351D87" w:rsidRPr="00DE5153" w:rsidRDefault="00351D87" w:rsidP="00FE5DE2">
            <w:pPr>
              <w:spacing w:line="256" w:lineRule="auto"/>
              <w:rPr>
                <w:color w:val="000000"/>
                <w:szCs w:val="22"/>
                <w:lang w:val="en-GB" w:eastAsia="en-US"/>
              </w:rPr>
            </w:pPr>
          </w:p>
        </w:tc>
      </w:tr>
      <w:tr w:rsidR="00351D87" w:rsidRPr="00DE5153" w14:paraId="6CCAAFFA" w14:textId="77777777" w:rsidTr="00FE5DE2">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69DFA9EB" w14:textId="77777777" w:rsidR="00351D87" w:rsidRPr="00DE5153" w:rsidRDefault="00351D87" w:rsidP="00FE5DE2">
            <w:pPr>
              <w:spacing w:line="256" w:lineRule="auto"/>
              <w:rPr>
                <w:color w:val="000000"/>
                <w:sz w:val="18"/>
                <w:szCs w:val="18"/>
                <w:lang w:val="en-GB" w:eastAsia="en-US"/>
              </w:rPr>
            </w:pPr>
            <w:proofErr w:type="spellStart"/>
            <w:r>
              <w:rPr>
                <w:color w:val="000000"/>
                <w:sz w:val="18"/>
                <w:szCs w:val="18"/>
                <w:lang w:val="en-GB" w:eastAsia="en-US"/>
              </w:rPr>
              <w:t>Åsa</w:t>
            </w:r>
            <w:proofErr w:type="spellEnd"/>
            <w:r>
              <w:rPr>
                <w:color w:val="000000"/>
                <w:sz w:val="18"/>
                <w:szCs w:val="18"/>
                <w:lang w:val="en-GB" w:eastAsia="en-US"/>
              </w:rPr>
              <w:t xml:space="preserve"> Eriksson (S)</w:t>
            </w:r>
          </w:p>
        </w:tc>
        <w:tc>
          <w:tcPr>
            <w:tcW w:w="728" w:type="dxa"/>
            <w:tcBorders>
              <w:top w:val="single" w:sz="4" w:space="0" w:color="auto"/>
              <w:left w:val="single" w:sz="4" w:space="0" w:color="auto"/>
              <w:bottom w:val="single" w:sz="4" w:space="0" w:color="auto"/>
              <w:right w:val="single" w:sz="4" w:space="0" w:color="auto"/>
            </w:tcBorders>
            <w:noWrap/>
          </w:tcPr>
          <w:p w14:paraId="448686FE" w14:textId="254451BD" w:rsidR="00351D87" w:rsidRPr="00DE5153" w:rsidRDefault="00397903" w:rsidP="00FE5DE2">
            <w:pPr>
              <w:spacing w:line="256" w:lineRule="auto"/>
              <w:rPr>
                <w:color w:val="000000"/>
                <w:szCs w:val="22"/>
                <w:lang w:val="en-GB" w:eastAsia="en-US"/>
              </w:rPr>
            </w:pPr>
            <w:r>
              <w:rPr>
                <w:color w:val="000000"/>
                <w:szCs w:val="22"/>
                <w:lang w:val="en-GB" w:eastAsia="en-US"/>
              </w:rPr>
              <w:t>X</w:t>
            </w:r>
          </w:p>
        </w:tc>
        <w:tc>
          <w:tcPr>
            <w:tcW w:w="728" w:type="dxa"/>
            <w:tcBorders>
              <w:top w:val="single" w:sz="4" w:space="0" w:color="auto"/>
              <w:left w:val="nil"/>
              <w:bottom w:val="single" w:sz="4" w:space="0" w:color="auto"/>
              <w:right w:val="single" w:sz="4" w:space="0" w:color="auto"/>
            </w:tcBorders>
            <w:noWrap/>
          </w:tcPr>
          <w:p w14:paraId="77F5AA51" w14:textId="3654169A" w:rsidR="00351D87" w:rsidRPr="00DE5153" w:rsidRDefault="00397903" w:rsidP="00FE5DE2">
            <w:pPr>
              <w:spacing w:line="256" w:lineRule="auto"/>
              <w:rPr>
                <w:color w:val="000000"/>
                <w:szCs w:val="22"/>
                <w:lang w:val="en-GB" w:eastAsia="en-US"/>
              </w:rPr>
            </w:pPr>
            <w:r>
              <w:rPr>
                <w:color w:val="000000"/>
                <w:szCs w:val="22"/>
                <w:lang w:val="en-GB" w:eastAsia="en-US"/>
              </w:rPr>
              <w:t>X</w:t>
            </w:r>
          </w:p>
        </w:tc>
        <w:tc>
          <w:tcPr>
            <w:tcW w:w="727" w:type="dxa"/>
            <w:tcBorders>
              <w:top w:val="single" w:sz="4" w:space="0" w:color="auto"/>
              <w:left w:val="nil"/>
              <w:bottom w:val="single" w:sz="4" w:space="0" w:color="auto"/>
              <w:right w:val="single" w:sz="4" w:space="0" w:color="auto"/>
            </w:tcBorders>
            <w:noWrap/>
          </w:tcPr>
          <w:p w14:paraId="2693E2C8" w14:textId="77777777" w:rsidR="00351D87" w:rsidRPr="00DE5153" w:rsidRDefault="00351D87" w:rsidP="00FE5DE2">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126FE827" w14:textId="77777777" w:rsidR="00351D87" w:rsidRPr="00605C66" w:rsidRDefault="00351D87" w:rsidP="00FE5DE2">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6A29DD4F" w14:textId="77777777" w:rsidR="00351D87" w:rsidRPr="00DE5153" w:rsidRDefault="00351D87" w:rsidP="00FE5DE2">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631C01EE"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4482E652" w14:textId="77777777" w:rsidR="00351D87" w:rsidRPr="00DE5153" w:rsidRDefault="00351D87" w:rsidP="00FE5DE2">
            <w:pPr>
              <w:spacing w:line="256" w:lineRule="auto"/>
              <w:rPr>
                <w:color w:val="000000"/>
                <w:szCs w:val="22"/>
                <w:lang w:val="en-GB" w:eastAsia="en-US"/>
              </w:rPr>
            </w:pPr>
          </w:p>
        </w:tc>
      </w:tr>
      <w:tr w:rsidR="00351D87" w:rsidRPr="00DE5153" w14:paraId="4BF9CD12" w14:textId="77777777" w:rsidTr="00FE5DE2">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36CE0202" w14:textId="77777777" w:rsidR="00351D87" w:rsidRPr="003B4C1F" w:rsidRDefault="00351D87" w:rsidP="00FE5DE2">
            <w:pPr>
              <w:spacing w:line="256" w:lineRule="auto"/>
              <w:rPr>
                <w:color w:val="000000"/>
                <w:sz w:val="18"/>
                <w:szCs w:val="18"/>
                <w:lang w:eastAsia="en-US"/>
              </w:rPr>
            </w:pPr>
            <w:r w:rsidRPr="003B4C1F">
              <w:rPr>
                <w:color w:val="000000"/>
                <w:sz w:val="18"/>
                <w:szCs w:val="18"/>
                <w:lang w:eastAsia="en-US"/>
              </w:rPr>
              <w:t>Ann-Charlotte Hammar Johnsson (M)</w:t>
            </w:r>
          </w:p>
        </w:tc>
        <w:tc>
          <w:tcPr>
            <w:tcW w:w="728" w:type="dxa"/>
            <w:tcBorders>
              <w:top w:val="nil"/>
              <w:left w:val="single" w:sz="4" w:space="0" w:color="auto"/>
              <w:bottom w:val="single" w:sz="4" w:space="0" w:color="auto"/>
              <w:right w:val="single" w:sz="4" w:space="0" w:color="auto"/>
            </w:tcBorders>
            <w:noWrap/>
          </w:tcPr>
          <w:p w14:paraId="182FC7B1" w14:textId="77777777" w:rsidR="00351D87" w:rsidRPr="003B4C1F" w:rsidRDefault="00351D87" w:rsidP="00FE5DE2">
            <w:pPr>
              <w:spacing w:line="256" w:lineRule="auto"/>
              <w:rPr>
                <w:color w:val="000000"/>
                <w:szCs w:val="22"/>
                <w:lang w:eastAsia="en-US"/>
              </w:rPr>
            </w:pPr>
          </w:p>
        </w:tc>
        <w:tc>
          <w:tcPr>
            <w:tcW w:w="728" w:type="dxa"/>
            <w:tcBorders>
              <w:top w:val="nil"/>
              <w:left w:val="nil"/>
              <w:bottom w:val="single" w:sz="4" w:space="0" w:color="auto"/>
              <w:right w:val="single" w:sz="4" w:space="0" w:color="auto"/>
            </w:tcBorders>
            <w:noWrap/>
          </w:tcPr>
          <w:p w14:paraId="7C0C9748" w14:textId="77777777" w:rsidR="00351D87" w:rsidRPr="003B4C1F" w:rsidRDefault="00351D87" w:rsidP="00FE5DE2">
            <w:pPr>
              <w:spacing w:line="256" w:lineRule="auto"/>
              <w:rPr>
                <w:color w:val="000000"/>
                <w:szCs w:val="22"/>
                <w:lang w:eastAsia="en-US"/>
              </w:rPr>
            </w:pPr>
          </w:p>
        </w:tc>
        <w:tc>
          <w:tcPr>
            <w:tcW w:w="727" w:type="dxa"/>
            <w:tcBorders>
              <w:top w:val="nil"/>
              <w:left w:val="nil"/>
              <w:bottom w:val="single" w:sz="4" w:space="0" w:color="auto"/>
              <w:right w:val="single" w:sz="4" w:space="0" w:color="auto"/>
            </w:tcBorders>
            <w:noWrap/>
          </w:tcPr>
          <w:p w14:paraId="0A149806" w14:textId="77777777" w:rsidR="00351D87" w:rsidRPr="003B4C1F" w:rsidRDefault="00351D87" w:rsidP="00FE5DE2">
            <w:pPr>
              <w:spacing w:line="256" w:lineRule="auto"/>
              <w:rPr>
                <w:color w:val="000000"/>
                <w:szCs w:val="22"/>
                <w:lang w:eastAsia="en-US"/>
              </w:rPr>
            </w:pPr>
          </w:p>
        </w:tc>
        <w:tc>
          <w:tcPr>
            <w:tcW w:w="782" w:type="dxa"/>
            <w:tcBorders>
              <w:top w:val="nil"/>
              <w:left w:val="nil"/>
              <w:bottom w:val="single" w:sz="4" w:space="0" w:color="auto"/>
              <w:right w:val="single" w:sz="4" w:space="0" w:color="auto"/>
            </w:tcBorders>
            <w:noWrap/>
          </w:tcPr>
          <w:p w14:paraId="5318E330" w14:textId="77777777" w:rsidR="00351D87" w:rsidRPr="003B4C1F" w:rsidRDefault="00351D87" w:rsidP="00FE5DE2">
            <w:pPr>
              <w:spacing w:line="256" w:lineRule="auto"/>
              <w:rPr>
                <w:i/>
                <w:color w:val="000000"/>
                <w:szCs w:val="22"/>
                <w:lang w:eastAsia="en-US"/>
              </w:rPr>
            </w:pPr>
          </w:p>
        </w:tc>
        <w:tc>
          <w:tcPr>
            <w:tcW w:w="727" w:type="dxa"/>
            <w:tcBorders>
              <w:top w:val="nil"/>
              <w:left w:val="nil"/>
              <w:bottom w:val="single" w:sz="4" w:space="0" w:color="auto"/>
              <w:right w:val="single" w:sz="4" w:space="0" w:color="auto"/>
            </w:tcBorders>
            <w:noWrap/>
          </w:tcPr>
          <w:p w14:paraId="7CD08D70" w14:textId="77777777" w:rsidR="00351D87" w:rsidRPr="003B4C1F" w:rsidRDefault="00351D87" w:rsidP="00FE5DE2">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67CEFC31" w14:textId="77777777" w:rsidR="00351D87" w:rsidRPr="003B4C1F" w:rsidRDefault="00351D87" w:rsidP="00FE5DE2">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0AADE368" w14:textId="77777777" w:rsidR="00351D87" w:rsidRPr="003B4C1F" w:rsidRDefault="00351D87" w:rsidP="00FE5DE2">
            <w:pPr>
              <w:spacing w:line="256" w:lineRule="auto"/>
              <w:rPr>
                <w:color w:val="000000"/>
                <w:szCs w:val="22"/>
                <w:lang w:eastAsia="en-US"/>
              </w:rPr>
            </w:pPr>
          </w:p>
        </w:tc>
      </w:tr>
      <w:tr w:rsidR="00351D87" w:rsidRPr="00DE5153" w14:paraId="2B5FFA59"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493CFF89" w14:textId="77777777" w:rsidR="00351D87" w:rsidRPr="00DE5153" w:rsidRDefault="00351D87" w:rsidP="00FE5DE2">
            <w:pPr>
              <w:spacing w:line="256" w:lineRule="auto"/>
              <w:rPr>
                <w:color w:val="000000"/>
                <w:sz w:val="18"/>
                <w:szCs w:val="18"/>
                <w:lang w:val="en-GB" w:eastAsia="en-US"/>
              </w:rPr>
            </w:pPr>
            <w:r w:rsidRPr="0012659E">
              <w:rPr>
                <w:color w:val="000000"/>
                <w:sz w:val="18"/>
                <w:szCs w:val="18"/>
                <w:lang w:val="en-GB" w:eastAsia="en-US"/>
              </w:rPr>
              <w:t xml:space="preserve">Markus </w:t>
            </w:r>
            <w:proofErr w:type="spellStart"/>
            <w:r w:rsidRPr="0012659E">
              <w:rPr>
                <w:color w:val="000000"/>
                <w:sz w:val="18"/>
                <w:szCs w:val="18"/>
                <w:lang w:val="en-GB" w:eastAsia="en-US"/>
              </w:rPr>
              <w:t>Kallifatides</w:t>
            </w:r>
            <w:proofErr w:type="spellEnd"/>
            <w:r w:rsidRPr="0012659E">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4423F5FF" w14:textId="49007442" w:rsidR="00351D87" w:rsidRPr="00DE5153" w:rsidRDefault="00397903"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32A11F90" w14:textId="3178F573" w:rsidR="00351D87" w:rsidRPr="00DE5153" w:rsidRDefault="00397903" w:rsidP="00FE5DE2">
            <w:pPr>
              <w:spacing w:line="256" w:lineRule="auto"/>
              <w:rPr>
                <w:color w:val="000000"/>
                <w:szCs w:val="22"/>
                <w:lang w:val="en-GB" w:eastAsia="en-US"/>
              </w:rPr>
            </w:pPr>
            <w:r>
              <w:rPr>
                <w:color w:val="000000"/>
                <w:szCs w:val="22"/>
                <w:lang w:val="en-GB" w:eastAsia="en-US"/>
              </w:rPr>
              <w:t>O</w:t>
            </w:r>
          </w:p>
        </w:tc>
        <w:tc>
          <w:tcPr>
            <w:tcW w:w="727" w:type="dxa"/>
            <w:tcBorders>
              <w:top w:val="nil"/>
              <w:left w:val="nil"/>
              <w:bottom w:val="single" w:sz="4" w:space="0" w:color="auto"/>
              <w:right w:val="single" w:sz="4" w:space="0" w:color="auto"/>
            </w:tcBorders>
            <w:noWrap/>
          </w:tcPr>
          <w:p w14:paraId="6A44AEAD"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7EE1B1B"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492C91B"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E39D2AB"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B53DD5D" w14:textId="77777777" w:rsidR="00351D87" w:rsidRPr="00DE5153" w:rsidRDefault="00351D87" w:rsidP="00FE5DE2">
            <w:pPr>
              <w:spacing w:line="256" w:lineRule="auto"/>
              <w:rPr>
                <w:color w:val="000000"/>
                <w:szCs w:val="22"/>
                <w:lang w:val="en-GB" w:eastAsia="en-US"/>
              </w:rPr>
            </w:pPr>
          </w:p>
        </w:tc>
      </w:tr>
      <w:tr w:rsidR="00351D87" w:rsidRPr="00DE5153" w14:paraId="73B4CA69"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1C13FFB3"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Robert </w:t>
            </w:r>
            <w:proofErr w:type="spellStart"/>
            <w:r>
              <w:rPr>
                <w:color w:val="000000"/>
                <w:sz w:val="18"/>
                <w:szCs w:val="18"/>
                <w:lang w:val="en-GB" w:eastAsia="en-US"/>
              </w:rPr>
              <w:t>Stenkvist</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464547ED" w14:textId="7F4C34CA"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AE51707"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1B14FC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A4E0585"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E3687C5"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D03833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ACD5EA6" w14:textId="77777777" w:rsidR="00351D87" w:rsidRPr="00DE5153" w:rsidRDefault="00351D87" w:rsidP="00FE5DE2">
            <w:pPr>
              <w:spacing w:line="256" w:lineRule="auto"/>
              <w:rPr>
                <w:color w:val="000000"/>
                <w:szCs w:val="22"/>
                <w:lang w:val="en-GB" w:eastAsia="en-US"/>
              </w:rPr>
            </w:pPr>
          </w:p>
        </w:tc>
      </w:tr>
      <w:tr w:rsidR="00351D87" w:rsidRPr="00DE5153" w14:paraId="68F6BCE5"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79C6229D"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Rose-Marie Carlsson (S)</w:t>
            </w:r>
          </w:p>
        </w:tc>
        <w:tc>
          <w:tcPr>
            <w:tcW w:w="728" w:type="dxa"/>
            <w:tcBorders>
              <w:top w:val="nil"/>
              <w:left w:val="single" w:sz="4" w:space="0" w:color="auto"/>
              <w:bottom w:val="single" w:sz="4" w:space="0" w:color="auto"/>
              <w:right w:val="single" w:sz="4" w:space="0" w:color="auto"/>
            </w:tcBorders>
            <w:noWrap/>
          </w:tcPr>
          <w:p w14:paraId="412AE6A2"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5DEA999"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A1D16C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8FF424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39E9F44" w14:textId="77777777" w:rsidR="00351D87" w:rsidRPr="00DE5153" w:rsidRDefault="00351D87" w:rsidP="00FE5DE2">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tcPr>
          <w:p w14:paraId="2750EF1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single" w:sz="4" w:space="0" w:color="auto"/>
              <w:bottom w:val="single" w:sz="4" w:space="0" w:color="auto"/>
              <w:right w:val="single" w:sz="4" w:space="0" w:color="auto"/>
            </w:tcBorders>
            <w:noWrap/>
          </w:tcPr>
          <w:p w14:paraId="66F1E54E" w14:textId="77777777" w:rsidR="00351D87" w:rsidRPr="00DE5153" w:rsidRDefault="00351D87" w:rsidP="00FE5DE2">
            <w:pPr>
              <w:spacing w:line="256" w:lineRule="auto"/>
              <w:rPr>
                <w:color w:val="000000"/>
                <w:szCs w:val="22"/>
                <w:lang w:val="en-GB" w:eastAsia="en-US"/>
              </w:rPr>
            </w:pPr>
          </w:p>
        </w:tc>
      </w:tr>
      <w:tr w:rsidR="00351D87" w:rsidRPr="00DE5153" w14:paraId="1828D096"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5CB99C0B"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Arin Karapet (M)</w:t>
            </w:r>
          </w:p>
        </w:tc>
        <w:tc>
          <w:tcPr>
            <w:tcW w:w="728" w:type="dxa"/>
            <w:tcBorders>
              <w:top w:val="nil"/>
              <w:left w:val="single" w:sz="4" w:space="0" w:color="auto"/>
              <w:bottom w:val="single" w:sz="4" w:space="0" w:color="auto"/>
              <w:right w:val="single" w:sz="4" w:space="0" w:color="auto"/>
            </w:tcBorders>
            <w:noWrap/>
          </w:tcPr>
          <w:p w14:paraId="57A43FB1"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32C4024"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3A592E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2024C8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3E233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3D8F455"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5221913" w14:textId="77777777" w:rsidR="00351D87" w:rsidRPr="00DE5153" w:rsidRDefault="00351D87" w:rsidP="00FE5DE2">
            <w:pPr>
              <w:spacing w:line="256" w:lineRule="auto"/>
              <w:rPr>
                <w:color w:val="000000"/>
                <w:szCs w:val="22"/>
                <w:lang w:val="en-GB" w:eastAsia="en-US"/>
              </w:rPr>
            </w:pPr>
          </w:p>
        </w:tc>
      </w:tr>
      <w:tr w:rsidR="00351D87" w:rsidRPr="00DE5153" w14:paraId="21F4F9E8"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70D6C66F"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Serkan </w:t>
            </w:r>
            <w:proofErr w:type="spellStart"/>
            <w:r>
              <w:rPr>
                <w:color w:val="000000"/>
                <w:sz w:val="18"/>
                <w:szCs w:val="18"/>
                <w:lang w:val="en-GB" w:eastAsia="en-US"/>
              </w:rPr>
              <w:t>Köse</w:t>
            </w:r>
            <w:proofErr w:type="spellEnd"/>
            <w:r>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7A877626" w14:textId="29923520"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9CC8A50"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6E2F84D"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C5C889F"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4F23646"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B18CE4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1AF6CFC" w14:textId="77777777" w:rsidR="00351D87" w:rsidRPr="00DE5153" w:rsidRDefault="00351D87" w:rsidP="00FE5DE2">
            <w:pPr>
              <w:spacing w:line="256" w:lineRule="auto"/>
              <w:rPr>
                <w:color w:val="000000"/>
                <w:szCs w:val="22"/>
                <w:lang w:val="en-GB" w:eastAsia="en-US"/>
              </w:rPr>
            </w:pPr>
          </w:p>
        </w:tc>
      </w:tr>
      <w:tr w:rsidR="00351D87" w:rsidRPr="00DE5153" w14:paraId="5AE6A829"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4E240482"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Jessica </w:t>
            </w:r>
            <w:proofErr w:type="spellStart"/>
            <w:r>
              <w:rPr>
                <w:color w:val="000000"/>
                <w:sz w:val="18"/>
                <w:szCs w:val="18"/>
                <w:lang w:val="en-GB" w:eastAsia="en-US"/>
              </w:rPr>
              <w:t>Stegrud</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56CDD727"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1C3CA89"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F3DBBAB"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E55570D"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AF975F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F2EB826"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E5B9818" w14:textId="77777777" w:rsidR="00351D87" w:rsidRPr="00DE5153" w:rsidRDefault="00351D87" w:rsidP="00FE5DE2">
            <w:pPr>
              <w:spacing w:line="256" w:lineRule="auto"/>
              <w:rPr>
                <w:color w:val="000000"/>
                <w:szCs w:val="22"/>
                <w:lang w:val="en-GB" w:eastAsia="en-US"/>
              </w:rPr>
            </w:pPr>
          </w:p>
        </w:tc>
      </w:tr>
      <w:tr w:rsidR="00351D87" w:rsidRPr="00DE5153" w14:paraId="20EFF54A"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5DCE05C2"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Kadir </w:t>
            </w:r>
            <w:proofErr w:type="spellStart"/>
            <w:r>
              <w:rPr>
                <w:color w:val="000000"/>
                <w:sz w:val="18"/>
                <w:szCs w:val="18"/>
                <w:lang w:val="en-GB" w:eastAsia="en-US"/>
              </w:rPr>
              <w:t>Kasirga</w:t>
            </w:r>
            <w:proofErr w:type="spellEnd"/>
            <w:r>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43BFCDA6" w14:textId="086CFEB8" w:rsidR="00351D87" w:rsidRPr="00DE5153" w:rsidRDefault="00397903" w:rsidP="00FE5DE2">
            <w:pPr>
              <w:spacing w:line="256" w:lineRule="auto"/>
              <w:rPr>
                <w:color w:val="000000"/>
                <w:szCs w:val="22"/>
                <w:lang w:val="en-GB" w:eastAsia="en-US"/>
              </w:rPr>
            </w:pPr>
            <w:r>
              <w:rPr>
                <w:color w:val="000000"/>
                <w:szCs w:val="22"/>
                <w:lang w:val="en-GB" w:eastAsia="en-US"/>
              </w:rPr>
              <w:t>O</w:t>
            </w:r>
          </w:p>
        </w:tc>
        <w:tc>
          <w:tcPr>
            <w:tcW w:w="728" w:type="dxa"/>
            <w:tcBorders>
              <w:top w:val="nil"/>
              <w:left w:val="nil"/>
              <w:bottom w:val="single" w:sz="4" w:space="0" w:color="auto"/>
              <w:right w:val="single" w:sz="4" w:space="0" w:color="auto"/>
            </w:tcBorders>
            <w:noWrap/>
          </w:tcPr>
          <w:p w14:paraId="304141E8" w14:textId="2A1C2C01" w:rsidR="00351D87" w:rsidRPr="00DE5153" w:rsidRDefault="00397903"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528A2AA3" w14:textId="77777777" w:rsidR="00351D87" w:rsidRPr="00DE5153" w:rsidRDefault="00351D87" w:rsidP="00FE5DE2">
            <w:pPr>
              <w:spacing w:line="256" w:lineRule="auto"/>
              <w:rPr>
                <w:color w:val="000000"/>
                <w:szCs w:val="22"/>
                <w:highlight w:val="green"/>
                <w:lang w:val="en-GB" w:eastAsia="en-US"/>
              </w:rPr>
            </w:pPr>
          </w:p>
        </w:tc>
        <w:tc>
          <w:tcPr>
            <w:tcW w:w="782" w:type="dxa"/>
            <w:tcBorders>
              <w:top w:val="nil"/>
              <w:left w:val="nil"/>
              <w:bottom w:val="single" w:sz="4" w:space="0" w:color="auto"/>
              <w:right w:val="single" w:sz="4" w:space="0" w:color="auto"/>
            </w:tcBorders>
            <w:noWrap/>
          </w:tcPr>
          <w:p w14:paraId="1992826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4A0DB45"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A08AE99"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A1EF6D4" w14:textId="77777777" w:rsidR="00351D87" w:rsidRPr="00DE5153" w:rsidRDefault="00351D87" w:rsidP="00FE5DE2">
            <w:pPr>
              <w:spacing w:line="256" w:lineRule="auto"/>
              <w:rPr>
                <w:color w:val="000000"/>
                <w:szCs w:val="22"/>
                <w:lang w:val="en-GB" w:eastAsia="en-US"/>
              </w:rPr>
            </w:pPr>
          </w:p>
        </w:tc>
      </w:tr>
      <w:tr w:rsidR="00351D87" w:rsidRPr="00DE5153" w14:paraId="621963C7"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30A1DC4B"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John </w:t>
            </w:r>
            <w:proofErr w:type="spellStart"/>
            <w:r>
              <w:rPr>
                <w:color w:val="000000"/>
                <w:sz w:val="18"/>
                <w:szCs w:val="18"/>
                <w:lang w:val="en-GB" w:eastAsia="en-US"/>
              </w:rPr>
              <w:t>Widegren</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4C8CFCDE"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7CD9F6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668E23A"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0BB7A34"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34BDA09"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FF84723"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2CDF413" w14:textId="77777777" w:rsidR="00351D87" w:rsidRPr="00DE5153" w:rsidRDefault="00351D87" w:rsidP="00FE5DE2">
            <w:pPr>
              <w:spacing w:line="256" w:lineRule="auto"/>
              <w:rPr>
                <w:color w:val="000000"/>
                <w:szCs w:val="22"/>
                <w:lang w:val="en-GB" w:eastAsia="en-US"/>
              </w:rPr>
            </w:pPr>
          </w:p>
        </w:tc>
      </w:tr>
      <w:tr w:rsidR="00351D87" w:rsidRPr="00DE5153" w14:paraId="01125C11"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0315B246"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Daniel </w:t>
            </w:r>
            <w:proofErr w:type="spellStart"/>
            <w:r>
              <w:rPr>
                <w:color w:val="000000"/>
                <w:sz w:val="18"/>
                <w:szCs w:val="18"/>
                <w:lang w:val="en-GB" w:eastAsia="en-US"/>
              </w:rPr>
              <w:t>Riazat</w:t>
            </w:r>
            <w:proofErr w:type="spellEnd"/>
            <w:r>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7264C6E6"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F2F4A7D"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4495B39"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D3D944A"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E6EBB03"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096403"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84EC617" w14:textId="77777777" w:rsidR="00351D87" w:rsidRPr="00DE5153" w:rsidRDefault="00351D87" w:rsidP="00FE5DE2">
            <w:pPr>
              <w:spacing w:line="256" w:lineRule="auto"/>
              <w:rPr>
                <w:color w:val="000000"/>
                <w:szCs w:val="22"/>
                <w:lang w:val="en-GB" w:eastAsia="en-US"/>
              </w:rPr>
            </w:pPr>
          </w:p>
        </w:tc>
      </w:tr>
      <w:tr w:rsidR="00351D87" w:rsidRPr="00DE5153" w14:paraId="46113368"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3862A775" w14:textId="77777777" w:rsidR="00351D87" w:rsidRPr="00DE5153" w:rsidRDefault="00351D87" w:rsidP="00FE5DE2">
            <w:pPr>
              <w:spacing w:line="256" w:lineRule="auto"/>
              <w:rPr>
                <w:color w:val="000000"/>
                <w:sz w:val="18"/>
                <w:szCs w:val="18"/>
                <w:lang w:val="en-GB" w:eastAsia="en-US"/>
              </w:rPr>
            </w:pPr>
            <w:proofErr w:type="spellStart"/>
            <w:r>
              <w:rPr>
                <w:color w:val="000000"/>
                <w:sz w:val="18"/>
                <w:szCs w:val="18"/>
                <w:lang w:val="en-GB" w:eastAsia="en-US"/>
              </w:rPr>
              <w:t>Kjell</w:t>
            </w:r>
            <w:proofErr w:type="spellEnd"/>
            <w:r>
              <w:rPr>
                <w:color w:val="000000"/>
                <w:sz w:val="18"/>
                <w:szCs w:val="18"/>
                <w:lang w:val="en-GB" w:eastAsia="en-US"/>
              </w:rPr>
              <w:t xml:space="preserve">-Arne </w:t>
            </w:r>
            <w:proofErr w:type="spellStart"/>
            <w:r>
              <w:rPr>
                <w:color w:val="000000"/>
                <w:sz w:val="18"/>
                <w:szCs w:val="18"/>
                <w:lang w:val="en-GB" w:eastAsia="en-US"/>
              </w:rPr>
              <w:t>Ottosson</w:t>
            </w:r>
            <w:proofErr w:type="spellEnd"/>
            <w:r>
              <w:rPr>
                <w:color w:val="000000"/>
                <w:sz w:val="18"/>
                <w:szCs w:val="18"/>
                <w:lang w:val="en-GB" w:eastAsia="en-US"/>
              </w:rPr>
              <w:t xml:space="preserve"> (KD)</w:t>
            </w:r>
          </w:p>
        </w:tc>
        <w:tc>
          <w:tcPr>
            <w:tcW w:w="728" w:type="dxa"/>
            <w:tcBorders>
              <w:top w:val="nil"/>
              <w:left w:val="single" w:sz="4" w:space="0" w:color="auto"/>
              <w:bottom w:val="single" w:sz="4" w:space="0" w:color="auto"/>
              <w:right w:val="single" w:sz="4" w:space="0" w:color="auto"/>
            </w:tcBorders>
            <w:noWrap/>
          </w:tcPr>
          <w:p w14:paraId="3BBEFE95" w14:textId="690CDD52"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9397F9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DE04EB9"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138CFA5"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B82CEE0"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4472A5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930F418" w14:textId="77777777" w:rsidR="00351D87" w:rsidRPr="00DE5153" w:rsidRDefault="00351D87" w:rsidP="00FE5DE2">
            <w:pPr>
              <w:spacing w:line="256" w:lineRule="auto"/>
              <w:rPr>
                <w:color w:val="000000"/>
                <w:szCs w:val="22"/>
                <w:lang w:val="en-GB" w:eastAsia="en-US"/>
              </w:rPr>
            </w:pPr>
          </w:p>
        </w:tc>
      </w:tr>
      <w:tr w:rsidR="00351D87" w:rsidRPr="00DE5153" w14:paraId="7A350683"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1CEDEBD5"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Elisabeth </w:t>
            </w:r>
            <w:proofErr w:type="spellStart"/>
            <w:r>
              <w:rPr>
                <w:color w:val="000000"/>
                <w:sz w:val="18"/>
                <w:szCs w:val="18"/>
                <w:lang w:val="en-GB" w:eastAsia="en-US"/>
              </w:rPr>
              <w:t>Thand</w:t>
            </w:r>
            <w:proofErr w:type="spellEnd"/>
            <w:r>
              <w:rPr>
                <w:color w:val="000000"/>
                <w:sz w:val="18"/>
                <w:szCs w:val="18"/>
                <w:lang w:val="en-GB" w:eastAsia="en-US"/>
              </w:rPr>
              <w:t xml:space="preserve"> </w:t>
            </w:r>
            <w:proofErr w:type="spellStart"/>
            <w:r>
              <w:rPr>
                <w:color w:val="000000"/>
                <w:sz w:val="18"/>
                <w:szCs w:val="18"/>
                <w:lang w:val="en-GB" w:eastAsia="en-US"/>
              </w:rPr>
              <w:t>Ringqvist</w:t>
            </w:r>
            <w:proofErr w:type="spellEnd"/>
            <w:r>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6E7D160E"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FC4027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D9F2795"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DBE5A3E"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A98D19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3AC87BB"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CE00BE4" w14:textId="77777777" w:rsidR="00351D87" w:rsidRPr="00DE5153" w:rsidRDefault="00351D87" w:rsidP="00FE5DE2">
            <w:pPr>
              <w:spacing w:line="256" w:lineRule="auto"/>
              <w:rPr>
                <w:color w:val="000000"/>
                <w:szCs w:val="22"/>
                <w:lang w:val="en-GB" w:eastAsia="en-US"/>
              </w:rPr>
            </w:pPr>
          </w:p>
        </w:tc>
      </w:tr>
      <w:tr w:rsidR="00351D87" w:rsidRPr="00DE5153" w14:paraId="2268013D"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5F47C3E1" w14:textId="2E8A61E7" w:rsidR="00351D87" w:rsidRPr="00DE5153" w:rsidRDefault="00351D87" w:rsidP="00FE5DE2">
            <w:pPr>
              <w:spacing w:line="256" w:lineRule="auto"/>
              <w:rPr>
                <w:color w:val="000000"/>
                <w:sz w:val="18"/>
                <w:szCs w:val="18"/>
                <w:lang w:val="en-GB" w:eastAsia="en-US"/>
              </w:rPr>
            </w:pPr>
            <w:proofErr w:type="spellStart"/>
            <w:r>
              <w:rPr>
                <w:color w:val="000000"/>
                <w:sz w:val="18"/>
                <w:szCs w:val="18"/>
                <w:lang w:val="en-GB" w:eastAsia="en-US"/>
              </w:rPr>
              <w:t>Joar</w:t>
            </w:r>
            <w:proofErr w:type="spellEnd"/>
            <w:r>
              <w:rPr>
                <w:color w:val="000000"/>
                <w:sz w:val="18"/>
                <w:szCs w:val="18"/>
                <w:lang w:val="en-GB" w:eastAsia="en-US"/>
              </w:rPr>
              <w:t xml:space="preserve"> For</w:t>
            </w:r>
            <w:r w:rsidR="00347E55">
              <w:rPr>
                <w:color w:val="000000"/>
                <w:sz w:val="18"/>
                <w:szCs w:val="18"/>
                <w:lang w:val="en-GB" w:eastAsia="en-US"/>
              </w:rPr>
              <w:t>s</w:t>
            </w:r>
            <w:r>
              <w:rPr>
                <w:color w:val="000000"/>
                <w:sz w:val="18"/>
                <w:szCs w:val="18"/>
                <w:lang w:val="en-GB" w:eastAsia="en-US"/>
              </w:rPr>
              <w:t>sell (L)</w:t>
            </w:r>
          </w:p>
        </w:tc>
        <w:tc>
          <w:tcPr>
            <w:tcW w:w="728" w:type="dxa"/>
            <w:tcBorders>
              <w:top w:val="nil"/>
              <w:left w:val="single" w:sz="4" w:space="0" w:color="auto"/>
              <w:bottom w:val="single" w:sz="4" w:space="0" w:color="auto"/>
              <w:right w:val="single" w:sz="4" w:space="0" w:color="auto"/>
            </w:tcBorders>
            <w:noWrap/>
          </w:tcPr>
          <w:p w14:paraId="5F3264FB"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B58CDA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8D6125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89DCC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EE6D9D1"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93EEA8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DB7774A" w14:textId="77777777" w:rsidR="00351D87" w:rsidRPr="00DE5153" w:rsidRDefault="00351D87" w:rsidP="00FE5DE2">
            <w:pPr>
              <w:spacing w:line="256" w:lineRule="auto"/>
              <w:rPr>
                <w:color w:val="000000"/>
                <w:szCs w:val="22"/>
                <w:lang w:val="en-GB" w:eastAsia="en-US"/>
              </w:rPr>
            </w:pPr>
          </w:p>
        </w:tc>
      </w:tr>
      <w:tr w:rsidR="00351D87" w:rsidRPr="00DE5153" w14:paraId="45D2A473"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0B045336"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Emma </w:t>
            </w:r>
            <w:proofErr w:type="spellStart"/>
            <w:r>
              <w:rPr>
                <w:color w:val="000000"/>
                <w:sz w:val="18"/>
                <w:szCs w:val="18"/>
                <w:lang w:val="en-GB" w:eastAsia="en-US"/>
              </w:rPr>
              <w:t>Nohrén</w:t>
            </w:r>
            <w:proofErr w:type="spellEnd"/>
            <w:r>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3FF8EE1F"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BD3FB3F" w14:textId="77777777" w:rsidR="00351D87" w:rsidRPr="002C630D" w:rsidRDefault="00351D87" w:rsidP="00FE5DE2">
            <w:pPr>
              <w:spacing w:line="256" w:lineRule="auto"/>
              <w:rPr>
                <w:color w:val="000000"/>
                <w:szCs w:val="22"/>
                <w:highlight w:val="yellow"/>
                <w:lang w:val="en-GB" w:eastAsia="en-US"/>
              </w:rPr>
            </w:pPr>
          </w:p>
        </w:tc>
        <w:tc>
          <w:tcPr>
            <w:tcW w:w="727" w:type="dxa"/>
            <w:tcBorders>
              <w:top w:val="nil"/>
              <w:left w:val="nil"/>
              <w:bottom w:val="single" w:sz="4" w:space="0" w:color="auto"/>
              <w:right w:val="single" w:sz="4" w:space="0" w:color="auto"/>
            </w:tcBorders>
            <w:noWrap/>
          </w:tcPr>
          <w:p w14:paraId="1E5A6D8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E281B5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3AD05BC"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FC1DB2F"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B026468" w14:textId="77777777" w:rsidR="00351D87" w:rsidRPr="00DE5153" w:rsidRDefault="00351D87" w:rsidP="00FE5DE2">
            <w:pPr>
              <w:spacing w:line="256" w:lineRule="auto"/>
              <w:rPr>
                <w:color w:val="000000"/>
                <w:szCs w:val="22"/>
                <w:lang w:val="en-GB" w:eastAsia="en-US"/>
              </w:rPr>
            </w:pPr>
          </w:p>
        </w:tc>
      </w:tr>
      <w:tr w:rsidR="00351D87" w:rsidRPr="00DE5153" w14:paraId="195D656F"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3CFBB23C"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Mikael </w:t>
            </w:r>
            <w:proofErr w:type="spellStart"/>
            <w:r>
              <w:rPr>
                <w:color w:val="000000"/>
                <w:sz w:val="18"/>
                <w:szCs w:val="18"/>
                <w:lang w:val="en-GB" w:eastAsia="en-US"/>
              </w:rPr>
              <w:t>Damsgaard</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1EF17533"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29F15B"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41D0301"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8091A1F"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03C1286"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9F4A83"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8FA6765" w14:textId="77777777" w:rsidR="00351D87" w:rsidRPr="00DE5153" w:rsidRDefault="00351D87" w:rsidP="00FE5DE2">
            <w:pPr>
              <w:spacing w:line="256" w:lineRule="auto"/>
              <w:rPr>
                <w:color w:val="000000"/>
                <w:szCs w:val="22"/>
                <w:lang w:val="en-GB" w:eastAsia="en-US"/>
              </w:rPr>
            </w:pPr>
          </w:p>
        </w:tc>
      </w:tr>
      <w:tr w:rsidR="00351D87" w:rsidRPr="00DE5153" w14:paraId="6946AEA9"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2F0921B3"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0C5EA9B8"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6A1BB9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A5FE66"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C1D5C8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D73A034"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7D5B9CB"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D455E7C" w14:textId="77777777" w:rsidR="00351D87" w:rsidRPr="00DE5153" w:rsidRDefault="00351D87" w:rsidP="00FE5DE2">
            <w:pPr>
              <w:spacing w:line="256" w:lineRule="auto"/>
              <w:rPr>
                <w:color w:val="000000"/>
                <w:szCs w:val="22"/>
                <w:lang w:val="en-GB" w:eastAsia="en-US"/>
              </w:rPr>
            </w:pPr>
          </w:p>
        </w:tc>
      </w:tr>
      <w:tr w:rsidR="00351D87" w:rsidRPr="00DE5153" w14:paraId="60B478DA"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57A76DB9"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 xml:space="preserve">harlotte </w:t>
            </w:r>
            <w:proofErr w:type="spellStart"/>
            <w:r>
              <w:rPr>
                <w:color w:val="000000"/>
                <w:sz w:val="18"/>
                <w:szCs w:val="18"/>
                <w:lang w:val="en-GB" w:eastAsia="en-US"/>
              </w:rPr>
              <w:t>Quensel</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4D29345D" w14:textId="15D0F8FC" w:rsidR="00351D87" w:rsidRPr="00DE5153" w:rsidRDefault="00397903"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40CAABAD" w14:textId="0CEC8E20" w:rsidR="00351D87" w:rsidRPr="00DE5153" w:rsidRDefault="00397903"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3A28E829"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E5F3E5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6E77A74"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9518EBA"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8DD668F" w14:textId="77777777" w:rsidR="00351D87" w:rsidRPr="00DE5153" w:rsidRDefault="00351D87" w:rsidP="00FE5DE2">
            <w:pPr>
              <w:spacing w:line="256" w:lineRule="auto"/>
              <w:rPr>
                <w:color w:val="000000"/>
                <w:szCs w:val="22"/>
                <w:lang w:val="en-GB" w:eastAsia="en-US"/>
              </w:rPr>
            </w:pPr>
          </w:p>
        </w:tc>
      </w:tr>
      <w:tr w:rsidR="00351D87" w:rsidRPr="00DE5153" w14:paraId="68DF1F81"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068D3B9C"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Angelika Bengtsson (SD)</w:t>
            </w:r>
          </w:p>
        </w:tc>
        <w:tc>
          <w:tcPr>
            <w:tcW w:w="728" w:type="dxa"/>
            <w:tcBorders>
              <w:top w:val="nil"/>
              <w:left w:val="single" w:sz="4" w:space="0" w:color="auto"/>
              <w:bottom w:val="single" w:sz="4" w:space="0" w:color="auto"/>
              <w:right w:val="single" w:sz="4" w:space="0" w:color="auto"/>
            </w:tcBorders>
            <w:noWrap/>
          </w:tcPr>
          <w:p w14:paraId="73347F2C" w14:textId="2D9384AE"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FFFC15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1A8A79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E31C07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5B17E0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3DBD58"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C95C625" w14:textId="77777777" w:rsidR="00351D87" w:rsidRPr="00DE5153" w:rsidRDefault="00351D87" w:rsidP="00FE5DE2">
            <w:pPr>
              <w:spacing w:line="256" w:lineRule="auto"/>
              <w:rPr>
                <w:color w:val="000000"/>
                <w:szCs w:val="22"/>
                <w:lang w:val="en-GB" w:eastAsia="en-US"/>
              </w:rPr>
            </w:pPr>
          </w:p>
        </w:tc>
      </w:tr>
      <w:tr w:rsidR="00351D87" w:rsidRPr="00DE5153" w14:paraId="402A52EC"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52C87C31" w14:textId="77777777" w:rsidR="00351D87" w:rsidRPr="00DE5153" w:rsidRDefault="00351D87" w:rsidP="00FE5DE2">
            <w:pPr>
              <w:spacing w:line="256" w:lineRule="auto"/>
              <w:rPr>
                <w:color w:val="000000"/>
                <w:sz w:val="18"/>
                <w:szCs w:val="18"/>
                <w:lang w:val="en-GB" w:eastAsia="en-US"/>
              </w:rPr>
            </w:pPr>
            <w:proofErr w:type="spellStart"/>
            <w:r w:rsidRPr="00C1609B">
              <w:rPr>
                <w:color w:val="000000"/>
                <w:sz w:val="18"/>
                <w:szCs w:val="18"/>
                <w:lang w:val="en-GB" w:eastAsia="en-US"/>
              </w:rPr>
              <w:t>Staffan</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Eklöf</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705145F4"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8F59FE4"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203F095"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C313641"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6FB4950"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38499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76D1E25" w14:textId="77777777" w:rsidR="00351D87" w:rsidRPr="00DE5153" w:rsidRDefault="00351D87" w:rsidP="00FE5DE2">
            <w:pPr>
              <w:spacing w:line="256" w:lineRule="auto"/>
              <w:rPr>
                <w:color w:val="000000"/>
                <w:szCs w:val="22"/>
                <w:lang w:val="en-GB" w:eastAsia="en-US"/>
              </w:rPr>
            </w:pPr>
          </w:p>
        </w:tc>
      </w:tr>
      <w:tr w:rsidR="00351D87" w:rsidRPr="00DE5153" w14:paraId="3A88758B"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32BC0DA3"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Anna-Lena Hedberg (SD)</w:t>
            </w:r>
          </w:p>
        </w:tc>
        <w:tc>
          <w:tcPr>
            <w:tcW w:w="728" w:type="dxa"/>
            <w:tcBorders>
              <w:top w:val="nil"/>
              <w:left w:val="single" w:sz="4" w:space="0" w:color="auto"/>
              <w:bottom w:val="single" w:sz="4" w:space="0" w:color="auto"/>
              <w:right w:val="single" w:sz="4" w:space="0" w:color="auto"/>
            </w:tcBorders>
            <w:noWrap/>
          </w:tcPr>
          <w:p w14:paraId="73640140"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E90E8B0"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83B8C43"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F80EEDD"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05845F7"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80D89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B02EE9A" w14:textId="77777777" w:rsidR="00351D87" w:rsidRPr="00DE5153" w:rsidRDefault="00351D87" w:rsidP="00FE5DE2">
            <w:pPr>
              <w:spacing w:line="256" w:lineRule="auto"/>
              <w:rPr>
                <w:color w:val="000000"/>
                <w:szCs w:val="22"/>
                <w:lang w:val="en-GB" w:eastAsia="en-US"/>
              </w:rPr>
            </w:pPr>
          </w:p>
        </w:tc>
      </w:tr>
      <w:tr w:rsidR="00351D87" w:rsidRPr="00DE5153" w14:paraId="1A3BF567"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2012290B"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lastRenderedPageBreak/>
              <w:t>Angelica Lundberg (SD)</w:t>
            </w:r>
          </w:p>
        </w:tc>
        <w:tc>
          <w:tcPr>
            <w:tcW w:w="728" w:type="dxa"/>
            <w:tcBorders>
              <w:top w:val="nil"/>
              <w:left w:val="single" w:sz="4" w:space="0" w:color="auto"/>
              <w:bottom w:val="single" w:sz="4" w:space="0" w:color="auto"/>
              <w:right w:val="single" w:sz="4" w:space="0" w:color="auto"/>
            </w:tcBorders>
            <w:noWrap/>
          </w:tcPr>
          <w:p w14:paraId="73BD52C6"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11D769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25B0753"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934C2C9"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8216560"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3ACADF"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E85B349" w14:textId="77777777" w:rsidR="00351D87" w:rsidRPr="00DE5153" w:rsidRDefault="00351D87" w:rsidP="00FE5DE2">
            <w:pPr>
              <w:spacing w:line="256" w:lineRule="auto"/>
              <w:rPr>
                <w:color w:val="000000"/>
                <w:szCs w:val="22"/>
                <w:lang w:val="en-GB" w:eastAsia="en-US"/>
              </w:rPr>
            </w:pPr>
          </w:p>
        </w:tc>
      </w:tr>
      <w:tr w:rsidR="00351D87" w:rsidRPr="00DE5153" w14:paraId="61915F45" w14:textId="77777777" w:rsidTr="00FE5DE2">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094229E4"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Katja Nyberg</w:t>
            </w:r>
            <w:r w:rsidRPr="00C1609B">
              <w:rPr>
                <w:color w:val="000000"/>
                <w:sz w:val="18"/>
                <w:szCs w:val="18"/>
                <w:lang w:val="en-GB" w:eastAsia="en-US"/>
              </w:rPr>
              <w:t xml:space="preserve"> (SD)</w:t>
            </w:r>
          </w:p>
        </w:tc>
        <w:tc>
          <w:tcPr>
            <w:tcW w:w="728" w:type="dxa"/>
            <w:tcBorders>
              <w:top w:val="single" w:sz="4" w:space="0" w:color="auto"/>
              <w:left w:val="single" w:sz="4" w:space="0" w:color="auto"/>
              <w:bottom w:val="single" w:sz="4" w:space="0" w:color="auto"/>
              <w:right w:val="single" w:sz="4" w:space="0" w:color="auto"/>
            </w:tcBorders>
            <w:noWrap/>
          </w:tcPr>
          <w:p w14:paraId="4A4DCF84" w14:textId="77777777" w:rsidR="00351D87" w:rsidRPr="00DE5153" w:rsidRDefault="00351D87" w:rsidP="00FE5DE2">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261EE3EE" w14:textId="77777777" w:rsidR="00351D87" w:rsidRPr="00DE5153" w:rsidRDefault="00351D87" w:rsidP="00FE5DE2">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0A1AE74C" w14:textId="77777777" w:rsidR="00351D87" w:rsidRPr="00DE5153" w:rsidRDefault="00351D87" w:rsidP="00FE5DE2">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45280D2D" w14:textId="77777777" w:rsidR="00351D87" w:rsidRPr="00605C66" w:rsidRDefault="00351D87" w:rsidP="00FE5DE2">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C8E4486" w14:textId="77777777" w:rsidR="00351D87" w:rsidRPr="00DE5153" w:rsidRDefault="00351D87" w:rsidP="00FE5DE2">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68E7A5F7"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19D6D40B" w14:textId="77777777" w:rsidR="00351D87" w:rsidRPr="00DE5153" w:rsidRDefault="00351D87" w:rsidP="00FE5DE2">
            <w:pPr>
              <w:spacing w:line="256" w:lineRule="auto"/>
              <w:rPr>
                <w:color w:val="000000"/>
                <w:szCs w:val="22"/>
                <w:lang w:val="en-GB" w:eastAsia="en-US"/>
              </w:rPr>
            </w:pPr>
          </w:p>
        </w:tc>
      </w:tr>
      <w:tr w:rsidR="00351D87" w:rsidRPr="00DE5153" w14:paraId="7C6D660E" w14:textId="77777777" w:rsidTr="00FE5DE2">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2100B987"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Adam </w:t>
            </w:r>
            <w:proofErr w:type="spellStart"/>
            <w:r w:rsidRPr="00C1609B">
              <w:rPr>
                <w:color w:val="000000"/>
                <w:sz w:val="18"/>
                <w:szCs w:val="18"/>
                <w:lang w:val="en-GB" w:eastAsia="en-US"/>
              </w:rPr>
              <w:t>Marttinen</w:t>
            </w:r>
            <w:proofErr w:type="spellEnd"/>
            <w:r w:rsidRPr="00C1609B">
              <w:rPr>
                <w:color w:val="000000"/>
                <w:sz w:val="18"/>
                <w:szCs w:val="18"/>
                <w:lang w:val="en-GB" w:eastAsia="en-US"/>
              </w:rPr>
              <w:t xml:space="preserve"> (SD)</w:t>
            </w:r>
          </w:p>
        </w:tc>
        <w:tc>
          <w:tcPr>
            <w:tcW w:w="728" w:type="dxa"/>
            <w:tcBorders>
              <w:top w:val="single" w:sz="4" w:space="0" w:color="auto"/>
              <w:left w:val="single" w:sz="4" w:space="0" w:color="auto"/>
              <w:bottom w:val="single" w:sz="4" w:space="0" w:color="auto"/>
              <w:right w:val="single" w:sz="4" w:space="0" w:color="auto"/>
            </w:tcBorders>
            <w:noWrap/>
          </w:tcPr>
          <w:p w14:paraId="33DA3341" w14:textId="77777777" w:rsidR="00351D87" w:rsidRPr="00DE5153" w:rsidRDefault="00351D87" w:rsidP="00FE5DE2">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54ED1BD4" w14:textId="77777777" w:rsidR="00351D87" w:rsidRPr="00DE5153" w:rsidRDefault="00351D87" w:rsidP="00FE5DE2">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7517E57" w14:textId="77777777" w:rsidR="00351D87" w:rsidRPr="00DE5153" w:rsidRDefault="00351D87" w:rsidP="00FE5DE2">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7C689FC6" w14:textId="77777777" w:rsidR="00351D87" w:rsidRPr="00605C66" w:rsidRDefault="00351D87" w:rsidP="00FE5DE2">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54C67CC5" w14:textId="77777777" w:rsidR="00351D87" w:rsidRPr="00DE5153" w:rsidRDefault="00351D87" w:rsidP="00FE5DE2">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5DAD658F"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601E108A" w14:textId="77777777" w:rsidR="00351D87" w:rsidRPr="00DE5153" w:rsidRDefault="00351D87" w:rsidP="00FE5DE2">
            <w:pPr>
              <w:spacing w:line="256" w:lineRule="auto"/>
              <w:rPr>
                <w:color w:val="000000"/>
                <w:szCs w:val="22"/>
                <w:lang w:val="en-GB" w:eastAsia="en-US"/>
              </w:rPr>
            </w:pPr>
          </w:p>
        </w:tc>
      </w:tr>
      <w:tr w:rsidR="00351D87" w:rsidRPr="00DE5153" w14:paraId="7ABAA47A"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0BF124D2"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Mats </w:t>
            </w:r>
            <w:proofErr w:type="spellStart"/>
            <w:r>
              <w:rPr>
                <w:color w:val="000000"/>
                <w:sz w:val="18"/>
                <w:szCs w:val="18"/>
                <w:lang w:val="en-GB" w:eastAsia="en-US"/>
              </w:rPr>
              <w:t>Hellhoff</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3D1E37F9"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B562153"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494D23"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1210558"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AD6BB57"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DDBF30"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7FC7254" w14:textId="77777777" w:rsidR="00351D87" w:rsidRPr="00DE5153" w:rsidRDefault="00351D87" w:rsidP="00FE5DE2">
            <w:pPr>
              <w:spacing w:line="256" w:lineRule="auto"/>
              <w:rPr>
                <w:color w:val="000000"/>
                <w:szCs w:val="22"/>
                <w:lang w:val="en-GB" w:eastAsia="en-US"/>
              </w:rPr>
            </w:pPr>
          </w:p>
        </w:tc>
      </w:tr>
      <w:tr w:rsidR="00351D87" w:rsidRPr="00DE5153" w14:paraId="0AE65E37"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6544E3B7"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Mats </w:t>
            </w:r>
            <w:proofErr w:type="spellStart"/>
            <w:r>
              <w:rPr>
                <w:color w:val="000000"/>
                <w:sz w:val="18"/>
                <w:szCs w:val="18"/>
                <w:lang w:val="en-GB" w:eastAsia="en-US"/>
              </w:rPr>
              <w:t>Arkhem</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1EE0C603"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19357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24B793"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5A355B8"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61C737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85C311"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299372C" w14:textId="77777777" w:rsidR="00351D87" w:rsidRPr="00DE5153" w:rsidRDefault="00351D87" w:rsidP="00FE5DE2">
            <w:pPr>
              <w:spacing w:line="256" w:lineRule="auto"/>
              <w:rPr>
                <w:color w:val="000000"/>
                <w:szCs w:val="22"/>
                <w:lang w:val="en-GB" w:eastAsia="en-US"/>
              </w:rPr>
            </w:pPr>
          </w:p>
        </w:tc>
      </w:tr>
      <w:tr w:rsidR="00351D87" w:rsidRPr="00DE5153" w14:paraId="4A6F4F33"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42B9258B"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Eric </w:t>
            </w:r>
            <w:proofErr w:type="spellStart"/>
            <w:r w:rsidRPr="00C1609B">
              <w:rPr>
                <w:color w:val="000000"/>
                <w:sz w:val="18"/>
                <w:szCs w:val="18"/>
                <w:lang w:val="en-GB" w:eastAsia="en-US"/>
              </w:rPr>
              <w:t>Westroth</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53E21CDD"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7A1C2F"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97FF01"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11EB19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18FBAC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FE5F9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6A59C6F" w14:textId="77777777" w:rsidR="00351D87" w:rsidRPr="00DE5153" w:rsidRDefault="00351D87" w:rsidP="00FE5DE2">
            <w:pPr>
              <w:spacing w:line="256" w:lineRule="auto"/>
              <w:rPr>
                <w:color w:val="000000"/>
                <w:szCs w:val="22"/>
                <w:lang w:val="en-GB" w:eastAsia="en-US"/>
              </w:rPr>
            </w:pPr>
          </w:p>
        </w:tc>
      </w:tr>
      <w:tr w:rsidR="00351D87" w:rsidRPr="00DE5153" w14:paraId="33DF04E0"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2B3E418D"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Rasmus </w:t>
            </w:r>
            <w:proofErr w:type="spellStart"/>
            <w:r>
              <w:rPr>
                <w:color w:val="000000"/>
                <w:sz w:val="18"/>
                <w:szCs w:val="18"/>
                <w:lang w:val="en-GB" w:eastAsia="en-US"/>
              </w:rPr>
              <w:t>Giertz</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0E6598E4"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AA70E0F"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D34E3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6D2625"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45D24D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5A5BC9"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9802382" w14:textId="77777777" w:rsidR="00351D87" w:rsidRPr="00DE5153" w:rsidRDefault="00351D87" w:rsidP="00FE5DE2">
            <w:pPr>
              <w:spacing w:line="256" w:lineRule="auto"/>
              <w:rPr>
                <w:color w:val="000000"/>
                <w:szCs w:val="22"/>
                <w:lang w:val="en-GB" w:eastAsia="en-US"/>
              </w:rPr>
            </w:pPr>
          </w:p>
        </w:tc>
      </w:tr>
      <w:tr w:rsidR="00351D87" w:rsidRPr="00DE5153" w14:paraId="593FA356"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0DCAC644" w14:textId="77777777" w:rsidR="00351D87" w:rsidRPr="00DE5153" w:rsidRDefault="00351D87" w:rsidP="00FE5DE2">
            <w:pPr>
              <w:spacing w:line="256" w:lineRule="auto"/>
              <w:rPr>
                <w:color w:val="000000"/>
                <w:sz w:val="18"/>
                <w:szCs w:val="18"/>
                <w:lang w:val="en-GB" w:eastAsia="en-US"/>
              </w:rPr>
            </w:pPr>
            <w:proofErr w:type="spellStart"/>
            <w:r>
              <w:rPr>
                <w:color w:val="000000"/>
                <w:sz w:val="18"/>
                <w:szCs w:val="18"/>
                <w:lang w:val="en-GB" w:eastAsia="en-US"/>
              </w:rPr>
              <w:t>Göran</w:t>
            </w:r>
            <w:proofErr w:type="spellEnd"/>
            <w:r>
              <w:rPr>
                <w:color w:val="000000"/>
                <w:sz w:val="18"/>
                <w:szCs w:val="18"/>
                <w:lang w:val="en-GB" w:eastAsia="en-US"/>
              </w:rPr>
              <w:t xml:space="preserve"> </w:t>
            </w:r>
            <w:proofErr w:type="spellStart"/>
            <w:r>
              <w:rPr>
                <w:color w:val="000000"/>
                <w:sz w:val="18"/>
                <w:szCs w:val="18"/>
                <w:lang w:val="en-GB" w:eastAsia="en-US"/>
              </w:rPr>
              <w:t>Hargestam</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3724DDB8"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C5AAC78"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973C27"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DEB85BA"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F75F715"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B949130"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D928686" w14:textId="77777777" w:rsidR="00351D87" w:rsidRPr="00DE5153" w:rsidRDefault="00351D87" w:rsidP="00FE5DE2">
            <w:pPr>
              <w:spacing w:line="256" w:lineRule="auto"/>
              <w:rPr>
                <w:color w:val="000000"/>
                <w:szCs w:val="22"/>
                <w:lang w:val="en-GB" w:eastAsia="en-US"/>
              </w:rPr>
            </w:pPr>
          </w:p>
        </w:tc>
      </w:tr>
      <w:tr w:rsidR="00351D87" w:rsidRPr="00DE5153" w14:paraId="491BABC9"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796A0037"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Alexandra </w:t>
            </w:r>
            <w:proofErr w:type="spellStart"/>
            <w:r w:rsidRPr="00C1609B">
              <w:rPr>
                <w:color w:val="000000"/>
                <w:sz w:val="18"/>
                <w:szCs w:val="18"/>
                <w:lang w:val="en-GB" w:eastAsia="en-US"/>
              </w:rPr>
              <w:t>Anstrell</w:t>
            </w:r>
            <w:proofErr w:type="spellEnd"/>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72974659"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72B4A7"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B8928EF"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F4307E"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F5192F"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D3D786"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FFFF30A" w14:textId="77777777" w:rsidR="00351D87" w:rsidRPr="00DE5153" w:rsidRDefault="00351D87" w:rsidP="00FE5DE2">
            <w:pPr>
              <w:spacing w:line="256" w:lineRule="auto"/>
              <w:rPr>
                <w:color w:val="000000"/>
                <w:szCs w:val="22"/>
                <w:lang w:val="en-GB" w:eastAsia="en-US"/>
              </w:rPr>
            </w:pPr>
          </w:p>
        </w:tc>
      </w:tr>
      <w:tr w:rsidR="00351D87" w:rsidRPr="00DE5153" w14:paraId="384B386A"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459A2040"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Helena </w:t>
            </w:r>
            <w:proofErr w:type="spellStart"/>
            <w:r w:rsidRPr="00C1609B">
              <w:rPr>
                <w:color w:val="000000"/>
                <w:sz w:val="18"/>
                <w:szCs w:val="18"/>
                <w:lang w:val="en-GB" w:eastAsia="en-US"/>
              </w:rPr>
              <w:t>Bouveng</w:t>
            </w:r>
            <w:proofErr w:type="spellEnd"/>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44D4161C"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61085E"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8AA99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29986A2"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6CEE133"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9A2397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F847A0E" w14:textId="77777777" w:rsidR="00351D87" w:rsidRPr="00DE5153" w:rsidRDefault="00351D87" w:rsidP="00FE5DE2">
            <w:pPr>
              <w:spacing w:line="256" w:lineRule="auto"/>
              <w:rPr>
                <w:color w:val="000000"/>
                <w:szCs w:val="22"/>
                <w:lang w:val="en-GB" w:eastAsia="en-US"/>
              </w:rPr>
            </w:pPr>
          </w:p>
        </w:tc>
      </w:tr>
      <w:tr w:rsidR="00351D87" w:rsidRPr="00DE5153" w14:paraId="58DC7F41"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38BFFF5E"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Ida </w:t>
            </w:r>
            <w:proofErr w:type="spellStart"/>
            <w:r w:rsidRPr="00C1609B">
              <w:rPr>
                <w:color w:val="000000"/>
                <w:sz w:val="18"/>
                <w:szCs w:val="18"/>
                <w:lang w:val="en-GB" w:eastAsia="en-US"/>
              </w:rPr>
              <w:t>Drougge</w:t>
            </w:r>
            <w:proofErr w:type="spellEnd"/>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38B49037"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20D6A5F"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B67090"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D092B0C"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3C5109A"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A1AA1F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AC529AC" w14:textId="77777777" w:rsidR="00351D87" w:rsidRPr="00DE5153" w:rsidRDefault="00351D87" w:rsidP="00FE5DE2">
            <w:pPr>
              <w:spacing w:line="256" w:lineRule="auto"/>
              <w:rPr>
                <w:color w:val="000000"/>
                <w:szCs w:val="22"/>
                <w:lang w:val="en-GB" w:eastAsia="en-US"/>
              </w:rPr>
            </w:pPr>
          </w:p>
        </w:tc>
      </w:tr>
      <w:tr w:rsidR="00351D87" w:rsidRPr="00DE5153" w14:paraId="5C3CE390"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1E0ABD4D"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Mats Green (M)</w:t>
            </w:r>
          </w:p>
        </w:tc>
        <w:tc>
          <w:tcPr>
            <w:tcW w:w="728" w:type="dxa"/>
            <w:tcBorders>
              <w:top w:val="nil"/>
              <w:left w:val="single" w:sz="4" w:space="0" w:color="auto"/>
              <w:bottom w:val="single" w:sz="4" w:space="0" w:color="auto"/>
              <w:right w:val="single" w:sz="4" w:space="0" w:color="auto"/>
            </w:tcBorders>
            <w:noWrap/>
          </w:tcPr>
          <w:p w14:paraId="1D0D00E7"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6E84DCD"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FD6792"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C7B2B6C"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C3DB0D6"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B60371"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2AEF014" w14:textId="77777777" w:rsidR="00351D87" w:rsidRPr="00DE5153" w:rsidRDefault="00351D87" w:rsidP="00FE5DE2">
            <w:pPr>
              <w:spacing w:line="256" w:lineRule="auto"/>
              <w:rPr>
                <w:color w:val="000000"/>
                <w:szCs w:val="22"/>
                <w:lang w:val="en-GB" w:eastAsia="en-US"/>
              </w:rPr>
            </w:pPr>
          </w:p>
        </w:tc>
      </w:tr>
      <w:tr w:rsidR="00351D87" w:rsidRPr="00DE5153" w14:paraId="0395A4AF"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26F30346"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Jesper Skalberg Karlsson</w:t>
            </w:r>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53D166DA"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638B8B"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ED1EE0"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FC646DF"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499CE80"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B93D726"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1B18DB2" w14:textId="77777777" w:rsidR="00351D87" w:rsidRPr="00DE5153" w:rsidRDefault="00351D87" w:rsidP="00FE5DE2">
            <w:pPr>
              <w:spacing w:line="256" w:lineRule="auto"/>
              <w:rPr>
                <w:color w:val="000000"/>
                <w:szCs w:val="22"/>
                <w:lang w:val="en-GB" w:eastAsia="en-US"/>
              </w:rPr>
            </w:pPr>
          </w:p>
        </w:tc>
      </w:tr>
      <w:tr w:rsidR="00351D87" w:rsidRPr="00DE5153" w14:paraId="46DC7C78"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1EDB77D6"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Ann-Sofie </w:t>
            </w:r>
            <w:proofErr w:type="spellStart"/>
            <w:r w:rsidRPr="00C1609B">
              <w:rPr>
                <w:color w:val="000000"/>
                <w:sz w:val="18"/>
                <w:szCs w:val="18"/>
                <w:lang w:val="en-GB" w:eastAsia="en-US"/>
              </w:rPr>
              <w:t>Lifvenhage</w:t>
            </w:r>
            <w:proofErr w:type="spellEnd"/>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6491114D"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C519888"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1555FEA"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34D6AEC"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C0BD48C"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E5DF8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9BCB0EF" w14:textId="77777777" w:rsidR="00351D87" w:rsidRPr="00DE5153" w:rsidRDefault="00351D87" w:rsidP="00FE5DE2">
            <w:pPr>
              <w:spacing w:line="256" w:lineRule="auto"/>
              <w:rPr>
                <w:color w:val="000000"/>
                <w:szCs w:val="22"/>
                <w:lang w:val="en-GB" w:eastAsia="en-US"/>
              </w:rPr>
            </w:pPr>
          </w:p>
        </w:tc>
      </w:tr>
      <w:tr w:rsidR="00351D87" w:rsidRPr="00DE5153" w14:paraId="17DC2901"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139FD18D"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Stefan Olsson (M)</w:t>
            </w:r>
          </w:p>
        </w:tc>
        <w:tc>
          <w:tcPr>
            <w:tcW w:w="728" w:type="dxa"/>
            <w:tcBorders>
              <w:top w:val="nil"/>
              <w:left w:val="single" w:sz="4" w:space="0" w:color="auto"/>
              <w:bottom w:val="single" w:sz="4" w:space="0" w:color="auto"/>
              <w:right w:val="single" w:sz="4" w:space="0" w:color="auto"/>
            </w:tcBorders>
            <w:noWrap/>
          </w:tcPr>
          <w:p w14:paraId="7536CC69"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24CCF34"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7B5EFDB"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9BF88F6"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3F62E7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626B8C"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8C4902F" w14:textId="77777777" w:rsidR="00351D87" w:rsidRPr="00DE5153" w:rsidRDefault="00351D87" w:rsidP="00FE5DE2">
            <w:pPr>
              <w:spacing w:line="256" w:lineRule="auto"/>
              <w:rPr>
                <w:color w:val="000000"/>
                <w:szCs w:val="22"/>
                <w:lang w:val="en-GB" w:eastAsia="en-US"/>
              </w:rPr>
            </w:pPr>
          </w:p>
        </w:tc>
      </w:tr>
      <w:tr w:rsidR="00351D87" w:rsidRPr="00DE5153" w14:paraId="54457B86"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741DBB3D"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Lorena Delgado </w:t>
            </w:r>
            <w:proofErr w:type="spellStart"/>
            <w:r w:rsidRPr="00C1609B">
              <w:rPr>
                <w:color w:val="000000"/>
                <w:sz w:val="18"/>
                <w:szCs w:val="18"/>
                <w:lang w:val="en-GB" w:eastAsia="en-US"/>
              </w:rPr>
              <w:t>Varas</w:t>
            </w:r>
            <w:proofErr w:type="spellEnd"/>
            <w:r w:rsidRPr="00C1609B">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33A515FC"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F494414"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8C5A3D0"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12A0F4B"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5999AF1"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0DA0291"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6A1479F" w14:textId="77777777" w:rsidR="00351D87" w:rsidRPr="00DE5153" w:rsidRDefault="00351D87" w:rsidP="00FE5DE2">
            <w:pPr>
              <w:spacing w:line="256" w:lineRule="auto"/>
              <w:rPr>
                <w:color w:val="000000"/>
                <w:szCs w:val="22"/>
                <w:lang w:val="en-GB" w:eastAsia="en-US"/>
              </w:rPr>
            </w:pPr>
          </w:p>
        </w:tc>
      </w:tr>
      <w:tr w:rsidR="00351D87" w:rsidRPr="00DE5153" w14:paraId="77FD5A5D"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08A09894"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Kerstin Lundgren (C)</w:t>
            </w:r>
          </w:p>
        </w:tc>
        <w:tc>
          <w:tcPr>
            <w:tcW w:w="728" w:type="dxa"/>
            <w:tcBorders>
              <w:top w:val="nil"/>
              <w:left w:val="single" w:sz="4" w:space="0" w:color="auto"/>
              <w:bottom w:val="single" w:sz="4" w:space="0" w:color="auto"/>
              <w:right w:val="single" w:sz="4" w:space="0" w:color="auto"/>
            </w:tcBorders>
            <w:noWrap/>
          </w:tcPr>
          <w:p w14:paraId="140A1187"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14F1E84"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35289D1"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07DE4EE"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8C4354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A3DF00B"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52E9B01" w14:textId="77777777" w:rsidR="00351D87" w:rsidRPr="00DE5153" w:rsidRDefault="00351D87" w:rsidP="00FE5DE2">
            <w:pPr>
              <w:spacing w:line="256" w:lineRule="auto"/>
              <w:rPr>
                <w:color w:val="000000"/>
                <w:szCs w:val="22"/>
                <w:lang w:val="en-GB" w:eastAsia="en-US"/>
              </w:rPr>
            </w:pPr>
          </w:p>
        </w:tc>
      </w:tr>
      <w:tr w:rsidR="00351D87" w:rsidRPr="00DE5153" w14:paraId="38145091"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4D809C4B"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Rickard Nordin (C)</w:t>
            </w:r>
          </w:p>
        </w:tc>
        <w:tc>
          <w:tcPr>
            <w:tcW w:w="728" w:type="dxa"/>
            <w:tcBorders>
              <w:top w:val="nil"/>
              <w:left w:val="single" w:sz="4" w:space="0" w:color="auto"/>
              <w:bottom w:val="single" w:sz="4" w:space="0" w:color="auto"/>
              <w:right w:val="single" w:sz="4" w:space="0" w:color="auto"/>
            </w:tcBorders>
            <w:noWrap/>
          </w:tcPr>
          <w:p w14:paraId="59F8C27C"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749F5B3"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B63A806"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931B969"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3A2B2B4"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3AEA11F"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D67F450" w14:textId="77777777" w:rsidR="00351D87" w:rsidRPr="00DE5153" w:rsidRDefault="00351D87" w:rsidP="00FE5DE2">
            <w:pPr>
              <w:spacing w:line="256" w:lineRule="auto"/>
              <w:rPr>
                <w:color w:val="000000"/>
                <w:szCs w:val="22"/>
                <w:lang w:val="en-GB" w:eastAsia="en-US"/>
              </w:rPr>
            </w:pPr>
          </w:p>
        </w:tc>
      </w:tr>
      <w:tr w:rsidR="00351D87" w:rsidRPr="00DE5153" w14:paraId="7C768710"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7E63AAA8"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Helena </w:t>
            </w:r>
            <w:proofErr w:type="spellStart"/>
            <w:r w:rsidRPr="00C1609B">
              <w:rPr>
                <w:color w:val="000000"/>
                <w:sz w:val="18"/>
                <w:szCs w:val="18"/>
                <w:lang w:val="en-GB" w:eastAsia="en-US"/>
              </w:rPr>
              <w:t>Vilhelmsson</w:t>
            </w:r>
            <w:proofErr w:type="spellEnd"/>
            <w:r w:rsidRPr="00C1609B">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5096E305"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790178C"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E442CD"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8E3B6B9"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2E5A19D"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75C5A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72D35D1" w14:textId="77777777" w:rsidR="00351D87" w:rsidRPr="00DE5153" w:rsidRDefault="00351D87" w:rsidP="00FE5DE2">
            <w:pPr>
              <w:spacing w:line="256" w:lineRule="auto"/>
              <w:rPr>
                <w:color w:val="000000"/>
                <w:szCs w:val="22"/>
                <w:lang w:val="en-GB" w:eastAsia="en-US"/>
              </w:rPr>
            </w:pPr>
          </w:p>
        </w:tc>
      </w:tr>
      <w:tr w:rsidR="00351D87" w:rsidRPr="00DE5153" w14:paraId="1D5ED82C"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6A285F7B"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Christian Carlsson (KD)</w:t>
            </w:r>
          </w:p>
        </w:tc>
        <w:tc>
          <w:tcPr>
            <w:tcW w:w="728" w:type="dxa"/>
            <w:tcBorders>
              <w:top w:val="nil"/>
              <w:left w:val="single" w:sz="4" w:space="0" w:color="auto"/>
              <w:bottom w:val="single" w:sz="4" w:space="0" w:color="auto"/>
              <w:right w:val="single" w:sz="4" w:space="0" w:color="auto"/>
            </w:tcBorders>
            <w:noWrap/>
          </w:tcPr>
          <w:p w14:paraId="29E3D677"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A75279"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13AB1F"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798A2D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5AB34F9"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41BF067"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EE25EE3" w14:textId="77777777" w:rsidR="00351D87" w:rsidRPr="00DE5153" w:rsidRDefault="00351D87" w:rsidP="00FE5DE2">
            <w:pPr>
              <w:spacing w:line="256" w:lineRule="auto"/>
              <w:rPr>
                <w:color w:val="000000"/>
                <w:szCs w:val="22"/>
                <w:lang w:val="en-GB" w:eastAsia="en-US"/>
              </w:rPr>
            </w:pPr>
          </w:p>
        </w:tc>
      </w:tr>
      <w:tr w:rsidR="00351D87" w:rsidRPr="00DE5153" w14:paraId="37392A9E"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5A97E22E"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Cecilia Engström (KD)</w:t>
            </w:r>
          </w:p>
        </w:tc>
        <w:tc>
          <w:tcPr>
            <w:tcW w:w="728" w:type="dxa"/>
            <w:tcBorders>
              <w:top w:val="nil"/>
              <w:left w:val="single" w:sz="4" w:space="0" w:color="auto"/>
              <w:bottom w:val="single" w:sz="4" w:space="0" w:color="auto"/>
              <w:right w:val="single" w:sz="4" w:space="0" w:color="auto"/>
            </w:tcBorders>
            <w:noWrap/>
          </w:tcPr>
          <w:p w14:paraId="0FCCE285"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21AB9B2"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652B00B"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D384952"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361B8E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6FEBE1A"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5CF92A1" w14:textId="77777777" w:rsidR="00351D87" w:rsidRPr="00DE5153" w:rsidRDefault="00351D87" w:rsidP="00FE5DE2">
            <w:pPr>
              <w:spacing w:line="256" w:lineRule="auto"/>
              <w:rPr>
                <w:color w:val="000000"/>
                <w:szCs w:val="22"/>
                <w:lang w:val="en-GB" w:eastAsia="en-US"/>
              </w:rPr>
            </w:pPr>
          </w:p>
        </w:tc>
      </w:tr>
      <w:tr w:rsidR="00351D87" w:rsidRPr="00DE5153" w14:paraId="69E6946C"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2724BA41"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Hans </w:t>
            </w:r>
            <w:proofErr w:type="spellStart"/>
            <w:r w:rsidRPr="00C1609B">
              <w:rPr>
                <w:color w:val="000000"/>
                <w:sz w:val="18"/>
                <w:szCs w:val="18"/>
                <w:lang w:val="en-GB" w:eastAsia="en-US"/>
              </w:rPr>
              <w:t>Eklind</w:t>
            </w:r>
            <w:proofErr w:type="spellEnd"/>
            <w:r w:rsidRPr="00C1609B">
              <w:rPr>
                <w:color w:val="000000"/>
                <w:sz w:val="18"/>
                <w:szCs w:val="18"/>
                <w:lang w:val="en-GB" w:eastAsia="en-US"/>
              </w:rPr>
              <w:t xml:space="preserve"> (KD)</w:t>
            </w:r>
          </w:p>
        </w:tc>
        <w:tc>
          <w:tcPr>
            <w:tcW w:w="728" w:type="dxa"/>
            <w:tcBorders>
              <w:top w:val="nil"/>
              <w:left w:val="single" w:sz="4" w:space="0" w:color="auto"/>
              <w:bottom w:val="single" w:sz="4" w:space="0" w:color="auto"/>
              <w:right w:val="single" w:sz="4" w:space="0" w:color="auto"/>
            </w:tcBorders>
            <w:noWrap/>
          </w:tcPr>
          <w:p w14:paraId="470A14B2"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8C8DCA2"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C5293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CBE2B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2C4C943"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26A002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795D3AF" w14:textId="77777777" w:rsidR="00351D87" w:rsidRPr="00DE5153" w:rsidRDefault="00351D87" w:rsidP="00FE5DE2">
            <w:pPr>
              <w:spacing w:line="256" w:lineRule="auto"/>
              <w:rPr>
                <w:color w:val="000000"/>
                <w:szCs w:val="22"/>
                <w:lang w:val="en-GB" w:eastAsia="en-US"/>
              </w:rPr>
            </w:pPr>
          </w:p>
        </w:tc>
      </w:tr>
      <w:tr w:rsidR="00351D87" w:rsidRPr="00DE5153" w14:paraId="4A365566"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4DD8E7BF" w14:textId="77777777" w:rsidR="00351D87" w:rsidRPr="00DE5153" w:rsidRDefault="00351D87" w:rsidP="00FE5DE2">
            <w:pPr>
              <w:spacing w:line="256" w:lineRule="auto"/>
              <w:rPr>
                <w:color w:val="000000"/>
                <w:sz w:val="18"/>
                <w:szCs w:val="18"/>
                <w:lang w:val="en-GB" w:eastAsia="en-US"/>
              </w:rPr>
            </w:pPr>
            <w:proofErr w:type="spellStart"/>
            <w:r w:rsidRPr="00C1609B">
              <w:rPr>
                <w:color w:val="000000"/>
                <w:sz w:val="18"/>
                <w:szCs w:val="18"/>
                <w:lang w:val="en-GB" w:eastAsia="en-US"/>
              </w:rPr>
              <w:t>Ingemar</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Kihlström</w:t>
            </w:r>
            <w:proofErr w:type="spellEnd"/>
            <w:r w:rsidRPr="00C1609B">
              <w:rPr>
                <w:color w:val="000000"/>
                <w:sz w:val="18"/>
                <w:szCs w:val="18"/>
                <w:lang w:val="en-GB" w:eastAsia="en-US"/>
              </w:rPr>
              <w:t xml:space="preserve"> (KD)</w:t>
            </w:r>
          </w:p>
        </w:tc>
        <w:tc>
          <w:tcPr>
            <w:tcW w:w="728" w:type="dxa"/>
            <w:tcBorders>
              <w:top w:val="nil"/>
              <w:left w:val="single" w:sz="4" w:space="0" w:color="auto"/>
              <w:bottom w:val="single" w:sz="4" w:space="0" w:color="auto"/>
              <w:right w:val="single" w:sz="4" w:space="0" w:color="auto"/>
            </w:tcBorders>
            <w:noWrap/>
          </w:tcPr>
          <w:p w14:paraId="153F758A"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E8CD8DE"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689D28"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461DF9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9CACE4A"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458B616"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A4E5598" w14:textId="77777777" w:rsidR="00351D87" w:rsidRPr="00DE5153" w:rsidRDefault="00351D87" w:rsidP="00FE5DE2">
            <w:pPr>
              <w:spacing w:line="256" w:lineRule="auto"/>
              <w:rPr>
                <w:color w:val="000000"/>
                <w:szCs w:val="22"/>
                <w:lang w:val="en-GB" w:eastAsia="en-US"/>
              </w:rPr>
            </w:pPr>
          </w:p>
        </w:tc>
      </w:tr>
      <w:tr w:rsidR="00351D87" w:rsidRPr="00DE5153" w14:paraId="4521B2BB"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21771834"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Mats Berglund</w:t>
            </w:r>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70E836D0"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8BC50C"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131E05"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0739CA7"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E4D8FA8"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08CE377"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7FF385A" w14:textId="77777777" w:rsidR="00351D87" w:rsidRPr="000C12B6" w:rsidRDefault="00351D87" w:rsidP="00FE5DE2">
            <w:pPr>
              <w:spacing w:line="256" w:lineRule="auto"/>
              <w:rPr>
                <w:color w:val="000000"/>
                <w:szCs w:val="22"/>
                <w:lang w:val="en-GB" w:eastAsia="en-US"/>
              </w:rPr>
            </w:pPr>
          </w:p>
        </w:tc>
      </w:tr>
      <w:tr w:rsidR="00351D87" w:rsidRPr="00DE5153" w14:paraId="38D6C7D7"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38D28833"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Jacob </w:t>
            </w:r>
            <w:proofErr w:type="spellStart"/>
            <w:r w:rsidRPr="00C1609B">
              <w:rPr>
                <w:color w:val="000000"/>
                <w:sz w:val="18"/>
                <w:szCs w:val="18"/>
                <w:lang w:val="en-GB" w:eastAsia="en-US"/>
              </w:rPr>
              <w:t>Risberg</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7FBFE550"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FCD37A1"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EDC0835"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A33C8AC"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A64C39"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C6E319"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E031F5B" w14:textId="77777777" w:rsidR="00351D87" w:rsidRPr="000C12B6" w:rsidRDefault="00351D87" w:rsidP="00FE5DE2">
            <w:pPr>
              <w:spacing w:line="256" w:lineRule="auto"/>
              <w:rPr>
                <w:color w:val="000000"/>
                <w:szCs w:val="22"/>
                <w:lang w:val="en-GB" w:eastAsia="en-US"/>
              </w:rPr>
            </w:pPr>
          </w:p>
        </w:tc>
      </w:tr>
      <w:tr w:rsidR="00351D87" w:rsidRPr="00DE5153" w14:paraId="1995AC44"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22BD5E85"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Märta Stenevi (MP)</w:t>
            </w:r>
          </w:p>
        </w:tc>
        <w:tc>
          <w:tcPr>
            <w:tcW w:w="728" w:type="dxa"/>
            <w:tcBorders>
              <w:top w:val="nil"/>
              <w:left w:val="single" w:sz="4" w:space="0" w:color="auto"/>
              <w:bottom w:val="single" w:sz="4" w:space="0" w:color="auto"/>
              <w:right w:val="single" w:sz="4" w:space="0" w:color="auto"/>
            </w:tcBorders>
            <w:noWrap/>
          </w:tcPr>
          <w:p w14:paraId="55DFDEDE"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875E097"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D35B096"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FC43903"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CC3615"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437F33"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6738A84" w14:textId="77777777" w:rsidR="00351D87" w:rsidRPr="000C12B6" w:rsidRDefault="00351D87" w:rsidP="00FE5DE2">
            <w:pPr>
              <w:spacing w:line="256" w:lineRule="auto"/>
              <w:rPr>
                <w:color w:val="000000"/>
                <w:szCs w:val="22"/>
                <w:lang w:val="en-GB" w:eastAsia="en-US"/>
              </w:rPr>
            </w:pPr>
          </w:p>
        </w:tc>
      </w:tr>
      <w:tr w:rsidR="00351D87" w:rsidRPr="00DE5153" w14:paraId="11DFA986"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1DFE7D07" w14:textId="77777777" w:rsidR="00351D87" w:rsidRPr="00DE5153" w:rsidRDefault="00351D87" w:rsidP="00FE5DE2">
            <w:pPr>
              <w:spacing w:line="256" w:lineRule="auto"/>
              <w:rPr>
                <w:color w:val="000000"/>
                <w:sz w:val="18"/>
                <w:szCs w:val="18"/>
                <w:lang w:val="en-GB" w:eastAsia="en-US"/>
              </w:rPr>
            </w:pPr>
            <w:proofErr w:type="spellStart"/>
            <w:r>
              <w:rPr>
                <w:color w:val="000000"/>
                <w:sz w:val="18"/>
                <w:szCs w:val="18"/>
                <w:lang w:val="en-GB" w:eastAsia="en-US"/>
              </w:rPr>
              <w:t>Vakant</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470F4498"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FC746E6"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AF7AA91"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A573B51"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F8B6692"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1EAC835"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70F5293" w14:textId="77777777" w:rsidR="00351D87" w:rsidRPr="000C12B6" w:rsidRDefault="00351D87" w:rsidP="00FE5DE2">
            <w:pPr>
              <w:spacing w:line="256" w:lineRule="auto"/>
              <w:rPr>
                <w:color w:val="000000"/>
                <w:szCs w:val="22"/>
                <w:lang w:val="en-GB" w:eastAsia="en-US"/>
              </w:rPr>
            </w:pPr>
          </w:p>
        </w:tc>
      </w:tr>
      <w:tr w:rsidR="00351D87" w:rsidRPr="00DE5153" w14:paraId="5374CE51"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4C77352C"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Gulan Avci (L)</w:t>
            </w:r>
          </w:p>
        </w:tc>
        <w:tc>
          <w:tcPr>
            <w:tcW w:w="728" w:type="dxa"/>
            <w:tcBorders>
              <w:top w:val="nil"/>
              <w:left w:val="single" w:sz="4" w:space="0" w:color="auto"/>
              <w:bottom w:val="single" w:sz="4" w:space="0" w:color="auto"/>
              <w:right w:val="single" w:sz="4" w:space="0" w:color="auto"/>
            </w:tcBorders>
            <w:noWrap/>
          </w:tcPr>
          <w:p w14:paraId="143FBB5E"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C03CB94"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A5E313"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F0548E9"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8CAF9E5"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DE1AB92"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57FD0A9" w14:textId="77777777" w:rsidR="00351D87" w:rsidRPr="000C12B6" w:rsidRDefault="00351D87" w:rsidP="00FE5DE2">
            <w:pPr>
              <w:spacing w:line="256" w:lineRule="auto"/>
              <w:rPr>
                <w:color w:val="000000"/>
                <w:szCs w:val="22"/>
                <w:lang w:val="en-GB" w:eastAsia="en-US"/>
              </w:rPr>
            </w:pPr>
          </w:p>
        </w:tc>
      </w:tr>
      <w:tr w:rsidR="00351D87" w:rsidRPr="00DE5153" w14:paraId="18D0775E"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431BDAFC"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Malin Danielsson (L)</w:t>
            </w:r>
          </w:p>
        </w:tc>
        <w:tc>
          <w:tcPr>
            <w:tcW w:w="728" w:type="dxa"/>
            <w:tcBorders>
              <w:top w:val="nil"/>
              <w:left w:val="single" w:sz="4" w:space="0" w:color="auto"/>
              <w:bottom w:val="single" w:sz="4" w:space="0" w:color="auto"/>
              <w:right w:val="single" w:sz="4" w:space="0" w:color="auto"/>
            </w:tcBorders>
            <w:noWrap/>
          </w:tcPr>
          <w:p w14:paraId="1EACBC0F" w14:textId="6A152C67" w:rsidR="00351D87" w:rsidRPr="00DE5153" w:rsidRDefault="00397903" w:rsidP="00FE5DE2">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3B73C00" w14:textId="49554FE6" w:rsidR="00351D87" w:rsidRPr="000C12B6" w:rsidRDefault="00397903"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0785C0D1"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142CC39"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AA16652"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DF39CB"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AB91111" w14:textId="77777777" w:rsidR="00351D87" w:rsidRPr="000C12B6" w:rsidRDefault="00351D87" w:rsidP="00FE5DE2">
            <w:pPr>
              <w:spacing w:line="256" w:lineRule="auto"/>
              <w:rPr>
                <w:color w:val="000000"/>
                <w:szCs w:val="22"/>
                <w:lang w:val="en-GB" w:eastAsia="en-US"/>
              </w:rPr>
            </w:pPr>
          </w:p>
        </w:tc>
      </w:tr>
      <w:tr w:rsidR="00351D87" w:rsidRPr="00DE5153" w14:paraId="2A0BBEA3"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108021D9"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Robert Hannah (L)</w:t>
            </w:r>
          </w:p>
        </w:tc>
        <w:tc>
          <w:tcPr>
            <w:tcW w:w="728" w:type="dxa"/>
            <w:tcBorders>
              <w:top w:val="nil"/>
              <w:left w:val="single" w:sz="4" w:space="0" w:color="auto"/>
              <w:bottom w:val="single" w:sz="4" w:space="0" w:color="auto"/>
              <w:right w:val="single" w:sz="4" w:space="0" w:color="auto"/>
            </w:tcBorders>
            <w:noWrap/>
          </w:tcPr>
          <w:p w14:paraId="1E9F4D5D"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0679FDB"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26C81CF"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BC8F3C"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7CFAAA5"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4D24F1D"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331D6D8" w14:textId="77777777" w:rsidR="00351D87" w:rsidRPr="000C12B6" w:rsidRDefault="00351D87" w:rsidP="00FE5DE2">
            <w:pPr>
              <w:spacing w:line="256" w:lineRule="auto"/>
              <w:rPr>
                <w:color w:val="000000"/>
                <w:szCs w:val="22"/>
                <w:lang w:val="en-GB" w:eastAsia="en-US"/>
              </w:rPr>
            </w:pPr>
          </w:p>
        </w:tc>
      </w:tr>
      <w:tr w:rsidR="00351D87" w:rsidRPr="00DE5153" w14:paraId="28B76B6A"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1F9D4677"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Fredrik </w:t>
            </w:r>
            <w:proofErr w:type="spellStart"/>
            <w:r w:rsidRPr="00C1609B">
              <w:rPr>
                <w:color w:val="000000"/>
                <w:sz w:val="18"/>
                <w:szCs w:val="18"/>
                <w:lang w:val="en-GB" w:eastAsia="en-US"/>
              </w:rPr>
              <w:t>Malm</w:t>
            </w:r>
            <w:proofErr w:type="spellEnd"/>
            <w:r w:rsidRPr="00C1609B">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6FA50624"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8E974C9"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F321777"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FBAFEE7"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3D1D97C"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4911D4C"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E1DCFBE" w14:textId="77777777" w:rsidR="00351D87" w:rsidRPr="000C12B6" w:rsidRDefault="00351D87" w:rsidP="00FE5DE2">
            <w:pPr>
              <w:spacing w:line="256" w:lineRule="auto"/>
              <w:rPr>
                <w:color w:val="000000"/>
                <w:szCs w:val="22"/>
                <w:lang w:val="en-GB" w:eastAsia="en-US"/>
              </w:rPr>
            </w:pPr>
          </w:p>
        </w:tc>
      </w:tr>
      <w:tr w:rsidR="00351D87" w:rsidRPr="00DE5153" w14:paraId="3F5ED914"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1FA08E9C"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Martin </w:t>
            </w:r>
            <w:proofErr w:type="spellStart"/>
            <w:r>
              <w:rPr>
                <w:color w:val="000000"/>
                <w:sz w:val="18"/>
                <w:szCs w:val="18"/>
                <w:lang w:val="en-GB" w:eastAsia="en-US"/>
              </w:rPr>
              <w:t>Melin</w:t>
            </w:r>
            <w:proofErr w:type="spellEnd"/>
            <w:r>
              <w:rPr>
                <w:color w:val="000000"/>
                <w:sz w:val="18"/>
                <w:szCs w:val="18"/>
                <w:lang w:val="en-GB" w:eastAsia="en-US"/>
              </w:rPr>
              <w:t xml:space="preserve"> (</w:t>
            </w:r>
            <w:r w:rsidRPr="00C1609B">
              <w:rPr>
                <w:color w:val="000000"/>
                <w:sz w:val="18"/>
                <w:szCs w:val="18"/>
                <w:lang w:val="en-GB" w:eastAsia="en-US"/>
              </w:rPr>
              <w:t>L)</w:t>
            </w:r>
          </w:p>
        </w:tc>
        <w:tc>
          <w:tcPr>
            <w:tcW w:w="728" w:type="dxa"/>
            <w:tcBorders>
              <w:top w:val="nil"/>
              <w:left w:val="single" w:sz="4" w:space="0" w:color="auto"/>
              <w:bottom w:val="single" w:sz="4" w:space="0" w:color="auto"/>
              <w:right w:val="single" w:sz="4" w:space="0" w:color="auto"/>
            </w:tcBorders>
            <w:noWrap/>
          </w:tcPr>
          <w:p w14:paraId="6D8BCCFD"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743E958"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5B89F1"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9C7CC81"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FD1E59"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981F9A0"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A5238ED" w14:textId="77777777" w:rsidR="00351D87" w:rsidRPr="000C12B6" w:rsidRDefault="00351D87" w:rsidP="00FE5DE2">
            <w:pPr>
              <w:spacing w:line="256" w:lineRule="auto"/>
              <w:rPr>
                <w:color w:val="000000"/>
                <w:szCs w:val="22"/>
                <w:lang w:val="en-GB" w:eastAsia="en-US"/>
              </w:rPr>
            </w:pPr>
          </w:p>
        </w:tc>
      </w:tr>
      <w:tr w:rsidR="00351D87" w:rsidRPr="00DE5153" w14:paraId="0AC79434"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34BAAD35"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Anna </w:t>
            </w:r>
            <w:proofErr w:type="spellStart"/>
            <w:r w:rsidRPr="00C1609B">
              <w:rPr>
                <w:color w:val="000000"/>
                <w:sz w:val="18"/>
                <w:szCs w:val="18"/>
                <w:lang w:val="en-GB" w:eastAsia="en-US"/>
              </w:rPr>
              <w:t>Starbrink</w:t>
            </w:r>
            <w:proofErr w:type="spellEnd"/>
            <w:r w:rsidRPr="00C1609B">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78939507" w14:textId="0F55E4A6"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0C93862"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84F7C5"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222172F"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E03F05"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5DE473C"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B5F86EA" w14:textId="77777777" w:rsidR="00351D87" w:rsidRPr="000C12B6" w:rsidRDefault="00351D87" w:rsidP="00FE5DE2">
            <w:pPr>
              <w:spacing w:line="256" w:lineRule="auto"/>
              <w:rPr>
                <w:color w:val="000000"/>
                <w:szCs w:val="22"/>
                <w:lang w:val="en-GB" w:eastAsia="en-US"/>
              </w:rPr>
            </w:pPr>
          </w:p>
        </w:tc>
      </w:tr>
      <w:tr w:rsidR="00351D87" w:rsidRPr="00DE5153" w14:paraId="3244724D"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258D5686" w14:textId="77777777" w:rsidR="00351D87" w:rsidRPr="00C1609B" w:rsidRDefault="00351D87" w:rsidP="00FE5DE2">
            <w:pPr>
              <w:spacing w:line="256" w:lineRule="auto"/>
              <w:rPr>
                <w:color w:val="000000"/>
                <w:sz w:val="18"/>
                <w:szCs w:val="18"/>
                <w:lang w:val="en-GB" w:eastAsia="en-US"/>
              </w:rPr>
            </w:pPr>
            <w:r>
              <w:rPr>
                <w:color w:val="000000"/>
                <w:sz w:val="18"/>
                <w:szCs w:val="18"/>
                <w:lang w:val="en-GB" w:eastAsia="en-US"/>
              </w:rPr>
              <w:t>Anna Vikström</w:t>
            </w:r>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3A3D1F08"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5DC5344"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733DFC"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1D9DB3"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B37BBDC"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2ED870"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43221B9" w14:textId="77777777" w:rsidR="00351D87" w:rsidRPr="000C12B6" w:rsidRDefault="00351D87" w:rsidP="00FE5DE2">
            <w:pPr>
              <w:spacing w:line="256" w:lineRule="auto"/>
              <w:rPr>
                <w:color w:val="000000"/>
                <w:szCs w:val="22"/>
                <w:lang w:val="en-GB" w:eastAsia="en-US"/>
              </w:rPr>
            </w:pPr>
          </w:p>
        </w:tc>
      </w:tr>
      <w:tr w:rsidR="00351D87" w:rsidRPr="00DE5153" w14:paraId="38C7B1CC"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06E1C161"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 xml:space="preserve">Amalia </w:t>
            </w:r>
            <w:proofErr w:type="spellStart"/>
            <w:r w:rsidRPr="003D3F25">
              <w:rPr>
                <w:color w:val="000000"/>
                <w:sz w:val="18"/>
                <w:szCs w:val="18"/>
                <w:lang w:val="en-GB" w:eastAsia="en-US"/>
              </w:rPr>
              <w:t>Rud</w:t>
            </w:r>
            <w:proofErr w:type="spellEnd"/>
            <w:r w:rsidRPr="003D3F25">
              <w:rPr>
                <w:color w:val="000000"/>
                <w:sz w:val="18"/>
                <w:szCs w:val="18"/>
                <w:lang w:val="en-GB" w:eastAsia="en-US"/>
              </w:rPr>
              <w:t xml:space="preserve"> </w:t>
            </w:r>
            <w:proofErr w:type="spellStart"/>
            <w:r>
              <w:rPr>
                <w:color w:val="000000"/>
                <w:sz w:val="18"/>
                <w:szCs w:val="18"/>
                <w:lang w:val="en-GB" w:eastAsia="en-US"/>
              </w:rPr>
              <w:t>Stenlöf</w:t>
            </w:r>
            <w:proofErr w:type="spellEnd"/>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1DC44BB4" w14:textId="6D317B2F"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E990B57"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54BF01"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305E41"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09CDC19"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CB487EB"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4CF1E3C" w14:textId="77777777" w:rsidR="00351D87" w:rsidRPr="000C12B6" w:rsidRDefault="00351D87" w:rsidP="00FE5DE2">
            <w:pPr>
              <w:spacing w:line="256" w:lineRule="auto"/>
              <w:rPr>
                <w:color w:val="000000"/>
                <w:szCs w:val="22"/>
                <w:lang w:val="en-GB" w:eastAsia="en-US"/>
              </w:rPr>
            </w:pPr>
          </w:p>
        </w:tc>
      </w:tr>
      <w:tr w:rsidR="00351D87" w:rsidRPr="00DE5153" w14:paraId="1AA407F7"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5FFCBC52" w14:textId="77777777" w:rsidR="00351D87" w:rsidRPr="00C1609B" w:rsidRDefault="00351D87" w:rsidP="00FE5DE2">
            <w:pPr>
              <w:spacing w:line="256" w:lineRule="auto"/>
              <w:rPr>
                <w:color w:val="000000"/>
                <w:sz w:val="18"/>
                <w:szCs w:val="18"/>
                <w:lang w:val="en-GB" w:eastAsia="en-US"/>
              </w:rPr>
            </w:pPr>
            <w:r>
              <w:rPr>
                <w:color w:val="000000"/>
                <w:sz w:val="18"/>
                <w:szCs w:val="18"/>
                <w:lang w:val="en-GB" w:eastAsia="en-US"/>
              </w:rPr>
              <w:t xml:space="preserve">Louise </w:t>
            </w:r>
            <w:proofErr w:type="spellStart"/>
            <w:r>
              <w:rPr>
                <w:color w:val="000000"/>
                <w:sz w:val="18"/>
                <w:szCs w:val="18"/>
                <w:lang w:val="en-GB" w:eastAsia="en-US"/>
              </w:rPr>
              <w:t>Thunström</w:t>
            </w:r>
            <w:proofErr w:type="spellEnd"/>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7DD16E20" w14:textId="1E4FB3D6"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67AC7BF"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4DC9A0"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3CAD6E"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0D6388A"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43EF55"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A416A9E" w14:textId="77777777" w:rsidR="00351D87" w:rsidRPr="000C12B6" w:rsidRDefault="00351D87" w:rsidP="00FE5DE2">
            <w:pPr>
              <w:spacing w:line="256" w:lineRule="auto"/>
              <w:rPr>
                <w:color w:val="000000"/>
                <w:szCs w:val="22"/>
                <w:lang w:val="en-GB" w:eastAsia="en-US"/>
              </w:rPr>
            </w:pPr>
          </w:p>
        </w:tc>
      </w:tr>
      <w:tr w:rsidR="00351D87" w:rsidRPr="00DE5153" w14:paraId="0E0C357A"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21D25D08"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1E47CEA1"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3CEBE58"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D691739"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3ACDD11"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9A9BCA7"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FB726AA"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05312FD" w14:textId="77777777" w:rsidR="00351D87" w:rsidRPr="000C12B6" w:rsidRDefault="00351D87" w:rsidP="00FE5DE2">
            <w:pPr>
              <w:spacing w:line="256" w:lineRule="auto"/>
              <w:rPr>
                <w:color w:val="000000"/>
                <w:szCs w:val="22"/>
                <w:lang w:val="en-GB" w:eastAsia="en-US"/>
              </w:rPr>
            </w:pPr>
          </w:p>
        </w:tc>
      </w:tr>
      <w:tr w:rsidR="00351D87" w:rsidRPr="00DE5153" w14:paraId="087897DF"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056C3A54"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 xml:space="preserve">Mattias </w:t>
            </w:r>
            <w:proofErr w:type="spellStart"/>
            <w:r w:rsidRPr="003D3F25">
              <w:rPr>
                <w:color w:val="000000"/>
                <w:sz w:val="18"/>
                <w:szCs w:val="18"/>
                <w:lang w:val="en-GB" w:eastAsia="en-US"/>
              </w:rPr>
              <w:t>Vepsä</w:t>
            </w:r>
            <w:proofErr w:type="spellEnd"/>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2406626B"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FA6DDC"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9554572"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560CEB"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3A596D"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885A46F"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A01F74A" w14:textId="77777777" w:rsidR="00351D87" w:rsidRPr="000C12B6" w:rsidRDefault="00351D87" w:rsidP="00FE5DE2">
            <w:pPr>
              <w:spacing w:line="256" w:lineRule="auto"/>
              <w:rPr>
                <w:color w:val="000000"/>
                <w:szCs w:val="22"/>
                <w:lang w:val="en-GB" w:eastAsia="en-US"/>
              </w:rPr>
            </w:pPr>
          </w:p>
        </w:tc>
      </w:tr>
      <w:tr w:rsidR="00351D87" w:rsidRPr="00DE5153" w14:paraId="352C5C06"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1566EC27" w14:textId="77777777" w:rsidR="00351D87" w:rsidRPr="00C1609B" w:rsidRDefault="00351D87" w:rsidP="00FE5DE2">
            <w:pPr>
              <w:spacing w:line="256" w:lineRule="auto"/>
              <w:rPr>
                <w:color w:val="000000"/>
                <w:sz w:val="18"/>
                <w:szCs w:val="18"/>
                <w:lang w:val="en-GB" w:eastAsia="en-US"/>
              </w:rPr>
            </w:pPr>
            <w:r>
              <w:rPr>
                <w:color w:val="000000"/>
                <w:sz w:val="18"/>
                <w:szCs w:val="18"/>
                <w:lang w:val="en-GB" w:eastAsia="en-US"/>
              </w:rPr>
              <w:t xml:space="preserve">Alexandra </w:t>
            </w:r>
            <w:proofErr w:type="spellStart"/>
            <w:r>
              <w:rPr>
                <w:color w:val="000000"/>
                <w:sz w:val="18"/>
                <w:szCs w:val="18"/>
                <w:lang w:val="en-GB" w:eastAsia="en-US"/>
              </w:rPr>
              <w:t>Völker</w:t>
            </w:r>
            <w:proofErr w:type="spellEnd"/>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287E591B"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22D187C"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710FEF2"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2118912"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C43461"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31A59F6"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4F9FB58" w14:textId="77777777" w:rsidR="00351D87" w:rsidRPr="000C12B6" w:rsidRDefault="00351D87" w:rsidP="00FE5DE2">
            <w:pPr>
              <w:spacing w:line="256" w:lineRule="auto"/>
              <w:rPr>
                <w:color w:val="000000"/>
                <w:szCs w:val="22"/>
                <w:lang w:val="en-GB" w:eastAsia="en-US"/>
              </w:rPr>
            </w:pPr>
          </w:p>
        </w:tc>
      </w:tr>
      <w:tr w:rsidR="00351D87" w:rsidRPr="00DE5153" w14:paraId="540BAAD7"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01D3322B" w14:textId="77777777" w:rsidR="00351D87" w:rsidRPr="00C1609B" w:rsidRDefault="00351D87" w:rsidP="00FE5DE2">
            <w:pPr>
              <w:spacing w:line="256" w:lineRule="auto"/>
              <w:rPr>
                <w:color w:val="000000"/>
                <w:sz w:val="18"/>
                <w:szCs w:val="18"/>
                <w:lang w:val="en-GB" w:eastAsia="en-US"/>
              </w:rPr>
            </w:pPr>
            <w:proofErr w:type="spellStart"/>
            <w:r w:rsidRPr="003D3F25">
              <w:rPr>
                <w:color w:val="000000"/>
                <w:sz w:val="18"/>
                <w:szCs w:val="18"/>
                <w:lang w:val="en-GB" w:eastAsia="en-US"/>
              </w:rPr>
              <w:t>Patrik</w:t>
            </w:r>
            <w:proofErr w:type="spellEnd"/>
            <w:r w:rsidRPr="003D3F25">
              <w:rPr>
                <w:color w:val="000000"/>
                <w:sz w:val="18"/>
                <w:szCs w:val="18"/>
                <w:lang w:val="en-GB" w:eastAsia="en-US"/>
              </w:rPr>
              <w:t xml:space="preserve"> </w:t>
            </w:r>
            <w:proofErr w:type="spellStart"/>
            <w:r w:rsidRPr="003D3F25">
              <w:rPr>
                <w:color w:val="000000"/>
                <w:sz w:val="18"/>
                <w:szCs w:val="18"/>
                <w:lang w:val="en-GB" w:eastAsia="en-US"/>
              </w:rPr>
              <w:t>Jönsson</w:t>
            </w:r>
            <w:proofErr w:type="spellEnd"/>
            <w:r w:rsidRPr="003D3F25">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1E3842E3"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F6AB8D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C41C753"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88B669"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1CAAC57"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742696A"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9D2B8E2" w14:textId="77777777" w:rsidR="00351D87" w:rsidRPr="00DE5153" w:rsidRDefault="00351D87" w:rsidP="00FE5DE2">
            <w:pPr>
              <w:spacing w:line="256" w:lineRule="auto"/>
              <w:rPr>
                <w:color w:val="000000"/>
                <w:szCs w:val="22"/>
                <w:lang w:val="en-GB" w:eastAsia="en-US"/>
              </w:rPr>
            </w:pPr>
          </w:p>
        </w:tc>
      </w:tr>
      <w:tr w:rsidR="00351D87" w:rsidRPr="00DE5153" w14:paraId="2B917407"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5EA5D3CB"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Andrea Andersson Tay (V)</w:t>
            </w:r>
          </w:p>
        </w:tc>
        <w:tc>
          <w:tcPr>
            <w:tcW w:w="728" w:type="dxa"/>
            <w:tcBorders>
              <w:top w:val="nil"/>
              <w:left w:val="single" w:sz="4" w:space="0" w:color="auto"/>
              <w:bottom w:val="single" w:sz="4" w:space="0" w:color="auto"/>
              <w:right w:val="single" w:sz="4" w:space="0" w:color="auto"/>
            </w:tcBorders>
            <w:noWrap/>
          </w:tcPr>
          <w:p w14:paraId="1ABAFCD9"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282CC1A"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EDCCEE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FB0688"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4365E3B"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4C9DA92"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ED2E469" w14:textId="77777777" w:rsidR="00351D87" w:rsidRPr="00DE5153" w:rsidRDefault="00351D87" w:rsidP="00FE5DE2">
            <w:pPr>
              <w:spacing w:line="256" w:lineRule="auto"/>
              <w:rPr>
                <w:color w:val="000000"/>
                <w:szCs w:val="22"/>
                <w:lang w:val="en-GB" w:eastAsia="en-US"/>
              </w:rPr>
            </w:pPr>
          </w:p>
        </w:tc>
      </w:tr>
      <w:tr w:rsidR="00351D87" w:rsidRPr="00DE5153" w14:paraId="4F4AA260"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061CE8F8" w14:textId="77777777" w:rsidR="00351D87" w:rsidRPr="00C1609B" w:rsidRDefault="00351D87" w:rsidP="00FE5DE2">
            <w:pPr>
              <w:spacing w:line="256" w:lineRule="auto"/>
              <w:rPr>
                <w:color w:val="000000"/>
                <w:sz w:val="18"/>
                <w:szCs w:val="18"/>
                <w:lang w:val="en-GB" w:eastAsia="en-US"/>
              </w:rPr>
            </w:pPr>
            <w:proofErr w:type="spellStart"/>
            <w:r w:rsidRPr="003D3F25">
              <w:rPr>
                <w:color w:val="000000"/>
                <w:sz w:val="18"/>
                <w:szCs w:val="18"/>
                <w:lang w:val="en-GB" w:eastAsia="en-US"/>
              </w:rPr>
              <w:t>Nooshi</w:t>
            </w:r>
            <w:proofErr w:type="spellEnd"/>
            <w:r w:rsidRPr="003D3F25">
              <w:rPr>
                <w:color w:val="000000"/>
                <w:sz w:val="18"/>
                <w:szCs w:val="18"/>
                <w:lang w:val="en-GB" w:eastAsia="en-US"/>
              </w:rPr>
              <w:t xml:space="preserve"> </w:t>
            </w:r>
            <w:proofErr w:type="spellStart"/>
            <w:r w:rsidRPr="003D3F25">
              <w:rPr>
                <w:color w:val="000000"/>
                <w:sz w:val="18"/>
                <w:szCs w:val="18"/>
                <w:lang w:val="en-GB" w:eastAsia="en-US"/>
              </w:rPr>
              <w:t>Dadgostar</w:t>
            </w:r>
            <w:proofErr w:type="spellEnd"/>
            <w:r w:rsidRPr="003D3F25">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1E221CF5"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DBD929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CAD4515"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400022"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851F976"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DBE6E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E3701BD" w14:textId="77777777" w:rsidR="00351D87" w:rsidRPr="00DE5153" w:rsidRDefault="00351D87" w:rsidP="00FE5DE2">
            <w:pPr>
              <w:spacing w:line="256" w:lineRule="auto"/>
              <w:rPr>
                <w:color w:val="000000"/>
                <w:szCs w:val="22"/>
                <w:lang w:val="en-GB" w:eastAsia="en-US"/>
              </w:rPr>
            </w:pPr>
          </w:p>
        </w:tc>
      </w:tr>
      <w:tr w:rsidR="00351D87" w:rsidRPr="00DE5153" w14:paraId="3F3B0C45"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7D441A4F" w14:textId="77777777" w:rsidR="00351D87" w:rsidRPr="00C1609B" w:rsidRDefault="00351D87" w:rsidP="00FE5DE2">
            <w:pPr>
              <w:spacing w:line="256" w:lineRule="auto"/>
              <w:rPr>
                <w:color w:val="000000"/>
                <w:sz w:val="18"/>
                <w:szCs w:val="18"/>
                <w:lang w:val="en-GB" w:eastAsia="en-US"/>
              </w:rPr>
            </w:pPr>
            <w:r>
              <w:rPr>
                <w:color w:val="000000"/>
                <w:sz w:val="18"/>
                <w:szCs w:val="18"/>
                <w:lang w:val="en-GB" w:eastAsia="en-US"/>
              </w:rPr>
              <w:t xml:space="preserve">Andreas </w:t>
            </w:r>
            <w:proofErr w:type="spellStart"/>
            <w:r>
              <w:rPr>
                <w:color w:val="000000"/>
                <w:sz w:val="18"/>
                <w:szCs w:val="18"/>
                <w:lang w:val="en-GB" w:eastAsia="en-US"/>
              </w:rPr>
              <w:t>Lennkvist</w:t>
            </w:r>
            <w:proofErr w:type="spellEnd"/>
            <w:r>
              <w:rPr>
                <w:color w:val="000000"/>
                <w:sz w:val="18"/>
                <w:szCs w:val="18"/>
                <w:lang w:val="en-GB" w:eastAsia="en-US"/>
              </w:rPr>
              <w:t xml:space="preserve"> Manriquez</w:t>
            </w:r>
            <w:r w:rsidRPr="003D3F25">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38B235F2"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7CC587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56A6EA6"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F23B098"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73A8C56"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C26A64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1C57589" w14:textId="77777777" w:rsidR="00351D87" w:rsidRPr="00DE5153" w:rsidRDefault="00351D87" w:rsidP="00FE5DE2">
            <w:pPr>
              <w:spacing w:line="256" w:lineRule="auto"/>
              <w:rPr>
                <w:color w:val="000000"/>
                <w:szCs w:val="22"/>
                <w:lang w:val="en-GB" w:eastAsia="en-US"/>
              </w:rPr>
            </w:pPr>
          </w:p>
        </w:tc>
      </w:tr>
      <w:tr w:rsidR="00351D87" w:rsidRPr="00DE5153" w14:paraId="6BDC98F9"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57528483" w14:textId="77777777" w:rsidR="00351D87" w:rsidRPr="00C1609B" w:rsidRDefault="00351D87" w:rsidP="00FE5DE2">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13B28071"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1F62347"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AB4256D"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C0C76C8"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5358243"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0D3399B"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255AD0D" w14:textId="77777777" w:rsidR="00351D87" w:rsidRPr="00DE5153" w:rsidRDefault="00351D87" w:rsidP="00FE5DE2">
            <w:pPr>
              <w:spacing w:line="256" w:lineRule="auto"/>
              <w:rPr>
                <w:color w:val="000000"/>
                <w:szCs w:val="22"/>
                <w:lang w:val="en-GB" w:eastAsia="en-US"/>
              </w:rPr>
            </w:pPr>
          </w:p>
        </w:tc>
      </w:tr>
      <w:tr w:rsidR="00351D87" w:rsidRPr="00DE5153" w14:paraId="06AF801D"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08E5782E"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Karin Rågsjö (V)</w:t>
            </w:r>
          </w:p>
        </w:tc>
        <w:tc>
          <w:tcPr>
            <w:tcW w:w="728" w:type="dxa"/>
            <w:tcBorders>
              <w:top w:val="nil"/>
              <w:left w:val="single" w:sz="4" w:space="0" w:color="auto"/>
              <w:bottom w:val="single" w:sz="4" w:space="0" w:color="auto"/>
              <w:right w:val="single" w:sz="4" w:space="0" w:color="auto"/>
            </w:tcBorders>
            <w:noWrap/>
          </w:tcPr>
          <w:p w14:paraId="66402997" w14:textId="77777777"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6887E7D"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696C2E"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0681AB2"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4D4ED6A"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7A4D1A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90CAF57" w14:textId="77777777" w:rsidR="00351D87" w:rsidRPr="00DE5153" w:rsidRDefault="00351D87" w:rsidP="00FE5DE2">
            <w:pPr>
              <w:spacing w:line="256" w:lineRule="auto"/>
              <w:rPr>
                <w:color w:val="000000"/>
                <w:szCs w:val="22"/>
                <w:lang w:val="en-GB" w:eastAsia="en-US"/>
              </w:rPr>
            </w:pPr>
          </w:p>
        </w:tc>
      </w:tr>
      <w:tr w:rsidR="00351D87" w:rsidRPr="00DE5153" w14:paraId="0046E3AC"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15D29468" w14:textId="77777777" w:rsidR="00351D87" w:rsidRPr="00C1609B" w:rsidRDefault="00351D87" w:rsidP="00FE5DE2">
            <w:pPr>
              <w:spacing w:line="256" w:lineRule="auto"/>
              <w:rPr>
                <w:color w:val="000000"/>
                <w:sz w:val="18"/>
                <w:szCs w:val="18"/>
                <w:lang w:val="en-GB" w:eastAsia="en-US"/>
              </w:rPr>
            </w:pPr>
            <w:proofErr w:type="spellStart"/>
            <w:r w:rsidRPr="003D3F25">
              <w:rPr>
                <w:color w:val="000000"/>
                <w:sz w:val="18"/>
                <w:szCs w:val="18"/>
                <w:lang w:val="en-GB" w:eastAsia="en-US"/>
              </w:rPr>
              <w:lastRenderedPageBreak/>
              <w:t>Håkan</w:t>
            </w:r>
            <w:proofErr w:type="spellEnd"/>
            <w:r w:rsidRPr="003D3F25">
              <w:rPr>
                <w:color w:val="000000"/>
                <w:sz w:val="18"/>
                <w:szCs w:val="18"/>
                <w:lang w:val="en-GB" w:eastAsia="en-US"/>
              </w:rPr>
              <w:t xml:space="preserve"> </w:t>
            </w:r>
            <w:proofErr w:type="spellStart"/>
            <w:r w:rsidRPr="003D3F25">
              <w:rPr>
                <w:color w:val="000000"/>
                <w:sz w:val="18"/>
                <w:szCs w:val="18"/>
                <w:lang w:val="en-GB" w:eastAsia="en-US"/>
              </w:rPr>
              <w:t>Svenneling</w:t>
            </w:r>
            <w:proofErr w:type="spellEnd"/>
            <w:r w:rsidRPr="003D3F25">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4A941247" w14:textId="72B2D2A9" w:rsidR="00351D87" w:rsidRPr="00DE5153" w:rsidRDefault="00351D87" w:rsidP="00FE5DE2">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D8E05FC"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88665E"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7CC0B79"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9E10D4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9C835D6"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0C63E09" w14:textId="77777777" w:rsidR="00351D87" w:rsidRPr="00DE5153" w:rsidRDefault="00351D87" w:rsidP="00FE5DE2">
            <w:pPr>
              <w:spacing w:line="256" w:lineRule="auto"/>
              <w:rPr>
                <w:color w:val="000000"/>
                <w:szCs w:val="22"/>
                <w:lang w:val="en-GB" w:eastAsia="en-US"/>
              </w:rPr>
            </w:pPr>
          </w:p>
        </w:tc>
      </w:tr>
      <w:tr w:rsidR="00351D87" w:rsidRPr="00DE5153" w14:paraId="4B60E8B4" w14:textId="77777777" w:rsidTr="00FE5DE2">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3A98EF76"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Lili André (KD)</w:t>
            </w:r>
          </w:p>
        </w:tc>
        <w:tc>
          <w:tcPr>
            <w:tcW w:w="728" w:type="dxa"/>
            <w:tcBorders>
              <w:top w:val="single" w:sz="4" w:space="0" w:color="auto"/>
              <w:left w:val="single" w:sz="4" w:space="0" w:color="auto"/>
              <w:bottom w:val="single" w:sz="4" w:space="0" w:color="auto"/>
              <w:right w:val="single" w:sz="4" w:space="0" w:color="auto"/>
            </w:tcBorders>
            <w:noWrap/>
          </w:tcPr>
          <w:p w14:paraId="182761A1" w14:textId="77777777" w:rsidR="00351D87" w:rsidRPr="00DE5153" w:rsidRDefault="00351D87" w:rsidP="00FE5DE2">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39D92499" w14:textId="77777777" w:rsidR="00351D87" w:rsidRPr="00DE5153" w:rsidRDefault="00351D87" w:rsidP="00FE5DE2">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5A5DC385" w14:textId="77777777" w:rsidR="00351D87" w:rsidRPr="00DE5153" w:rsidRDefault="00351D87" w:rsidP="00FE5DE2">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5A229929" w14:textId="77777777" w:rsidR="00351D87" w:rsidRPr="00605C66" w:rsidRDefault="00351D87" w:rsidP="00FE5DE2">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7C5A9D8C" w14:textId="77777777" w:rsidR="00351D87" w:rsidRPr="00DE5153" w:rsidRDefault="00351D87" w:rsidP="00FE5DE2">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3B5AF407"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2B50873D" w14:textId="77777777" w:rsidR="00351D87" w:rsidRPr="00DE5153" w:rsidRDefault="00351D87" w:rsidP="00FE5DE2">
            <w:pPr>
              <w:spacing w:line="256" w:lineRule="auto"/>
              <w:rPr>
                <w:color w:val="000000"/>
                <w:szCs w:val="22"/>
                <w:lang w:val="en-GB" w:eastAsia="en-US"/>
              </w:rPr>
            </w:pPr>
          </w:p>
        </w:tc>
      </w:tr>
      <w:tr w:rsidR="00351D87" w:rsidRPr="00DE5153" w14:paraId="5DCA78C6" w14:textId="77777777" w:rsidTr="00FE5DE2">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5FCC2E69" w14:textId="77777777" w:rsidR="00351D87" w:rsidRPr="003B4C1F" w:rsidRDefault="00351D87" w:rsidP="00FE5DE2">
            <w:pPr>
              <w:spacing w:line="256" w:lineRule="auto"/>
              <w:rPr>
                <w:color w:val="000000"/>
                <w:sz w:val="18"/>
                <w:szCs w:val="18"/>
                <w:lang w:eastAsia="en-US"/>
              </w:rPr>
            </w:pPr>
            <w:r w:rsidRPr="003B4C1F">
              <w:rPr>
                <w:color w:val="000000"/>
                <w:sz w:val="18"/>
                <w:szCs w:val="18"/>
                <w:lang w:eastAsia="en-US"/>
              </w:rPr>
              <w:t>Marie-Louise Hänel Sandström (M)</w:t>
            </w:r>
          </w:p>
        </w:tc>
        <w:tc>
          <w:tcPr>
            <w:tcW w:w="728" w:type="dxa"/>
            <w:tcBorders>
              <w:top w:val="single" w:sz="4" w:space="0" w:color="auto"/>
              <w:left w:val="single" w:sz="4" w:space="0" w:color="auto"/>
              <w:bottom w:val="single" w:sz="4" w:space="0" w:color="auto"/>
              <w:right w:val="single" w:sz="4" w:space="0" w:color="auto"/>
            </w:tcBorders>
            <w:noWrap/>
          </w:tcPr>
          <w:p w14:paraId="371D5700" w14:textId="514886E5" w:rsidR="00351D87" w:rsidRPr="003B4C1F" w:rsidRDefault="00351D87" w:rsidP="00FE5DE2">
            <w:pPr>
              <w:spacing w:line="256" w:lineRule="auto"/>
              <w:rPr>
                <w:color w:val="000000"/>
                <w:lang w:eastAsia="en-US"/>
              </w:rPr>
            </w:pPr>
          </w:p>
        </w:tc>
        <w:tc>
          <w:tcPr>
            <w:tcW w:w="728" w:type="dxa"/>
            <w:tcBorders>
              <w:top w:val="single" w:sz="4" w:space="0" w:color="auto"/>
              <w:left w:val="nil"/>
              <w:bottom w:val="single" w:sz="4" w:space="0" w:color="auto"/>
              <w:right w:val="single" w:sz="4" w:space="0" w:color="auto"/>
            </w:tcBorders>
            <w:noWrap/>
          </w:tcPr>
          <w:p w14:paraId="7B9F6134" w14:textId="77777777" w:rsidR="00351D87" w:rsidRPr="003B4C1F" w:rsidRDefault="00351D87" w:rsidP="00FE5DE2">
            <w:pPr>
              <w:spacing w:line="256" w:lineRule="auto"/>
              <w:rPr>
                <w:color w:val="000000"/>
                <w:sz w:val="18"/>
                <w:szCs w:val="18"/>
                <w:lang w:eastAsia="en-US"/>
              </w:rPr>
            </w:pPr>
          </w:p>
        </w:tc>
        <w:tc>
          <w:tcPr>
            <w:tcW w:w="727" w:type="dxa"/>
            <w:tcBorders>
              <w:top w:val="single" w:sz="4" w:space="0" w:color="auto"/>
              <w:left w:val="nil"/>
              <w:bottom w:val="single" w:sz="4" w:space="0" w:color="auto"/>
              <w:right w:val="single" w:sz="4" w:space="0" w:color="auto"/>
            </w:tcBorders>
            <w:noWrap/>
          </w:tcPr>
          <w:p w14:paraId="2C610FAA" w14:textId="77777777" w:rsidR="00351D87" w:rsidRPr="003B4C1F" w:rsidRDefault="00351D87" w:rsidP="00FE5DE2">
            <w:pPr>
              <w:spacing w:line="256" w:lineRule="auto"/>
              <w:rPr>
                <w:color w:val="000000"/>
                <w:sz w:val="18"/>
                <w:szCs w:val="18"/>
                <w:lang w:eastAsia="en-US"/>
              </w:rPr>
            </w:pPr>
          </w:p>
        </w:tc>
        <w:tc>
          <w:tcPr>
            <w:tcW w:w="782" w:type="dxa"/>
            <w:tcBorders>
              <w:top w:val="single" w:sz="4" w:space="0" w:color="auto"/>
              <w:left w:val="nil"/>
              <w:bottom w:val="single" w:sz="4" w:space="0" w:color="auto"/>
              <w:right w:val="single" w:sz="4" w:space="0" w:color="auto"/>
            </w:tcBorders>
            <w:noWrap/>
          </w:tcPr>
          <w:p w14:paraId="22A2A555" w14:textId="77777777" w:rsidR="00351D87" w:rsidRPr="003B4C1F" w:rsidRDefault="00351D87" w:rsidP="00FE5DE2">
            <w:pPr>
              <w:spacing w:line="256" w:lineRule="auto"/>
              <w:rPr>
                <w:color w:val="000000"/>
                <w:sz w:val="18"/>
                <w:szCs w:val="18"/>
                <w:lang w:eastAsia="en-US"/>
              </w:rPr>
            </w:pPr>
          </w:p>
        </w:tc>
        <w:tc>
          <w:tcPr>
            <w:tcW w:w="727" w:type="dxa"/>
            <w:tcBorders>
              <w:top w:val="single" w:sz="4" w:space="0" w:color="auto"/>
              <w:left w:val="nil"/>
              <w:bottom w:val="single" w:sz="4" w:space="0" w:color="auto"/>
              <w:right w:val="single" w:sz="4" w:space="0" w:color="auto"/>
            </w:tcBorders>
            <w:noWrap/>
          </w:tcPr>
          <w:p w14:paraId="54AD66AC" w14:textId="77777777" w:rsidR="00351D87" w:rsidRPr="003B4C1F" w:rsidRDefault="00351D87" w:rsidP="00FE5DE2">
            <w:pPr>
              <w:spacing w:line="256" w:lineRule="auto"/>
              <w:rPr>
                <w:color w:val="000000"/>
                <w:sz w:val="18"/>
                <w:szCs w:val="18"/>
                <w:lang w:eastAsia="en-US"/>
              </w:rPr>
            </w:pPr>
          </w:p>
        </w:tc>
        <w:tc>
          <w:tcPr>
            <w:tcW w:w="732" w:type="dxa"/>
            <w:tcBorders>
              <w:top w:val="single" w:sz="4" w:space="0" w:color="auto"/>
              <w:left w:val="nil"/>
              <w:bottom w:val="single" w:sz="4" w:space="0" w:color="auto"/>
              <w:right w:val="single" w:sz="4" w:space="0" w:color="auto"/>
            </w:tcBorders>
            <w:noWrap/>
          </w:tcPr>
          <w:p w14:paraId="1B48C88D" w14:textId="77777777" w:rsidR="00351D87" w:rsidRPr="003B4C1F" w:rsidRDefault="00351D87" w:rsidP="00FE5DE2">
            <w:pPr>
              <w:spacing w:line="256" w:lineRule="auto"/>
              <w:rPr>
                <w:color w:val="000000"/>
                <w:sz w:val="18"/>
                <w:szCs w:val="18"/>
                <w:lang w:eastAsia="en-US"/>
              </w:rPr>
            </w:pPr>
          </w:p>
        </w:tc>
        <w:tc>
          <w:tcPr>
            <w:tcW w:w="732" w:type="dxa"/>
            <w:gridSpan w:val="2"/>
            <w:tcBorders>
              <w:top w:val="single" w:sz="4" w:space="0" w:color="auto"/>
              <w:left w:val="nil"/>
              <w:bottom w:val="single" w:sz="4" w:space="0" w:color="auto"/>
              <w:right w:val="single" w:sz="4" w:space="0" w:color="auto"/>
            </w:tcBorders>
            <w:noWrap/>
          </w:tcPr>
          <w:p w14:paraId="52428A8F" w14:textId="77777777" w:rsidR="00351D87" w:rsidRPr="003B4C1F" w:rsidRDefault="00351D87" w:rsidP="00FE5DE2">
            <w:pPr>
              <w:spacing w:line="256" w:lineRule="auto"/>
              <w:rPr>
                <w:color w:val="000000"/>
                <w:sz w:val="18"/>
                <w:szCs w:val="18"/>
                <w:lang w:eastAsia="en-US"/>
              </w:rPr>
            </w:pPr>
          </w:p>
        </w:tc>
      </w:tr>
      <w:tr w:rsidR="00351D87" w:rsidRPr="00DE5153" w14:paraId="09A9AB65"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3B882231" w14:textId="77777777" w:rsidR="00351D87" w:rsidRPr="00AF78AD" w:rsidRDefault="00351D87" w:rsidP="00FE5DE2">
            <w:pPr>
              <w:spacing w:line="256" w:lineRule="auto"/>
              <w:rPr>
                <w:color w:val="000000"/>
                <w:sz w:val="18"/>
                <w:szCs w:val="18"/>
                <w:lang w:val="en-GB" w:eastAsia="en-US"/>
              </w:rPr>
            </w:pPr>
            <w:r w:rsidRPr="00AF78AD">
              <w:rPr>
                <w:color w:val="000000"/>
                <w:sz w:val="18"/>
                <w:szCs w:val="18"/>
                <w:lang w:val="en-GB" w:eastAsia="en-US"/>
              </w:rPr>
              <w:t>Yusuf Aydin (KD)</w:t>
            </w:r>
          </w:p>
        </w:tc>
        <w:tc>
          <w:tcPr>
            <w:tcW w:w="728" w:type="dxa"/>
            <w:tcBorders>
              <w:top w:val="nil"/>
              <w:left w:val="single" w:sz="4" w:space="0" w:color="auto"/>
              <w:bottom w:val="single" w:sz="4" w:space="0" w:color="auto"/>
              <w:right w:val="single" w:sz="4" w:space="0" w:color="auto"/>
            </w:tcBorders>
            <w:noWrap/>
          </w:tcPr>
          <w:p w14:paraId="7094789B"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0AE3C51A"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F0D3469"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18A0824E"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0B39BDD"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656F4998"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79674407" w14:textId="77777777" w:rsidR="00351D87" w:rsidRPr="00AF78AD" w:rsidRDefault="00351D87" w:rsidP="00FE5DE2">
            <w:pPr>
              <w:spacing w:line="256" w:lineRule="auto"/>
              <w:rPr>
                <w:color w:val="000000"/>
                <w:sz w:val="18"/>
                <w:szCs w:val="18"/>
                <w:lang w:val="en-GB" w:eastAsia="en-US"/>
              </w:rPr>
            </w:pPr>
          </w:p>
        </w:tc>
      </w:tr>
      <w:tr w:rsidR="00351D87" w:rsidRPr="00DE5153" w14:paraId="307EB5B2"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4D20F611"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 xml:space="preserve">Helena </w:t>
            </w:r>
            <w:proofErr w:type="spellStart"/>
            <w:r w:rsidRPr="00EF494A">
              <w:rPr>
                <w:color w:val="000000"/>
                <w:sz w:val="18"/>
                <w:szCs w:val="18"/>
                <w:lang w:val="en-GB" w:eastAsia="en-US"/>
              </w:rPr>
              <w:t>Storckenfeldt</w:t>
            </w:r>
            <w:proofErr w:type="spellEnd"/>
            <w:r w:rsidRPr="00EF494A">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048CC2BF"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2717C153"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5605FDF"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6D4ADC3B"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BEFA4B0"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638DEB72"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568E69D3" w14:textId="77777777" w:rsidR="00351D87" w:rsidRPr="00AF78AD" w:rsidRDefault="00351D87" w:rsidP="00FE5DE2">
            <w:pPr>
              <w:spacing w:line="256" w:lineRule="auto"/>
              <w:rPr>
                <w:color w:val="000000"/>
                <w:sz w:val="18"/>
                <w:szCs w:val="18"/>
                <w:lang w:val="en-GB" w:eastAsia="en-US"/>
              </w:rPr>
            </w:pPr>
          </w:p>
        </w:tc>
      </w:tr>
      <w:tr w:rsidR="00351D87" w:rsidRPr="00DE5153" w14:paraId="01174BAB"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080D32AD"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 xml:space="preserve">Janine </w:t>
            </w:r>
            <w:proofErr w:type="spellStart"/>
            <w:r w:rsidRPr="00EF494A">
              <w:rPr>
                <w:color w:val="000000"/>
                <w:sz w:val="18"/>
                <w:szCs w:val="18"/>
                <w:lang w:val="en-GB" w:eastAsia="en-US"/>
              </w:rPr>
              <w:t>Alm</w:t>
            </w:r>
            <w:proofErr w:type="spellEnd"/>
            <w:r w:rsidRPr="00EF494A">
              <w:rPr>
                <w:color w:val="000000"/>
                <w:sz w:val="18"/>
                <w:szCs w:val="18"/>
                <w:lang w:val="en-GB" w:eastAsia="en-US"/>
              </w:rPr>
              <w:t xml:space="preserve"> Ericson (MP)</w:t>
            </w:r>
          </w:p>
        </w:tc>
        <w:tc>
          <w:tcPr>
            <w:tcW w:w="728" w:type="dxa"/>
            <w:tcBorders>
              <w:top w:val="nil"/>
              <w:left w:val="single" w:sz="4" w:space="0" w:color="auto"/>
              <w:bottom w:val="single" w:sz="4" w:space="0" w:color="auto"/>
              <w:right w:val="single" w:sz="4" w:space="0" w:color="auto"/>
            </w:tcBorders>
            <w:noWrap/>
          </w:tcPr>
          <w:p w14:paraId="7D5DD57C"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13D3F08F"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4C050D3"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20E9954E"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C11A555"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0C00791C"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0932E8BD" w14:textId="77777777" w:rsidR="00351D87" w:rsidRPr="00AF78AD" w:rsidRDefault="00351D87" w:rsidP="00FE5DE2">
            <w:pPr>
              <w:spacing w:line="256" w:lineRule="auto"/>
              <w:rPr>
                <w:color w:val="000000"/>
                <w:sz w:val="18"/>
                <w:szCs w:val="18"/>
                <w:lang w:val="en-GB" w:eastAsia="en-US"/>
              </w:rPr>
            </w:pPr>
          </w:p>
        </w:tc>
      </w:tr>
      <w:tr w:rsidR="00351D87" w:rsidRPr="00DE5153" w14:paraId="155853A6"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75BE8AA7" w14:textId="77777777" w:rsidR="00351D87" w:rsidRPr="00AF78AD" w:rsidRDefault="00351D87" w:rsidP="00FE5DE2">
            <w:pPr>
              <w:spacing w:line="256" w:lineRule="auto"/>
              <w:rPr>
                <w:color w:val="000000"/>
                <w:sz w:val="18"/>
                <w:szCs w:val="18"/>
                <w:lang w:val="en-GB" w:eastAsia="en-US"/>
              </w:rPr>
            </w:pPr>
            <w:proofErr w:type="spellStart"/>
            <w:proofErr w:type="gramStart"/>
            <w:r>
              <w:rPr>
                <w:color w:val="000000"/>
                <w:sz w:val="18"/>
                <w:szCs w:val="18"/>
                <w:lang w:val="en-GB" w:eastAsia="en-US"/>
              </w:rPr>
              <w:t>Vakant</w:t>
            </w:r>
            <w:proofErr w:type="spellEnd"/>
            <w:r>
              <w:rPr>
                <w:color w:val="000000"/>
                <w:sz w:val="18"/>
                <w:szCs w:val="18"/>
                <w:lang w:val="en-GB" w:eastAsia="en-US"/>
              </w:rPr>
              <w:t xml:space="preserve">  (</w:t>
            </w:r>
            <w:proofErr w:type="gramEnd"/>
            <w:r>
              <w:rPr>
                <w:color w:val="000000"/>
                <w:sz w:val="18"/>
                <w:szCs w:val="18"/>
                <w:lang w:val="en-GB" w:eastAsia="en-US"/>
              </w:rPr>
              <w:t>MP)</w:t>
            </w:r>
          </w:p>
        </w:tc>
        <w:tc>
          <w:tcPr>
            <w:tcW w:w="728" w:type="dxa"/>
            <w:tcBorders>
              <w:top w:val="nil"/>
              <w:left w:val="single" w:sz="4" w:space="0" w:color="auto"/>
              <w:bottom w:val="single" w:sz="4" w:space="0" w:color="auto"/>
              <w:right w:val="single" w:sz="4" w:space="0" w:color="auto"/>
            </w:tcBorders>
            <w:noWrap/>
          </w:tcPr>
          <w:p w14:paraId="29DA16F7"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2EAFCF22"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9AA172E"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D4812A7"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10093CB"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1E32A7CB"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185BD072" w14:textId="77777777" w:rsidR="00351D87" w:rsidRPr="00AF78AD" w:rsidRDefault="00351D87" w:rsidP="00FE5DE2">
            <w:pPr>
              <w:spacing w:line="256" w:lineRule="auto"/>
              <w:rPr>
                <w:color w:val="000000"/>
                <w:sz w:val="18"/>
                <w:szCs w:val="18"/>
                <w:lang w:val="en-GB" w:eastAsia="en-US"/>
              </w:rPr>
            </w:pPr>
          </w:p>
        </w:tc>
      </w:tr>
      <w:tr w:rsidR="00351D87" w:rsidRPr="00DE5153" w14:paraId="337C9FAE"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788DBD8D"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 xml:space="preserve">Camilla </w:t>
            </w:r>
            <w:proofErr w:type="spellStart"/>
            <w:r w:rsidRPr="00EF494A">
              <w:rPr>
                <w:color w:val="000000"/>
                <w:sz w:val="18"/>
                <w:szCs w:val="18"/>
                <w:lang w:val="en-GB" w:eastAsia="en-US"/>
              </w:rPr>
              <w:t>Hansén</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70ADB78A"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536729EF"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7C098F5"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2B8AE64"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20725CB"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5741B323"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0E82301E" w14:textId="77777777" w:rsidR="00351D87" w:rsidRPr="00AF78AD" w:rsidRDefault="00351D87" w:rsidP="00FE5DE2">
            <w:pPr>
              <w:spacing w:line="256" w:lineRule="auto"/>
              <w:rPr>
                <w:color w:val="000000"/>
                <w:sz w:val="18"/>
                <w:szCs w:val="18"/>
                <w:lang w:val="en-GB" w:eastAsia="en-US"/>
              </w:rPr>
            </w:pPr>
          </w:p>
        </w:tc>
      </w:tr>
      <w:tr w:rsidR="00351D87" w:rsidRPr="00DE5153" w14:paraId="6999DC6F"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4F069334"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 xml:space="preserve">Daniel </w:t>
            </w:r>
            <w:proofErr w:type="spellStart"/>
            <w:r w:rsidRPr="00EF494A">
              <w:rPr>
                <w:color w:val="000000"/>
                <w:sz w:val="18"/>
                <w:szCs w:val="18"/>
                <w:lang w:val="en-GB" w:eastAsia="en-US"/>
              </w:rPr>
              <w:t>Helldén</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4A4A062F"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14DC202E"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BCB35CA"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1DDB5F40"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3E1DE10"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0B10CE0D"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1EBD9214" w14:textId="77777777" w:rsidR="00351D87" w:rsidRPr="00AF78AD" w:rsidRDefault="00351D87" w:rsidP="00FE5DE2">
            <w:pPr>
              <w:spacing w:line="256" w:lineRule="auto"/>
              <w:rPr>
                <w:color w:val="000000"/>
                <w:sz w:val="18"/>
                <w:szCs w:val="18"/>
                <w:lang w:val="en-GB" w:eastAsia="en-US"/>
              </w:rPr>
            </w:pPr>
          </w:p>
        </w:tc>
      </w:tr>
      <w:tr w:rsidR="00351D87" w:rsidRPr="00DE5153" w14:paraId="116C9507"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4EAA7FFD"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 xml:space="preserve">Annika </w:t>
            </w:r>
            <w:proofErr w:type="spellStart"/>
            <w:r w:rsidRPr="00EF494A">
              <w:rPr>
                <w:color w:val="000000"/>
                <w:sz w:val="18"/>
                <w:szCs w:val="18"/>
                <w:lang w:val="en-GB" w:eastAsia="en-US"/>
              </w:rPr>
              <w:t>Hirvonen</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7DFCFBCD"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6D54E114"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C4BB4F9"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2F6AA646"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979A1F9"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A479F6E"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8BC0DDC" w14:textId="77777777" w:rsidR="00351D87" w:rsidRPr="00AF78AD" w:rsidRDefault="00351D87" w:rsidP="00FE5DE2">
            <w:pPr>
              <w:spacing w:line="256" w:lineRule="auto"/>
              <w:rPr>
                <w:color w:val="000000"/>
                <w:sz w:val="18"/>
                <w:szCs w:val="18"/>
                <w:lang w:val="en-GB" w:eastAsia="en-US"/>
              </w:rPr>
            </w:pPr>
          </w:p>
        </w:tc>
      </w:tr>
      <w:tr w:rsidR="00351D87" w:rsidRPr="00DE5153" w14:paraId="3CE9C24C"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0D9DFACC" w14:textId="77777777" w:rsidR="00351D87" w:rsidRPr="00AF78AD" w:rsidRDefault="00351D87" w:rsidP="00FE5DE2">
            <w:pPr>
              <w:spacing w:line="256" w:lineRule="auto"/>
              <w:rPr>
                <w:color w:val="000000"/>
                <w:sz w:val="18"/>
                <w:szCs w:val="18"/>
                <w:lang w:val="en-GB" w:eastAsia="en-US"/>
              </w:rPr>
            </w:pPr>
            <w:r>
              <w:rPr>
                <w:color w:val="000000"/>
                <w:sz w:val="18"/>
                <w:szCs w:val="18"/>
                <w:lang w:val="en-GB" w:eastAsia="en-US"/>
              </w:rPr>
              <w:t>Linus Lakso (MP)</w:t>
            </w:r>
          </w:p>
        </w:tc>
        <w:tc>
          <w:tcPr>
            <w:tcW w:w="728" w:type="dxa"/>
            <w:tcBorders>
              <w:top w:val="nil"/>
              <w:left w:val="single" w:sz="4" w:space="0" w:color="auto"/>
              <w:bottom w:val="single" w:sz="4" w:space="0" w:color="auto"/>
              <w:right w:val="single" w:sz="4" w:space="0" w:color="auto"/>
            </w:tcBorders>
            <w:noWrap/>
          </w:tcPr>
          <w:p w14:paraId="00AB2201"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40443530"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13B94E74"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4703792E"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B4CA6A9"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76A29023"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55807A89" w14:textId="77777777" w:rsidR="00351D87" w:rsidRPr="00AF78AD" w:rsidRDefault="00351D87" w:rsidP="00FE5DE2">
            <w:pPr>
              <w:spacing w:line="256" w:lineRule="auto"/>
              <w:rPr>
                <w:color w:val="000000"/>
                <w:sz w:val="18"/>
                <w:szCs w:val="18"/>
                <w:lang w:val="en-GB" w:eastAsia="en-US"/>
              </w:rPr>
            </w:pPr>
          </w:p>
        </w:tc>
      </w:tr>
      <w:tr w:rsidR="00351D87" w:rsidRPr="00DE5153" w14:paraId="237DC8F7"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6ECF9FFE"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Katarina Luhr (MP)</w:t>
            </w:r>
          </w:p>
        </w:tc>
        <w:tc>
          <w:tcPr>
            <w:tcW w:w="728" w:type="dxa"/>
            <w:tcBorders>
              <w:top w:val="nil"/>
              <w:left w:val="single" w:sz="4" w:space="0" w:color="auto"/>
              <w:bottom w:val="single" w:sz="4" w:space="0" w:color="auto"/>
              <w:right w:val="single" w:sz="4" w:space="0" w:color="auto"/>
            </w:tcBorders>
            <w:noWrap/>
          </w:tcPr>
          <w:p w14:paraId="2E39D0EE"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7B110576"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70B7940"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6E376FFA"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FCFC0F4"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402A49A6"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31584C8F" w14:textId="77777777" w:rsidR="00351D87" w:rsidRPr="00AF78AD" w:rsidRDefault="00351D87" w:rsidP="00FE5DE2">
            <w:pPr>
              <w:spacing w:line="256" w:lineRule="auto"/>
              <w:rPr>
                <w:color w:val="000000"/>
                <w:sz w:val="18"/>
                <w:szCs w:val="18"/>
                <w:lang w:val="en-GB" w:eastAsia="en-US"/>
              </w:rPr>
            </w:pPr>
          </w:p>
        </w:tc>
      </w:tr>
      <w:tr w:rsidR="00351D87" w:rsidRPr="00DE5153" w14:paraId="3E45637B"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2B937C5B" w14:textId="77777777" w:rsidR="00351D87" w:rsidRPr="00AF78AD" w:rsidRDefault="00351D87" w:rsidP="00FE5DE2">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5416739E"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7C5E55F4"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A145E83"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0A7A9E96"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1D228F8D"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51E9CA65"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11066B0C" w14:textId="77777777" w:rsidR="00351D87" w:rsidRPr="00AF78AD" w:rsidRDefault="00351D87" w:rsidP="00FE5DE2">
            <w:pPr>
              <w:spacing w:line="256" w:lineRule="auto"/>
              <w:rPr>
                <w:color w:val="000000"/>
                <w:sz w:val="18"/>
                <w:szCs w:val="18"/>
                <w:lang w:val="en-GB" w:eastAsia="en-US"/>
              </w:rPr>
            </w:pPr>
          </w:p>
        </w:tc>
      </w:tr>
      <w:tr w:rsidR="00351D87" w:rsidRPr="00DE5153" w14:paraId="4F3A38A5"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07064166"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 xml:space="preserve">Jan </w:t>
            </w:r>
            <w:proofErr w:type="spellStart"/>
            <w:r w:rsidRPr="00EF494A">
              <w:rPr>
                <w:color w:val="000000"/>
                <w:sz w:val="18"/>
                <w:szCs w:val="18"/>
                <w:lang w:val="en-GB" w:eastAsia="en-US"/>
              </w:rPr>
              <w:t>Riise</w:t>
            </w:r>
            <w:proofErr w:type="spellEnd"/>
            <w:r w:rsidRPr="00EF494A">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1607A61F"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3E7CB25A"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0D2FE49"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49721D52"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9DBB4B9"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CB0E032"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895A079" w14:textId="77777777" w:rsidR="00351D87" w:rsidRPr="00AF78AD" w:rsidRDefault="00351D87" w:rsidP="00FE5DE2">
            <w:pPr>
              <w:spacing w:line="256" w:lineRule="auto"/>
              <w:rPr>
                <w:color w:val="000000"/>
                <w:sz w:val="18"/>
                <w:szCs w:val="18"/>
                <w:lang w:val="en-GB" w:eastAsia="en-US"/>
              </w:rPr>
            </w:pPr>
          </w:p>
        </w:tc>
      </w:tr>
      <w:tr w:rsidR="00351D87" w:rsidRPr="00DE5153" w14:paraId="237A3A7E"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079BE0FF"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Ulrika Westerlund (MP)</w:t>
            </w:r>
          </w:p>
        </w:tc>
        <w:tc>
          <w:tcPr>
            <w:tcW w:w="728" w:type="dxa"/>
            <w:tcBorders>
              <w:top w:val="nil"/>
              <w:left w:val="single" w:sz="4" w:space="0" w:color="auto"/>
              <w:bottom w:val="single" w:sz="4" w:space="0" w:color="auto"/>
              <w:right w:val="single" w:sz="4" w:space="0" w:color="auto"/>
            </w:tcBorders>
            <w:noWrap/>
          </w:tcPr>
          <w:p w14:paraId="02133BF5"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36EFC4A7"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757F950"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50436D8"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DB8F2EE"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7B4C750A"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3F330601" w14:textId="77777777" w:rsidR="00351D87" w:rsidRPr="00AF78AD" w:rsidRDefault="00351D87" w:rsidP="00FE5DE2">
            <w:pPr>
              <w:spacing w:line="256" w:lineRule="auto"/>
              <w:rPr>
                <w:color w:val="000000"/>
                <w:sz w:val="18"/>
                <w:szCs w:val="18"/>
                <w:lang w:val="en-GB" w:eastAsia="en-US"/>
              </w:rPr>
            </w:pPr>
          </w:p>
        </w:tc>
      </w:tr>
      <w:tr w:rsidR="00351D87" w:rsidRPr="00DE5153" w14:paraId="2A872BED"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2322BD5B"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 xml:space="preserve">Kristina </w:t>
            </w:r>
            <w:proofErr w:type="spellStart"/>
            <w:r>
              <w:rPr>
                <w:color w:val="000000"/>
                <w:sz w:val="18"/>
                <w:szCs w:val="18"/>
                <w:lang w:val="en-GB" w:eastAsia="en-US"/>
              </w:rPr>
              <w:t>Axén</w:t>
            </w:r>
            <w:proofErr w:type="spellEnd"/>
            <w:r>
              <w:rPr>
                <w:color w:val="000000"/>
                <w:sz w:val="18"/>
                <w:szCs w:val="18"/>
                <w:lang w:val="en-GB" w:eastAsia="en-US"/>
              </w:rPr>
              <w:t xml:space="preserve"> Olin (M)</w:t>
            </w:r>
          </w:p>
        </w:tc>
        <w:tc>
          <w:tcPr>
            <w:tcW w:w="728" w:type="dxa"/>
            <w:tcBorders>
              <w:top w:val="nil"/>
              <w:left w:val="single" w:sz="4" w:space="0" w:color="auto"/>
              <w:bottom w:val="single" w:sz="4" w:space="0" w:color="auto"/>
              <w:right w:val="single" w:sz="4" w:space="0" w:color="auto"/>
            </w:tcBorders>
            <w:noWrap/>
          </w:tcPr>
          <w:p w14:paraId="06C70DC6"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1D6823DF"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F34EBAB"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6C41C7CD"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29AE4A8"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7B42CB22"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4C77C9D7" w14:textId="77777777" w:rsidR="00351D87" w:rsidRPr="00AF78AD" w:rsidRDefault="00351D87" w:rsidP="00FE5DE2">
            <w:pPr>
              <w:spacing w:line="256" w:lineRule="auto"/>
              <w:rPr>
                <w:color w:val="000000"/>
                <w:sz w:val="18"/>
                <w:szCs w:val="18"/>
                <w:lang w:val="en-GB" w:eastAsia="en-US"/>
              </w:rPr>
            </w:pPr>
          </w:p>
        </w:tc>
      </w:tr>
      <w:tr w:rsidR="00351D87" w:rsidRPr="00DE5153" w14:paraId="7AA03E19"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1EACEF61"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 xml:space="preserve">Joanna </w:t>
            </w:r>
            <w:proofErr w:type="spellStart"/>
            <w:r>
              <w:rPr>
                <w:color w:val="000000"/>
                <w:sz w:val="18"/>
                <w:szCs w:val="18"/>
                <w:lang w:val="en-GB" w:eastAsia="en-US"/>
              </w:rPr>
              <w:t>Lewerentz</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6B680C44" w14:textId="68E6F448" w:rsidR="00351D87" w:rsidRPr="003B4C1F" w:rsidRDefault="00397903" w:rsidP="00FE5DE2">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11AB771B" w14:textId="7070E6D3" w:rsidR="00351D87" w:rsidRPr="00397903" w:rsidRDefault="00397903" w:rsidP="00FE5DE2">
            <w:pPr>
              <w:spacing w:line="256" w:lineRule="auto"/>
              <w:rPr>
                <w:color w:val="000000"/>
                <w:lang w:val="en-GB" w:eastAsia="en-US"/>
              </w:rPr>
            </w:pPr>
            <w:r>
              <w:rPr>
                <w:color w:val="000000"/>
                <w:lang w:val="en-GB" w:eastAsia="en-US"/>
              </w:rPr>
              <w:t>X</w:t>
            </w:r>
          </w:p>
        </w:tc>
        <w:tc>
          <w:tcPr>
            <w:tcW w:w="727" w:type="dxa"/>
            <w:tcBorders>
              <w:top w:val="nil"/>
              <w:left w:val="nil"/>
              <w:bottom w:val="single" w:sz="4" w:space="0" w:color="auto"/>
              <w:right w:val="single" w:sz="4" w:space="0" w:color="auto"/>
            </w:tcBorders>
            <w:noWrap/>
          </w:tcPr>
          <w:p w14:paraId="7A04F795"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2B9B18D9"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8151146"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5B449F77"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72A68DF1" w14:textId="77777777" w:rsidR="00351D87" w:rsidRPr="00AF78AD" w:rsidRDefault="00351D87" w:rsidP="00FE5DE2">
            <w:pPr>
              <w:spacing w:line="256" w:lineRule="auto"/>
              <w:rPr>
                <w:color w:val="000000"/>
                <w:sz w:val="18"/>
                <w:szCs w:val="18"/>
                <w:lang w:val="en-GB" w:eastAsia="en-US"/>
              </w:rPr>
            </w:pPr>
          </w:p>
        </w:tc>
      </w:tr>
      <w:tr w:rsidR="00351D87" w:rsidRPr="00DE5153" w14:paraId="0694A77C"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707B467B"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 xml:space="preserve">Catarina </w:t>
            </w:r>
            <w:proofErr w:type="spellStart"/>
            <w:r>
              <w:rPr>
                <w:color w:val="000000"/>
                <w:sz w:val="18"/>
                <w:szCs w:val="18"/>
                <w:lang w:val="en-GB" w:eastAsia="en-US"/>
              </w:rPr>
              <w:t>Deremar</w:t>
            </w:r>
            <w:proofErr w:type="spellEnd"/>
            <w:r>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444BD132"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2BA55663"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0EFEB09"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0F186E4C"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74C0BAA"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7B68449F"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A1D7169" w14:textId="77777777" w:rsidR="00351D87" w:rsidRPr="00AF78AD" w:rsidRDefault="00351D87" w:rsidP="00FE5DE2">
            <w:pPr>
              <w:spacing w:line="256" w:lineRule="auto"/>
              <w:rPr>
                <w:color w:val="000000"/>
                <w:sz w:val="18"/>
                <w:szCs w:val="18"/>
                <w:lang w:val="en-GB" w:eastAsia="en-US"/>
              </w:rPr>
            </w:pPr>
          </w:p>
        </w:tc>
      </w:tr>
      <w:tr w:rsidR="00351D87" w:rsidRPr="00DE5153" w14:paraId="5B53A47F"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0FE9E776"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Martina Johansson (C)</w:t>
            </w:r>
          </w:p>
        </w:tc>
        <w:tc>
          <w:tcPr>
            <w:tcW w:w="728" w:type="dxa"/>
            <w:tcBorders>
              <w:top w:val="nil"/>
              <w:left w:val="single" w:sz="4" w:space="0" w:color="auto"/>
              <w:bottom w:val="single" w:sz="4" w:space="0" w:color="auto"/>
              <w:right w:val="single" w:sz="4" w:space="0" w:color="auto"/>
            </w:tcBorders>
            <w:noWrap/>
          </w:tcPr>
          <w:p w14:paraId="1B61622D"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020016B1"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8733C92"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57E796B0"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A8CD320"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78C4FC3"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1CDCBD37" w14:textId="77777777" w:rsidR="00351D87" w:rsidRPr="00AF78AD" w:rsidRDefault="00351D87" w:rsidP="00FE5DE2">
            <w:pPr>
              <w:spacing w:line="256" w:lineRule="auto"/>
              <w:rPr>
                <w:color w:val="000000"/>
                <w:sz w:val="18"/>
                <w:szCs w:val="18"/>
                <w:lang w:val="en-GB" w:eastAsia="en-US"/>
              </w:rPr>
            </w:pPr>
          </w:p>
        </w:tc>
      </w:tr>
      <w:tr w:rsidR="00351D87" w:rsidRPr="00DE5153" w14:paraId="295F65AA"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32DA7AD9"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Malin Björk (C)</w:t>
            </w:r>
          </w:p>
        </w:tc>
        <w:tc>
          <w:tcPr>
            <w:tcW w:w="728" w:type="dxa"/>
            <w:tcBorders>
              <w:top w:val="nil"/>
              <w:left w:val="single" w:sz="4" w:space="0" w:color="auto"/>
              <w:bottom w:val="single" w:sz="4" w:space="0" w:color="auto"/>
              <w:right w:val="single" w:sz="4" w:space="0" w:color="auto"/>
            </w:tcBorders>
            <w:noWrap/>
          </w:tcPr>
          <w:p w14:paraId="02A7A117"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73DBA30E"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C0B36AA"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653CFBC9"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F943AAA"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249B7423"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7AC3173C" w14:textId="77777777" w:rsidR="00351D87" w:rsidRPr="00AF78AD" w:rsidRDefault="00351D87" w:rsidP="00FE5DE2">
            <w:pPr>
              <w:spacing w:line="256" w:lineRule="auto"/>
              <w:rPr>
                <w:color w:val="000000"/>
                <w:sz w:val="18"/>
                <w:szCs w:val="18"/>
                <w:lang w:val="en-GB" w:eastAsia="en-US"/>
              </w:rPr>
            </w:pPr>
          </w:p>
        </w:tc>
      </w:tr>
      <w:tr w:rsidR="00351D87" w:rsidRPr="00DE5153" w14:paraId="1A2B99CE"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4BCBF0D1" w14:textId="77777777" w:rsidR="00351D87" w:rsidRDefault="00351D87" w:rsidP="00FE5DE2">
            <w:pPr>
              <w:spacing w:line="256" w:lineRule="auto"/>
              <w:rPr>
                <w:color w:val="000000"/>
                <w:sz w:val="18"/>
                <w:szCs w:val="18"/>
                <w:lang w:val="en-GB" w:eastAsia="en-US"/>
              </w:rPr>
            </w:pPr>
            <w:r>
              <w:rPr>
                <w:color w:val="000000"/>
                <w:sz w:val="18"/>
                <w:szCs w:val="18"/>
                <w:lang w:val="en-GB" w:eastAsia="en-US"/>
              </w:rPr>
              <w:t xml:space="preserve">Magnus </w:t>
            </w:r>
            <w:proofErr w:type="spellStart"/>
            <w:r>
              <w:rPr>
                <w:color w:val="000000"/>
                <w:sz w:val="18"/>
                <w:szCs w:val="18"/>
                <w:lang w:val="en-GB" w:eastAsia="en-US"/>
              </w:rPr>
              <w:t>Resare</w:t>
            </w:r>
            <w:proofErr w:type="spellEnd"/>
            <w:r>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69E25565" w14:textId="5101EA22" w:rsidR="00351D87" w:rsidRPr="003B4C1F"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AF2EADF"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429250F"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97F8531"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C25935A"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892A290"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C7330FF" w14:textId="77777777" w:rsidR="00351D87" w:rsidRPr="00AF78AD" w:rsidRDefault="00351D87" w:rsidP="00FE5DE2">
            <w:pPr>
              <w:spacing w:line="256" w:lineRule="auto"/>
              <w:rPr>
                <w:color w:val="000000"/>
                <w:sz w:val="18"/>
                <w:szCs w:val="18"/>
                <w:lang w:val="en-GB" w:eastAsia="en-US"/>
              </w:rPr>
            </w:pPr>
          </w:p>
        </w:tc>
      </w:tr>
      <w:tr w:rsidR="00351D87" w:rsidRPr="00DE5153" w14:paraId="368618D4" w14:textId="77777777" w:rsidTr="00FE5DE2">
        <w:trPr>
          <w:gridAfter w:val="1"/>
          <w:wAfter w:w="9" w:type="dxa"/>
          <w:trHeight w:val="300"/>
        </w:trPr>
        <w:tc>
          <w:tcPr>
            <w:tcW w:w="4548" w:type="dxa"/>
            <w:gridSpan w:val="2"/>
            <w:tcBorders>
              <w:top w:val="nil"/>
              <w:left w:val="single" w:sz="4" w:space="0" w:color="auto"/>
              <w:bottom w:val="single" w:sz="4" w:space="0" w:color="auto"/>
              <w:right w:val="nil"/>
            </w:tcBorders>
            <w:noWrap/>
          </w:tcPr>
          <w:p w14:paraId="15B82E5C" w14:textId="77777777" w:rsidR="00351D87" w:rsidRDefault="00351D87" w:rsidP="00FE5DE2">
            <w:pPr>
              <w:spacing w:line="256" w:lineRule="auto"/>
              <w:rPr>
                <w:color w:val="000000"/>
                <w:sz w:val="18"/>
                <w:szCs w:val="18"/>
                <w:lang w:val="en-GB" w:eastAsia="en-US"/>
              </w:rPr>
            </w:pPr>
            <w:r w:rsidRPr="003016B3">
              <w:rPr>
                <w:color w:val="000000"/>
                <w:sz w:val="18"/>
                <w:szCs w:val="18"/>
                <w:lang w:val="en-GB" w:eastAsia="en-US"/>
              </w:rPr>
              <w:t xml:space="preserve">Fredrik </w:t>
            </w:r>
            <w:proofErr w:type="spellStart"/>
            <w:r w:rsidRPr="003016B3">
              <w:rPr>
                <w:color w:val="000000"/>
                <w:sz w:val="18"/>
                <w:szCs w:val="18"/>
                <w:lang w:val="en-GB" w:eastAsia="en-US"/>
              </w:rPr>
              <w:t>Ahlstedt</w:t>
            </w:r>
            <w:proofErr w:type="spellEnd"/>
            <w:r w:rsidRPr="003016B3">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55D72D94"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3AFC5C69"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E71F338"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48CABB1"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3A3AB59"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48F14D86"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C37DF80" w14:textId="77777777" w:rsidR="00351D87" w:rsidRPr="00AF78AD" w:rsidRDefault="00351D87" w:rsidP="00FE5DE2">
            <w:pPr>
              <w:spacing w:line="256" w:lineRule="auto"/>
              <w:rPr>
                <w:color w:val="000000"/>
                <w:sz w:val="18"/>
                <w:szCs w:val="18"/>
                <w:lang w:val="en-GB" w:eastAsia="en-US"/>
              </w:rPr>
            </w:pPr>
          </w:p>
        </w:tc>
      </w:tr>
      <w:tr w:rsidR="00351D87" w:rsidRPr="00DE5153" w14:paraId="16F4D9E7" w14:textId="77777777" w:rsidTr="006460F1">
        <w:trPr>
          <w:gridAfter w:val="1"/>
          <w:wAfter w:w="9" w:type="dxa"/>
          <w:trHeight w:val="300"/>
        </w:trPr>
        <w:tc>
          <w:tcPr>
            <w:tcW w:w="4548" w:type="dxa"/>
            <w:gridSpan w:val="2"/>
            <w:tcBorders>
              <w:top w:val="nil"/>
              <w:left w:val="single" w:sz="4" w:space="0" w:color="auto"/>
              <w:bottom w:val="single" w:sz="12" w:space="0" w:color="auto"/>
              <w:right w:val="nil"/>
            </w:tcBorders>
            <w:noWrap/>
          </w:tcPr>
          <w:p w14:paraId="51734313" w14:textId="77777777" w:rsidR="00351D87" w:rsidRDefault="00351D87" w:rsidP="00FE5DE2">
            <w:pPr>
              <w:spacing w:line="256" w:lineRule="auto"/>
              <w:rPr>
                <w:color w:val="000000"/>
                <w:sz w:val="18"/>
                <w:szCs w:val="18"/>
                <w:lang w:val="en-GB" w:eastAsia="en-US"/>
              </w:rPr>
            </w:pPr>
            <w:proofErr w:type="spellStart"/>
            <w:r w:rsidRPr="003016B3">
              <w:rPr>
                <w:color w:val="000000"/>
                <w:sz w:val="18"/>
                <w:szCs w:val="18"/>
                <w:lang w:val="en-GB" w:eastAsia="en-US"/>
              </w:rPr>
              <w:t>Ulrik</w:t>
            </w:r>
            <w:proofErr w:type="spellEnd"/>
            <w:r w:rsidRPr="003016B3">
              <w:rPr>
                <w:color w:val="000000"/>
                <w:sz w:val="18"/>
                <w:szCs w:val="18"/>
                <w:lang w:val="en-GB" w:eastAsia="en-US"/>
              </w:rPr>
              <w:t xml:space="preserve"> Nilsson (M)</w:t>
            </w:r>
          </w:p>
        </w:tc>
        <w:tc>
          <w:tcPr>
            <w:tcW w:w="728" w:type="dxa"/>
            <w:tcBorders>
              <w:top w:val="nil"/>
              <w:left w:val="single" w:sz="4" w:space="0" w:color="auto"/>
              <w:bottom w:val="single" w:sz="4" w:space="0" w:color="auto"/>
              <w:right w:val="single" w:sz="4" w:space="0" w:color="auto"/>
            </w:tcBorders>
            <w:noWrap/>
          </w:tcPr>
          <w:p w14:paraId="4DE1035F" w14:textId="77777777" w:rsidR="00351D87" w:rsidRPr="00AF78AD" w:rsidRDefault="00351D87"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4C4B3AB0"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D175058"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02723B14"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3513286"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0D0C2ABB"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26D00FA4" w14:textId="77777777" w:rsidR="00351D87" w:rsidRPr="00AF78AD" w:rsidRDefault="00351D87" w:rsidP="00FE5DE2">
            <w:pPr>
              <w:spacing w:line="256" w:lineRule="auto"/>
              <w:rPr>
                <w:color w:val="000000"/>
                <w:sz w:val="18"/>
                <w:szCs w:val="18"/>
                <w:lang w:val="en-GB" w:eastAsia="en-US"/>
              </w:rPr>
            </w:pPr>
          </w:p>
        </w:tc>
      </w:tr>
      <w:tr w:rsidR="006460F1" w:rsidRPr="00DE5153" w14:paraId="7F239492" w14:textId="77777777" w:rsidTr="006460F1">
        <w:trPr>
          <w:gridAfter w:val="1"/>
          <w:wAfter w:w="9" w:type="dxa"/>
          <w:trHeight w:val="300"/>
        </w:trPr>
        <w:tc>
          <w:tcPr>
            <w:tcW w:w="4548" w:type="dxa"/>
            <w:gridSpan w:val="2"/>
            <w:tcBorders>
              <w:top w:val="single" w:sz="12" w:space="0" w:color="auto"/>
              <w:left w:val="single" w:sz="12" w:space="0" w:color="auto"/>
              <w:bottom w:val="single" w:sz="12" w:space="0" w:color="auto"/>
              <w:right w:val="single" w:sz="12" w:space="0" w:color="auto"/>
            </w:tcBorders>
            <w:noWrap/>
          </w:tcPr>
          <w:p w14:paraId="4A0AF4CE" w14:textId="63CB039B" w:rsidR="006460F1" w:rsidRPr="003016B3" w:rsidRDefault="00D074FE" w:rsidP="00FE5DE2">
            <w:pPr>
              <w:spacing w:line="256" w:lineRule="auto"/>
              <w:rPr>
                <w:color w:val="000000"/>
                <w:sz w:val="18"/>
                <w:szCs w:val="18"/>
                <w:lang w:val="en-GB" w:eastAsia="en-US"/>
              </w:rPr>
            </w:pPr>
            <w:r>
              <w:rPr>
                <w:i/>
                <w:color w:val="000000"/>
                <w:lang w:val="en-GB" w:eastAsia="en-US"/>
              </w:rPr>
              <w:t>EXTRA SUPPLEANT</w:t>
            </w:r>
          </w:p>
        </w:tc>
        <w:tc>
          <w:tcPr>
            <w:tcW w:w="728" w:type="dxa"/>
            <w:tcBorders>
              <w:top w:val="nil"/>
              <w:left w:val="single" w:sz="12" w:space="0" w:color="auto"/>
              <w:bottom w:val="single" w:sz="4" w:space="0" w:color="auto"/>
              <w:right w:val="single" w:sz="4" w:space="0" w:color="auto"/>
            </w:tcBorders>
            <w:noWrap/>
          </w:tcPr>
          <w:p w14:paraId="215E68D1" w14:textId="77777777" w:rsidR="006460F1" w:rsidRPr="00AF78AD" w:rsidRDefault="006460F1"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3DE7D592" w14:textId="77777777" w:rsidR="006460F1" w:rsidRPr="00AF78AD" w:rsidRDefault="006460F1"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1F90BFF" w14:textId="77777777" w:rsidR="006460F1" w:rsidRPr="00AF78AD" w:rsidRDefault="006460F1"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4A4DF3D4" w14:textId="77777777" w:rsidR="006460F1" w:rsidRPr="00AF78AD" w:rsidRDefault="006460F1"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B8FDCB8" w14:textId="77777777" w:rsidR="006460F1" w:rsidRPr="00AF78AD" w:rsidRDefault="006460F1"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49133B03" w14:textId="77777777" w:rsidR="006460F1" w:rsidRPr="00AF78AD" w:rsidRDefault="006460F1"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01CBB677" w14:textId="77777777" w:rsidR="006460F1" w:rsidRPr="00AF78AD" w:rsidRDefault="006460F1" w:rsidP="00FE5DE2">
            <w:pPr>
              <w:spacing w:line="256" w:lineRule="auto"/>
              <w:rPr>
                <w:color w:val="000000"/>
                <w:sz w:val="18"/>
                <w:szCs w:val="18"/>
                <w:lang w:val="en-GB" w:eastAsia="en-US"/>
              </w:rPr>
            </w:pPr>
          </w:p>
        </w:tc>
      </w:tr>
      <w:tr w:rsidR="006460F1" w:rsidRPr="00DE5153" w14:paraId="335F8797" w14:textId="77777777" w:rsidTr="006460F1">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tcPr>
          <w:p w14:paraId="5BBECBB0" w14:textId="4A61A320" w:rsidR="006460F1" w:rsidRPr="003016B3" w:rsidRDefault="006460F1" w:rsidP="00FE5DE2">
            <w:pPr>
              <w:spacing w:line="256" w:lineRule="auto"/>
              <w:rPr>
                <w:color w:val="000000"/>
                <w:sz w:val="18"/>
                <w:szCs w:val="18"/>
                <w:lang w:val="en-GB" w:eastAsia="en-US"/>
              </w:rPr>
            </w:pPr>
            <w:r>
              <w:rPr>
                <w:color w:val="000000"/>
                <w:sz w:val="18"/>
                <w:szCs w:val="18"/>
                <w:lang w:val="en-GB" w:eastAsia="en-US"/>
              </w:rPr>
              <w:t>Daniel Lönn (SD)</w:t>
            </w:r>
          </w:p>
        </w:tc>
        <w:tc>
          <w:tcPr>
            <w:tcW w:w="728" w:type="dxa"/>
            <w:tcBorders>
              <w:top w:val="nil"/>
              <w:left w:val="single" w:sz="4" w:space="0" w:color="auto"/>
              <w:bottom w:val="single" w:sz="4" w:space="0" w:color="auto"/>
              <w:right w:val="single" w:sz="4" w:space="0" w:color="auto"/>
            </w:tcBorders>
            <w:noWrap/>
          </w:tcPr>
          <w:p w14:paraId="4199133A" w14:textId="77777777" w:rsidR="006460F1" w:rsidRPr="00AF78AD" w:rsidRDefault="006460F1" w:rsidP="00FE5DE2">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28836E51" w14:textId="77777777" w:rsidR="006460F1" w:rsidRPr="00AF78AD" w:rsidRDefault="006460F1"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52BCF86" w14:textId="77777777" w:rsidR="006460F1" w:rsidRPr="00AF78AD" w:rsidRDefault="006460F1"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0CC52711" w14:textId="77777777" w:rsidR="006460F1" w:rsidRPr="00AF78AD" w:rsidRDefault="006460F1"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278736C" w14:textId="77777777" w:rsidR="006460F1" w:rsidRPr="00AF78AD" w:rsidRDefault="006460F1"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61F0AB35" w14:textId="77777777" w:rsidR="006460F1" w:rsidRPr="00AF78AD" w:rsidRDefault="006460F1"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8E4FA34" w14:textId="77777777" w:rsidR="006460F1" w:rsidRPr="00AF78AD" w:rsidRDefault="006460F1" w:rsidP="00FE5DE2">
            <w:pPr>
              <w:spacing w:line="256" w:lineRule="auto"/>
              <w:rPr>
                <w:color w:val="000000"/>
                <w:sz w:val="18"/>
                <w:szCs w:val="18"/>
                <w:lang w:val="en-GB" w:eastAsia="en-US"/>
              </w:rPr>
            </w:pPr>
          </w:p>
        </w:tc>
      </w:tr>
      <w:tr w:rsidR="00351D87" w:rsidRPr="00321ABF" w14:paraId="6A3AB734" w14:textId="77777777" w:rsidTr="00FE5DE2">
        <w:tblPrEx>
          <w:jc w:val="center"/>
          <w:tblInd w:w="0" w:type="dxa"/>
        </w:tblPrEx>
        <w:trPr>
          <w:gridAfter w:val="2"/>
          <w:wAfter w:w="506" w:type="dxa"/>
          <w:trHeight w:val="1135"/>
          <w:jc w:val="center"/>
        </w:trPr>
        <w:tc>
          <w:tcPr>
            <w:tcW w:w="4395" w:type="dxa"/>
          </w:tcPr>
          <w:p w14:paraId="4A5825CB" w14:textId="77777777" w:rsidR="00351D87"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32AEC366" w14:textId="77777777" w:rsidR="00351D87"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758AF40C" w14:textId="77777777" w:rsidR="00351D87" w:rsidRPr="00C80B21"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6EC161F3"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0BD78F35"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4812" w:type="dxa"/>
            <w:gridSpan w:val="8"/>
          </w:tcPr>
          <w:p w14:paraId="679D9554" w14:textId="77777777" w:rsidR="00351D87"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2376B6BF"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1C4D8133"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646243C3" w14:textId="77777777" w:rsidR="00351D87" w:rsidRPr="00E47E4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28CE7F8F" w14:textId="77777777" w:rsidR="00351D87"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Pr>
                <w:color w:val="000000" w:themeColor="text1"/>
                <w:sz w:val="20"/>
                <w:lang w:eastAsia="en-US"/>
              </w:rPr>
              <w:t xml:space="preserve">X </w:t>
            </w:r>
            <w:r w:rsidRPr="00E47E48">
              <w:rPr>
                <w:color w:val="000000" w:themeColor="text1"/>
                <w:sz w:val="20"/>
                <w:lang w:eastAsia="en-US"/>
              </w:rPr>
              <w:t>till kl</w:t>
            </w:r>
            <w:r>
              <w:rPr>
                <w:color w:val="000000" w:themeColor="text1"/>
                <w:sz w:val="20"/>
                <w:lang w:eastAsia="en-US"/>
              </w:rPr>
              <w:t>.</w:t>
            </w:r>
            <w:r>
              <w:rPr>
                <w:color w:val="000000" w:themeColor="text1"/>
                <w:sz w:val="20"/>
                <w:lang w:eastAsia="en-US"/>
              </w:rPr>
              <w:br/>
              <w:t>2) X från kl.</w:t>
            </w:r>
          </w:p>
          <w:p w14:paraId="1500641F" w14:textId="77777777" w:rsidR="00351D87" w:rsidRPr="00E47E4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4B0DC490"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bookmarkEnd w:id="1"/>
    </w:tbl>
    <w:p w14:paraId="69933F7F" w14:textId="77777777" w:rsidR="00351D87" w:rsidRDefault="00351D87" w:rsidP="00351D87"/>
    <w:p w14:paraId="7F571AE5" w14:textId="77777777" w:rsidR="008830A7" w:rsidRDefault="006F13FC" w:rsidP="008830A7">
      <w:pPr>
        <w:rPr>
          <w:sz w:val="22"/>
          <w:szCs w:val="22"/>
        </w:rPr>
      </w:pPr>
      <w:r>
        <w:rPr>
          <w:b/>
          <w:snapToGrid w:val="0"/>
          <w:lang w:eastAsia="en-US"/>
        </w:rPr>
        <w:br w:type="page"/>
      </w:r>
    </w:p>
    <w:p w14:paraId="0442DAC3" w14:textId="53F84275" w:rsidR="007D2384" w:rsidRDefault="008830A7" w:rsidP="008830A7">
      <w:pPr>
        <w:widowControl/>
        <w:spacing w:after="160" w:line="259" w:lineRule="auto"/>
        <w:rPr>
          <w:b/>
        </w:rPr>
      </w:pPr>
      <w:r w:rsidRPr="00577962">
        <w:rPr>
          <w:b/>
        </w:rPr>
        <w:lastRenderedPageBreak/>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Pr>
          <w:b/>
          <w:color w:val="000000"/>
          <w:lang w:eastAsia="en-US"/>
        </w:rPr>
        <w:t>4</w:t>
      </w:r>
      <w:r w:rsidRPr="00577962">
        <w:rPr>
          <w:b/>
          <w:color w:val="000000"/>
          <w:lang w:eastAsia="en-US"/>
        </w:rPr>
        <w:t>/2</w:t>
      </w:r>
      <w:r>
        <w:rPr>
          <w:b/>
          <w:color w:val="000000"/>
          <w:lang w:eastAsia="en-US"/>
        </w:rPr>
        <w:t>5</w:t>
      </w:r>
      <w:r w:rsidRPr="00577962">
        <w:rPr>
          <w:b/>
          <w:color w:val="000000"/>
          <w:lang w:eastAsia="en-US"/>
        </w:rPr>
        <w:t>:</w:t>
      </w:r>
      <w:r w:rsidR="00D32834">
        <w:rPr>
          <w:b/>
          <w:color w:val="000000"/>
          <w:lang w:eastAsia="en-US"/>
        </w:rPr>
        <w:t>21</w:t>
      </w:r>
    </w:p>
    <w:p w14:paraId="7A0DB531" w14:textId="75C49D85" w:rsidR="00BF3147" w:rsidRDefault="00BF3147" w:rsidP="00BF3147">
      <w:pPr>
        <w:rPr>
          <w:b/>
          <w:bCs/>
        </w:rPr>
      </w:pPr>
      <w:r w:rsidRPr="00906289">
        <w:rPr>
          <w:b/>
          <w:bCs/>
        </w:rPr>
        <w:t>Skriftligt samråd med EU-nämnden av</w:t>
      </w:r>
      <w:r>
        <w:rPr>
          <w:b/>
          <w:bCs/>
        </w:rPr>
        <w:t>s</w:t>
      </w:r>
      <w:r w:rsidRPr="00906289">
        <w:rPr>
          <w:b/>
          <w:bCs/>
        </w:rPr>
        <w:t>een</w:t>
      </w:r>
      <w:r>
        <w:rPr>
          <w:b/>
          <w:bCs/>
        </w:rPr>
        <w:t xml:space="preserve">de </w:t>
      </w:r>
      <w:r w:rsidRPr="00906289">
        <w:rPr>
          <w:b/>
          <w:bCs/>
        </w:rPr>
        <w:t>annotering</w:t>
      </w:r>
      <w:r>
        <w:rPr>
          <w:b/>
          <w:bCs/>
        </w:rPr>
        <w:t xml:space="preserve"> om</w:t>
      </w:r>
      <w:r w:rsidRPr="00BF3147">
        <w:t xml:space="preserve"> </w:t>
      </w:r>
      <w:r w:rsidRPr="00BF3147">
        <w:rPr>
          <w:b/>
          <w:bCs/>
        </w:rPr>
        <w:t>rådsbeslut om EU:s inspel till nollutkast av deklaration inför höstens sociala FN-toppmöte</w:t>
      </w:r>
    </w:p>
    <w:p w14:paraId="7D48DD66" w14:textId="733E800B" w:rsidR="00D32834" w:rsidRPr="00BF3147" w:rsidRDefault="00BF3147" w:rsidP="00BF3147">
      <w:pPr>
        <w:widowControl/>
      </w:pPr>
      <w:r w:rsidRPr="00906289">
        <w:t>Samrådet avslutades den</w:t>
      </w:r>
      <w:r>
        <w:t xml:space="preserve"> 13 februari 2025. </w:t>
      </w:r>
      <w:r w:rsidRPr="00906289">
        <w:t xml:space="preserve">Det fanns stöd för regeringens </w:t>
      </w:r>
      <w:proofErr w:type="spellStart"/>
      <w:proofErr w:type="gramStart"/>
      <w:r w:rsidRPr="00906289">
        <w:t>ståndpunkt</w:t>
      </w:r>
      <w:r>
        <w:t>er</w:t>
      </w:r>
      <w:r w:rsidRPr="00906289">
        <w:t>.</w:t>
      </w:r>
      <w:r>
        <w:t>Inga</w:t>
      </w:r>
      <w:proofErr w:type="spellEnd"/>
      <w:proofErr w:type="gramEnd"/>
      <w:r>
        <w:t xml:space="preserve"> avvikande ståndpunkter har anmälts.</w:t>
      </w:r>
    </w:p>
    <w:p w14:paraId="3CF0B99E" w14:textId="77777777" w:rsidR="00BF3147" w:rsidRDefault="00BF3147" w:rsidP="008830A7">
      <w:pPr>
        <w:rPr>
          <w:b/>
        </w:rPr>
      </w:pPr>
    </w:p>
    <w:p w14:paraId="20CA0A8D" w14:textId="6CB84F64" w:rsidR="00BF3147" w:rsidRDefault="00BF3147" w:rsidP="00BF3147">
      <w:pPr>
        <w:rPr>
          <w:b/>
          <w:bCs/>
        </w:rPr>
      </w:pPr>
      <w:r w:rsidRPr="00906289">
        <w:rPr>
          <w:b/>
          <w:bCs/>
        </w:rPr>
        <w:t>Skriftligt samråd med EU-nämnden av</w:t>
      </w:r>
      <w:r>
        <w:rPr>
          <w:b/>
          <w:bCs/>
        </w:rPr>
        <w:t>s</w:t>
      </w:r>
      <w:r w:rsidRPr="00906289">
        <w:rPr>
          <w:b/>
          <w:bCs/>
        </w:rPr>
        <w:t>een</w:t>
      </w:r>
      <w:r>
        <w:rPr>
          <w:b/>
          <w:bCs/>
        </w:rPr>
        <w:t xml:space="preserve">de </w:t>
      </w:r>
      <w:r w:rsidRPr="00906289">
        <w:rPr>
          <w:b/>
          <w:bCs/>
        </w:rPr>
        <w:t>annotering</w:t>
      </w:r>
      <w:r>
        <w:rPr>
          <w:b/>
          <w:bCs/>
        </w:rPr>
        <w:t xml:space="preserve"> </w:t>
      </w:r>
      <w:r w:rsidRPr="00906289">
        <w:rPr>
          <w:b/>
          <w:bCs/>
        </w:rPr>
        <w:t xml:space="preserve">på </w:t>
      </w:r>
      <w:r>
        <w:rPr>
          <w:b/>
          <w:bCs/>
        </w:rPr>
        <w:t>fiskeområdet</w:t>
      </w:r>
    </w:p>
    <w:p w14:paraId="020376DA" w14:textId="75CA9C32" w:rsidR="00BF3147" w:rsidRDefault="00BF3147" w:rsidP="00BF3147">
      <w:pPr>
        <w:widowControl/>
      </w:pPr>
      <w:r w:rsidRPr="00906289">
        <w:t>Samrådet avslutades den</w:t>
      </w:r>
      <w:r>
        <w:t xml:space="preserve"> 13 februari 2025. </w:t>
      </w:r>
      <w:r w:rsidRPr="00906289">
        <w:t xml:space="preserve">Det fanns stöd för regeringens </w:t>
      </w:r>
      <w:proofErr w:type="spellStart"/>
      <w:proofErr w:type="gramStart"/>
      <w:r w:rsidRPr="00906289">
        <w:t>ståndpunkt</w:t>
      </w:r>
      <w:r>
        <w:t>er</w:t>
      </w:r>
      <w:r w:rsidRPr="00906289">
        <w:t>.</w:t>
      </w:r>
      <w:r>
        <w:t>Inga</w:t>
      </w:r>
      <w:proofErr w:type="spellEnd"/>
      <w:proofErr w:type="gramEnd"/>
      <w:r>
        <w:t xml:space="preserve"> avvikande ståndpunkter har anmälts.</w:t>
      </w:r>
    </w:p>
    <w:p w14:paraId="78D72784" w14:textId="190CB214" w:rsidR="00BF3147" w:rsidRDefault="00BF3147" w:rsidP="00BF3147">
      <w:pPr>
        <w:pStyle w:val="Liststycke"/>
        <w:widowControl/>
        <w:numPr>
          <w:ilvl w:val="0"/>
          <w:numId w:val="41"/>
        </w:numPr>
      </w:pPr>
      <w:r>
        <w:t xml:space="preserve">EU:s anslutning till OECD:s rådsrekommendation om att avskaffa statligt stöd till olagligt, </w:t>
      </w:r>
      <w:proofErr w:type="spellStart"/>
      <w:r>
        <w:t>orapporterat</w:t>
      </w:r>
      <w:proofErr w:type="spellEnd"/>
      <w:r>
        <w:t xml:space="preserve"> och oreglerat fiske.</w:t>
      </w:r>
    </w:p>
    <w:p w14:paraId="2572F11B" w14:textId="45985919" w:rsidR="00D60AAC" w:rsidRDefault="00D60AAC" w:rsidP="008830A7">
      <w:pPr>
        <w:rPr>
          <w:b/>
        </w:rPr>
      </w:pPr>
    </w:p>
    <w:p w14:paraId="5CD1B126" w14:textId="39ABC886" w:rsidR="00BF3147" w:rsidRDefault="00BF3147" w:rsidP="00BF3147">
      <w:pPr>
        <w:rPr>
          <w:b/>
          <w:bCs/>
        </w:rPr>
      </w:pPr>
      <w:r w:rsidRPr="00906289">
        <w:rPr>
          <w:b/>
          <w:bCs/>
        </w:rPr>
        <w:t>Skriftligt samråd med EU-nämnden av</w:t>
      </w:r>
      <w:r>
        <w:rPr>
          <w:b/>
          <w:bCs/>
        </w:rPr>
        <w:t>s</w:t>
      </w:r>
      <w:r w:rsidRPr="00906289">
        <w:rPr>
          <w:b/>
          <w:bCs/>
        </w:rPr>
        <w:t>een</w:t>
      </w:r>
      <w:r>
        <w:rPr>
          <w:b/>
          <w:bCs/>
        </w:rPr>
        <w:t xml:space="preserve">de 3 </w:t>
      </w:r>
      <w:r w:rsidRPr="00906289">
        <w:rPr>
          <w:b/>
          <w:bCs/>
        </w:rPr>
        <w:t>annotering</w:t>
      </w:r>
      <w:r>
        <w:rPr>
          <w:b/>
          <w:bCs/>
        </w:rPr>
        <w:t xml:space="preserve">ar </w:t>
      </w:r>
      <w:r w:rsidRPr="00906289">
        <w:rPr>
          <w:b/>
          <w:bCs/>
        </w:rPr>
        <w:t xml:space="preserve">på </w:t>
      </w:r>
      <w:r>
        <w:rPr>
          <w:b/>
          <w:bCs/>
        </w:rPr>
        <w:t>utrikesområdet</w:t>
      </w:r>
    </w:p>
    <w:p w14:paraId="7385E873" w14:textId="77777777" w:rsidR="00BF3147" w:rsidRDefault="00BF3147" w:rsidP="00BF3147">
      <w:pPr>
        <w:widowControl/>
      </w:pPr>
      <w:r w:rsidRPr="00906289">
        <w:t>Samrådet avslutades den</w:t>
      </w:r>
      <w:r>
        <w:t xml:space="preserve"> 12 februari 2025. </w:t>
      </w:r>
      <w:r w:rsidRPr="00906289">
        <w:t xml:space="preserve">Det fanns stöd för regeringens </w:t>
      </w:r>
      <w:proofErr w:type="spellStart"/>
      <w:proofErr w:type="gramStart"/>
      <w:r w:rsidRPr="00906289">
        <w:t>ståndpunkt</w:t>
      </w:r>
      <w:r>
        <w:t>er</w:t>
      </w:r>
      <w:r w:rsidRPr="00906289">
        <w:t>.</w:t>
      </w:r>
      <w:r>
        <w:t>Inga</w:t>
      </w:r>
      <w:proofErr w:type="spellEnd"/>
      <w:proofErr w:type="gramEnd"/>
      <w:r>
        <w:t xml:space="preserve"> avvikande ståndpunkter har anmälts.</w:t>
      </w:r>
    </w:p>
    <w:p w14:paraId="184CCE1B" w14:textId="77777777" w:rsidR="00BF3147" w:rsidRDefault="00BF3147" w:rsidP="00BF3147">
      <w:pPr>
        <w:pStyle w:val="Liststycke"/>
        <w:widowControl/>
        <w:numPr>
          <w:ilvl w:val="0"/>
          <w:numId w:val="39"/>
        </w:numPr>
        <w:contextualSpacing w:val="0"/>
        <w:rPr>
          <w:sz w:val="22"/>
          <w:szCs w:val="22"/>
        </w:rPr>
      </w:pPr>
      <w:r>
        <w:t>Antagande av rådsbeslut om ändring av rådets beslut 2016/1693/</w:t>
      </w:r>
      <w:proofErr w:type="spellStart"/>
      <w:r>
        <w:t>Gusp</w:t>
      </w:r>
      <w:proofErr w:type="spellEnd"/>
      <w:r>
        <w:t xml:space="preserve"> om restriktiva åtgärder mot </w:t>
      </w:r>
      <w:proofErr w:type="spellStart"/>
      <w:r>
        <w:t>Isil</w:t>
      </w:r>
      <w:proofErr w:type="spellEnd"/>
      <w:r>
        <w:t xml:space="preserve"> (</w:t>
      </w:r>
      <w:proofErr w:type="spellStart"/>
      <w:r>
        <w:t>Daish</w:t>
      </w:r>
      <w:proofErr w:type="spellEnd"/>
      <w:r>
        <w:t>) och al-Qaida samt personer, grupper, företag och enheter som har samröre med dem</w:t>
      </w:r>
    </w:p>
    <w:p w14:paraId="558BA17F" w14:textId="77777777" w:rsidR="00BF3147" w:rsidRDefault="00BF3147" w:rsidP="00BF3147">
      <w:pPr>
        <w:pStyle w:val="Liststycke"/>
        <w:widowControl/>
        <w:numPr>
          <w:ilvl w:val="0"/>
          <w:numId w:val="39"/>
        </w:numPr>
        <w:contextualSpacing w:val="0"/>
      </w:pPr>
      <w:r>
        <w:t>Antagande av rådsbeslut om ändring av rådets beslut om Europeiska unionens sjöfartsskyddsinsats för att skydda friheten till sjöfart i samband med krisen i Röda havet (</w:t>
      </w:r>
      <w:proofErr w:type="spellStart"/>
      <w:r>
        <w:t>Eunavfor</w:t>
      </w:r>
      <w:proofErr w:type="spellEnd"/>
      <w:r>
        <w:t xml:space="preserve"> </w:t>
      </w:r>
      <w:proofErr w:type="spellStart"/>
      <w:r>
        <w:t>Aspides</w:t>
      </w:r>
      <w:proofErr w:type="spellEnd"/>
      <w:r>
        <w:t>)</w:t>
      </w:r>
    </w:p>
    <w:p w14:paraId="2C8A6504" w14:textId="31DFB97A" w:rsidR="00904679" w:rsidRPr="00BF3147" w:rsidRDefault="00BF3147" w:rsidP="00BF3147">
      <w:pPr>
        <w:pStyle w:val="Liststycke"/>
        <w:widowControl/>
        <w:numPr>
          <w:ilvl w:val="0"/>
          <w:numId w:val="39"/>
        </w:numPr>
        <w:contextualSpacing w:val="0"/>
      </w:pPr>
      <w:r>
        <w:t xml:space="preserve">Antagande av rådets beslut om ändring av rådets beslut om restriktiva åtgärder med anledning av </w:t>
      </w:r>
      <w:proofErr w:type="gramStart"/>
      <w:r>
        <w:t>Ryska</w:t>
      </w:r>
      <w:proofErr w:type="gramEnd"/>
      <w:r>
        <w:t xml:space="preserve"> federationens olagliga erkännande, ockupation eller annektering av vissa icke-regeringskontrollerade områden i Ukraina</w:t>
      </w:r>
    </w:p>
    <w:p w14:paraId="1B01BE6F" w14:textId="77777777" w:rsidR="00BF3147" w:rsidRDefault="00BF3147" w:rsidP="00904679">
      <w:pPr>
        <w:rPr>
          <w:b/>
        </w:rPr>
      </w:pPr>
    </w:p>
    <w:p w14:paraId="54520A84" w14:textId="52BCB5FE" w:rsidR="00904679" w:rsidRDefault="00904679" w:rsidP="00904679">
      <w:pPr>
        <w:rPr>
          <w:b/>
          <w:bCs/>
        </w:rPr>
      </w:pPr>
      <w:r w:rsidRPr="00906289">
        <w:rPr>
          <w:b/>
          <w:bCs/>
        </w:rPr>
        <w:t>Skriftligt samråd med EU-nämnden av</w:t>
      </w:r>
      <w:r>
        <w:rPr>
          <w:b/>
          <w:bCs/>
        </w:rPr>
        <w:t>s</w:t>
      </w:r>
      <w:r w:rsidRPr="00906289">
        <w:rPr>
          <w:b/>
          <w:bCs/>
        </w:rPr>
        <w:t>een</w:t>
      </w:r>
      <w:r>
        <w:rPr>
          <w:b/>
          <w:bCs/>
        </w:rPr>
        <w:t xml:space="preserve">de </w:t>
      </w:r>
      <w:r w:rsidRPr="00906289">
        <w:rPr>
          <w:b/>
          <w:bCs/>
        </w:rPr>
        <w:t>annotering</w:t>
      </w:r>
      <w:r>
        <w:rPr>
          <w:b/>
          <w:bCs/>
        </w:rPr>
        <w:t xml:space="preserve"> </w:t>
      </w:r>
      <w:r w:rsidRPr="00906289">
        <w:rPr>
          <w:b/>
          <w:bCs/>
        </w:rPr>
        <w:t xml:space="preserve">på </w:t>
      </w:r>
      <w:r>
        <w:rPr>
          <w:b/>
          <w:bCs/>
        </w:rPr>
        <w:t>utrikesområdet</w:t>
      </w:r>
    </w:p>
    <w:p w14:paraId="6A6A4F67" w14:textId="1DE210DF" w:rsidR="00904679" w:rsidRDefault="00904679" w:rsidP="00904679">
      <w:pPr>
        <w:widowControl/>
      </w:pPr>
      <w:r w:rsidRPr="00906289">
        <w:t>Samrådet avslutades den</w:t>
      </w:r>
      <w:r>
        <w:t xml:space="preserve"> 12 februari 2025. </w:t>
      </w:r>
      <w:r w:rsidRPr="00906289">
        <w:t xml:space="preserve">Det fanns stöd för regeringens </w:t>
      </w:r>
      <w:proofErr w:type="spellStart"/>
      <w:proofErr w:type="gramStart"/>
      <w:r w:rsidRPr="00906289">
        <w:t>ståndpunkt</w:t>
      </w:r>
      <w:r>
        <w:t>er</w:t>
      </w:r>
      <w:r w:rsidRPr="00906289">
        <w:t>.</w:t>
      </w:r>
      <w:r>
        <w:t>Inga</w:t>
      </w:r>
      <w:proofErr w:type="spellEnd"/>
      <w:proofErr w:type="gramEnd"/>
      <w:r>
        <w:t xml:space="preserve"> avvikande ståndpunkter har anmälts.</w:t>
      </w:r>
    </w:p>
    <w:p w14:paraId="04ADF995" w14:textId="30B2161D" w:rsidR="00904679" w:rsidRDefault="00947DEA" w:rsidP="00904679">
      <w:pPr>
        <w:pStyle w:val="Liststycke"/>
        <w:widowControl/>
        <w:numPr>
          <w:ilvl w:val="0"/>
          <w:numId w:val="38"/>
        </w:numPr>
      </w:pPr>
      <w:r>
        <w:t>A</w:t>
      </w:r>
      <w:r w:rsidR="00904679">
        <w:t>nnotering om antagande av rådsbeslut om ändring av rådets beslut 2011/101/GUSP om restriktiva åtgärder med hänsyn till situationen i Zimbabwe</w:t>
      </w:r>
    </w:p>
    <w:p w14:paraId="009EE815" w14:textId="2B6BDD02" w:rsidR="00D60AAC" w:rsidRDefault="00D60AAC" w:rsidP="008830A7">
      <w:pPr>
        <w:rPr>
          <w:b/>
        </w:rPr>
      </w:pPr>
    </w:p>
    <w:p w14:paraId="7F1942D6" w14:textId="286DB5E6" w:rsidR="00D60AAC" w:rsidRDefault="00D60AAC" w:rsidP="00D60AAC">
      <w:pPr>
        <w:tabs>
          <w:tab w:val="left" w:pos="2097"/>
        </w:tabs>
        <w:rPr>
          <w:b/>
          <w:bCs/>
        </w:rPr>
      </w:pPr>
      <w:r>
        <w:rPr>
          <w:b/>
          <w:bCs/>
        </w:rPr>
        <w:t>Skriftligt samråd med EU-nämnden avseende listor med</w:t>
      </w:r>
      <w:r w:rsidRPr="0037060A">
        <w:rPr>
          <w:b/>
          <w:bCs/>
        </w:rPr>
        <w:t xml:space="preserve"> troliga A-punkter v.</w:t>
      </w:r>
      <w:r>
        <w:rPr>
          <w:b/>
          <w:bCs/>
        </w:rPr>
        <w:t xml:space="preserve"> 6</w:t>
      </w:r>
    </w:p>
    <w:p w14:paraId="072607AD" w14:textId="3B671F6E" w:rsidR="00D60AAC" w:rsidRDefault="00D60AAC" w:rsidP="00D60AAC">
      <w:pPr>
        <w:tabs>
          <w:tab w:val="left" w:pos="2097"/>
        </w:tabs>
      </w:pPr>
      <w:r>
        <w:t>Samrådet avslutades den 7 februari 2025. Det fanns stöd för regeringens ståndpunkter.</w:t>
      </w:r>
    </w:p>
    <w:p w14:paraId="59013C1B" w14:textId="77777777" w:rsidR="00D60AAC" w:rsidRDefault="00D60AAC" w:rsidP="00D60AAC"/>
    <w:p w14:paraId="1F6BC3DC" w14:textId="77777777" w:rsidR="00D60AAC" w:rsidRPr="0093093E" w:rsidRDefault="00D60AAC" w:rsidP="00D60AAC">
      <w:pPr>
        <w:rPr>
          <w:sz w:val="22"/>
          <w:szCs w:val="22"/>
          <w:u w:val="single"/>
        </w:rPr>
      </w:pPr>
      <w:r w:rsidRPr="0093093E">
        <w:rPr>
          <w:sz w:val="22"/>
          <w:szCs w:val="22"/>
          <w:u w:val="single"/>
        </w:rPr>
        <w:t xml:space="preserve">Följande avvikande ståndpunkt har anmälts av </w:t>
      </w:r>
      <w:r>
        <w:rPr>
          <w:sz w:val="22"/>
          <w:szCs w:val="22"/>
          <w:u w:val="single"/>
        </w:rPr>
        <w:t>Vänsterpartiet</w:t>
      </w:r>
      <w:r w:rsidRPr="0093093E">
        <w:rPr>
          <w:sz w:val="22"/>
          <w:szCs w:val="22"/>
          <w:u w:val="single"/>
        </w:rPr>
        <w:t xml:space="preserve">: </w:t>
      </w:r>
    </w:p>
    <w:p w14:paraId="6A31A80B" w14:textId="77777777" w:rsidR="00D60AAC" w:rsidRPr="00D60AAC" w:rsidRDefault="00D60AAC" w:rsidP="00D60AAC">
      <w:pPr>
        <w:rPr>
          <w:sz w:val="22"/>
          <w:szCs w:val="22"/>
        </w:rPr>
      </w:pPr>
      <w:r w:rsidRPr="00D60AAC">
        <w:rPr>
          <w:sz w:val="22"/>
          <w:szCs w:val="22"/>
        </w:rPr>
        <w:t xml:space="preserve">” </w:t>
      </w:r>
      <w:r w:rsidRPr="00D60AAC">
        <w:rPr>
          <w:sz w:val="22"/>
          <w:szCs w:val="22"/>
          <w:lang w:val="en-GB"/>
        </w:rPr>
        <w:t>5.                         Council Decision on the conclusion of the agreement with Serbia on operational activities carried out by the European Border and Coast Guard Agency in Serbia</w:t>
      </w:r>
    </w:p>
    <w:p w14:paraId="0E088F8E" w14:textId="77777777" w:rsidR="00D60AAC" w:rsidRDefault="00D60AAC" w:rsidP="00D60AAC">
      <w:proofErr w:type="spellStart"/>
      <w:r w:rsidRPr="00D60AAC">
        <w:rPr>
          <w:sz w:val="22"/>
          <w:szCs w:val="22"/>
          <w:lang w:val="en-GB"/>
        </w:rPr>
        <w:t>Regeringen</w:t>
      </w:r>
      <w:proofErr w:type="spellEnd"/>
      <w:r w:rsidRPr="00D60AAC">
        <w:rPr>
          <w:sz w:val="22"/>
          <w:szCs w:val="22"/>
          <w:lang w:val="en-GB"/>
        </w:rPr>
        <w:t xml:space="preserve"> </w:t>
      </w:r>
      <w:proofErr w:type="spellStart"/>
      <w:r w:rsidRPr="00D60AAC">
        <w:rPr>
          <w:sz w:val="22"/>
          <w:szCs w:val="22"/>
          <w:lang w:val="en-GB"/>
        </w:rPr>
        <w:t>borde</w:t>
      </w:r>
      <w:proofErr w:type="spellEnd"/>
      <w:r w:rsidRPr="00D60AAC">
        <w:rPr>
          <w:sz w:val="22"/>
          <w:szCs w:val="22"/>
          <w:lang w:val="en-GB"/>
        </w:rPr>
        <w:t xml:space="preserve"> </w:t>
      </w:r>
      <w:proofErr w:type="spellStart"/>
      <w:r w:rsidRPr="00D60AAC">
        <w:rPr>
          <w:sz w:val="22"/>
          <w:szCs w:val="22"/>
          <w:lang w:val="en-GB"/>
        </w:rPr>
        <w:t>rösta</w:t>
      </w:r>
      <w:proofErr w:type="spellEnd"/>
      <w:r w:rsidRPr="00D60AAC">
        <w:rPr>
          <w:sz w:val="22"/>
          <w:szCs w:val="22"/>
          <w:lang w:val="en-GB"/>
        </w:rPr>
        <w:t xml:space="preserve"> </w:t>
      </w:r>
      <w:proofErr w:type="spellStart"/>
      <w:r w:rsidRPr="00D60AAC">
        <w:rPr>
          <w:sz w:val="22"/>
          <w:szCs w:val="22"/>
          <w:lang w:val="en-GB"/>
        </w:rPr>
        <w:t>nej</w:t>
      </w:r>
      <w:proofErr w:type="spellEnd"/>
      <w:r>
        <w:rPr>
          <w:lang w:val="en-GB"/>
        </w:rPr>
        <w:t xml:space="preserve"> “</w:t>
      </w:r>
    </w:p>
    <w:p w14:paraId="2DE453B4" w14:textId="77777777" w:rsidR="00D60AAC" w:rsidRDefault="00D60AAC" w:rsidP="008830A7">
      <w:pPr>
        <w:rPr>
          <w:b/>
        </w:rPr>
      </w:pPr>
    </w:p>
    <w:p w14:paraId="0C30F4D3" w14:textId="4E960662" w:rsidR="00D60AAC" w:rsidRDefault="00D60AAC" w:rsidP="00D60AAC">
      <w:pPr>
        <w:rPr>
          <w:b/>
        </w:rPr>
      </w:pPr>
      <w:r>
        <w:rPr>
          <w:b/>
        </w:rPr>
        <w:t>Skriftligt samråd med EU-nämnden avseende annotering om</w:t>
      </w:r>
      <w:r w:rsidRPr="00D60AAC">
        <w:t xml:space="preserve"> </w:t>
      </w:r>
      <w:r w:rsidRPr="00D60AAC">
        <w:rPr>
          <w:b/>
        </w:rPr>
        <w:t xml:space="preserve">icke-bindande instrument i form av gemensam deklaration som presenteras på AI Action Summit i Paris </w:t>
      </w:r>
      <w:proofErr w:type="gramStart"/>
      <w:r w:rsidRPr="00D60AAC">
        <w:rPr>
          <w:b/>
        </w:rPr>
        <w:t>10-11</w:t>
      </w:r>
      <w:proofErr w:type="gramEnd"/>
      <w:r w:rsidRPr="00D60AAC">
        <w:rPr>
          <w:b/>
        </w:rPr>
        <w:t xml:space="preserve"> februari</w:t>
      </w:r>
    </w:p>
    <w:p w14:paraId="27A55169" w14:textId="3DC71B62" w:rsidR="00D60AAC" w:rsidRPr="00D60AAC" w:rsidRDefault="00D60AAC" w:rsidP="008830A7">
      <w:r w:rsidRPr="00906289">
        <w:t>Samrådet avslutades den</w:t>
      </w:r>
      <w:r>
        <w:t xml:space="preserve"> 6 februari 2025. </w:t>
      </w:r>
      <w:r w:rsidRPr="00906289">
        <w:t>Det fanns stöd för regeringens ståndpunkt</w:t>
      </w:r>
      <w:r>
        <w:t xml:space="preserve">er. Inga avvikande ståndpunkter har anmälts.   </w:t>
      </w:r>
    </w:p>
    <w:p w14:paraId="101B2C05" w14:textId="77777777" w:rsidR="00D60AAC" w:rsidRDefault="00D60AAC" w:rsidP="00D60AAC">
      <w:pPr>
        <w:tabs>
          <w:tab w:val="left" w:pos="2097"/>
        </w:tabs>
        <w:rPr>
          <w:b/>
          <w:bCs/>
        </w:rPr>
      </w:pPr>
    </w:p>
    <w:p w14:paraId="7D748744" w14:textId="21A741A9" w:rsidR="00D60AAC" w:rsidRDefault="00D60AAC" w:rsidP="00D60AAC">
      <w:pPr>
        <w:tabs>
          <w:tab w:val="left" w:pos="2097"/>
        </w:tabs>
        <w:rPr>
          <w:b/>
          <w:bCs/>
        </w:rPr>
      </w:pPr>
      <w:r>
        <w:rPr>
          <w:b/>
          <w:bCs/>
        </w:rPr>
        <w:t>Skriftligt samråd med EU-nämnden avseende listor med</w:t>
      </w:r>
      <w:r w:rsidRPr="0037060A">
        <w:rPr>
          <w:b/>
          <w:bCs/>
        </w:rPr>
        <w:t xml:space="preserve"> troliga A-punkter v.</w:t>
      </w:r>
      <w:r>
        <w:rPr>
          <w:b/>
          <w:bCs/>
        </w:rPr>
        <w:t xml:space="preserve"> 5</w:t>
      </w:r>
      <w:r w:rsidRPr="0037060A">
        <w:rPr>
          <w:b/>
          <w:bCs/>
        </w:rPr>
        <w:t xml:space="preserve"> </w:t>
      </w:r>
    </w:p>
    <w:p w14:paraId="73E3FD35" w14:textId="0AEE0D1E" w:rsidR="00D60AAC" w:rsidRPr="00D60AAC" w:rsidRDefault="00D60AAC" w:rsidP="00D60AAC">
      <w:pPr>
        <w:tabs>
          <w:tab w:val="left" w:pos="2097"/>
        </w:tabs>
      </w:pPr>
      <w:r>
        <w:t>Samrådet avslutades den 31 januari 2025. Det fanns stöd för regeringens ståndpunkter. Inga avvikande ståndpunkter har anmälts.</w:t>
      </w:r>
    </w:p>
    <w:p w14:paraId="217B3E8B" w14:textId="77777777" w:rsidR="00D60AAC" w:rsidRDefault="00D60AAC" w:rsidP="008830A7">
      <w:pPr>
        <w:rPr>
          <w:b/>
        </w:rPr>
      </w:pPr>
    </w:p>
    <w:p w14:paraId="459F0733" w14:textId="147D1434" w:rsidR="00F468BF" w:rsidRDefault="00F468BF" w:rsidP="008830A7">
      <w:pPr>
        <w:rPr>
          <w:b/>
        </w:rPr>
      </w:pPr>
      <w:r>
        <w:rPr>
          <w:b/>
        </w:rPr>
        <w:t>Skriftligt samråd med EU-nämnden avseende</w:t>
      </w:r>
      <w:r w:rsidR="00D60AAC">
        <w:rPr>
          <w:b/>
        </w:rPr>
        <w:t xml:space="preserve"> annotering om</w:t>
      </w:r>
      <w:r>
        <w:rPr>
          <w:b/>
        </w:rPr>
        <w:t xml:space="preserve"> </w:t>
      </w:r>
      <w:r w:rsidRPr="00F468BF">
        <w:rPr>
          <w:b/>
        </w:rPr>
        <w:t xml:space="preserve">EU:s ståndpunkt i </w:t>
      </w:r>
      <w:r w:rsidRPr="00F468BF">
        <w:rPr>
          <w:b/>
        </w:rPr>
        <w:lastRenderedPageBreak/>
        <w:t>internationella sockerrådet</w:t>
      </w:r>
    </w:p>
    <w:p w14:paraId="7BCDBC3D" w14:textId="77777777" w:rsidR="00947DEA" w:rsidRDefault="00D60AAC" w:rsidP="00F468BF">
      <w:r w:rsidRPr="00906289">
        <w:t>Samrådet avslutades den</w:t>
      </w:r>
      <w:r>
        <w:t xml:space="preserve"> 30 januari 2025. </w:t>
      </w:r>
      <w:r w:rsidRPr="00906289">
        <w:t>Det fanns stöd för regeringens ståndpunkt</w:t>
      </w:r>
      <w:r>
        <w:t>er. Inga avvikande ståndpunkter har anmälts.</w:t>
      </w:r>
    </w:p>
    <w:p w14:paraId="0A9EB84A" w14:textId="3ADD3FBF" w:rsidR="00F468BF" w:rsidRDefault="00947DEA" w:rsidP="00947DEA">
      <w:pPr>
        <w:pStyle w:val="Liststycke"/>
        <w:numPr>
          <w:ilvl w:val="0"/>
          <w:numId w:val="38"/>
        </w:numPr>
      </w:pPr>
      <w:r>
        <w:t xml:space="preserve">EU:s position inför ett specialmöte i det Internationella Sockerrådet (ISO) vad gäller frågan om en eventuell förlängning av sittande </w:t>
      </w:r>
      <w:proofErr w:type="spellStart"/>
      <w:proofErr w:type="gramStart"/>
      <w:r>
        <w:t>VD.s</w:t>
      </w:r>
      <w:proofErr w:type="spellEnd"/>
      <w:proofErr w:type="gramEnd"/>
      <w:r>
        <w:t xml:space="preserve"> mandat.</w:t>
      </w:r>
    </w:p>
    <w:p w14:paraId="3B501592" w14:textId="77777777" w:rsidR="00D60AAC" w:rsidRDefault="00D60AAC" w:rsidP="00F468BF">
      <w:pPr>
        <w:rPr>
          <w:b/>
          <w:bCs/>
        </w:rPr>
      </w:pPr>
    </w:p>
    <w:p w14:paraId="18267609" w14:textId="69C02029" w:rsidR="00F468BF" w:rsidRDefault="00F468BF" w:rsidP="00F468BF">
      <w:pPr>
        <w:rPr>
          <w:b/>
          <w:bCs/>
        </w:rPr>
      </w:pPr>
      <w:r w:rsidRPr="00906289">
        <w:rPr>
          <w:b/>
          <w:bCs/>
        </w:rPr>
        <w:t>Skriftligt samråd med EU-nämnden av</w:t>
      </w:r>
      <w:r>
        <w:rPr>
          <w:b/>
          <w:bCs/>
        </w:rPr>
        <w:t>s</w:t>
      </w:r>
      <w:r w:rsidRPr="00906289">
        <w:rPr>
          <w:b/>
          <w:bCs/>
        </w:rPr>
        <w:t>een</w:t>
      </w:r>
      <w:r>
        <w:rPr>
          <w:b/>
          <w:bCs/>
        </w:rPr>
        <w:t xml:space="preserve">de </w:t>
      </w:r>
      <w:r w:rsidRPr="00906289">
        <w:rPr>
          <w:b/>
          <w:bCs/>
        </w:rPr>
        <w:t>annotering</w:t>
      </w:r>
      <w:r>
        <w:rPr>
          <w:b/>
          <w:bCs/>
        </w:rPr>
        <w:t xml:space="preserve"> </w:t>
      </w:r>
      <w:r w:rsidRPr="00906289">
        <w:rPr>
          <w:b/>
          <w:bCs/>
        </w:rPr>
        <w:t xml:space="preserve">på </w:t>
      </w:r>
      <w:r>
        <w:rPr>
          <w:b/>
          <w:bCs/>
        </w:rPr>
        <w:t>fiskeområdet</w:t>
      </w:r>
    </w:p>
    <w:p w14:paraId="168AEEA5" w14:textId="4BE4F389" w:rsidR="00F468BF" w:rsidRDefault="00F468BF" w:rsidP="00F468BF">
      <w:pPr>
        <w:widowControl/>
      </w:pPr>
      <w:r w:rsidRPr="00906289">
        <w:t>Samrådet avslutades den</w:t>
      </w:r>
      <w:r>
        <w:t xml:space="preserve"> 30 januari 202</w:t>
      </w:r>
      <w:r w:rsidR="00D60AAC">
        <w:t>5</w:t>
      </w:r>
      <w:r>
        <w:t xml:space="preserve">. </w:t>
      </w:r>
      <w:r w:rsidRPr="00906289">
        <w:t>Det fanns stöd för regeringens ståndpunkt</w:t>
      </w:r>
      <w:r>
        <w:t>er.</w:t>
      </w:r>
    </w:p>
    <w:p w14:paraId="047FCE9A" w14:textId="77777777" w:rsidR="00947DEA" w:rsidRPr="00947DEA" w:rsidRDefault="00947DEA" w:rsidP="00947DEA">
      <w:pPr>
        <w:pStyle w:val="Liststycke"/>
        <w:numPr>
          <w:ilvl w:val="0"/>
          <w:numId w:val="38"/>
        </w:numPr>
        <w:rPr>
          <w:sz w:val="22"/>
          <w:szCs w:val="22"/>
        </w:rPr>
      </w:pPr>
      <w:r w:rsidRPr="00947DEA">
        <w:rPr>
          <w:sz w:val="22"/>
          <w:szCs w:val="22"/>
        </w:rPr>
        <w:t>RÅDETS FÖRORDNING om fastställande för 2025 och i vissa fall för 2026 av fiskemöjligheterna för vissa fiskbestånd i unionens vatten och, för unionsfiskefartyg, i vissa andra vatten (västerhavet).</w:t>
      </w:r>
    </w:p>
    <w:p w14:paraId="3236637B" w14:textId="77777777" w:rsidR="00F468BF" w:rsidRPr="00947DEA" w:rsidRDefault="00F468BF" w:rsidP="00947DEA">
      <w:pPr>
        <w:pStyle w:val="Liststycke"/>
        <w:rPr>
          <w:sz w:val="22"/>
          <w:szCs w:val="22"/>
          <w:u w:val="single"/>
        </w:rPr>
      </w:pPr>
    </w:p>
    <w:p w14:paraId="4A5CC41B" w14:textId="7098D528" w:rsidR="00F468BF" w:rsidRPr="00F468BF" w:rsidRDefault="00F468BF" w:rsidP="00F468BF">
      <w:pPr>
        <w:rPr>
          <w:sz w:val="22"/>
          <w:szCs w:val="22"/>
        </w:rPr>
      </w:pPr>
      <w:r w:rsidRPr="00F468BF">
        <w:rPr>
          <w:sz w:val="22"/>
          <w:szCs w:val="22"/>
          <w:u w:val="single"/>
        </w:rPr>
        <w:t>Följande avvikande ståndpunkt har anmälts av Socialdemokraterna:</w:t>
      </w:r>
    </w:p>
    <w:p w14:paraId="1112617A" w14:textId="77777777" w:rsidR="00F468BF" w:rsidRPr="00F468BF" w:rsidRDefault="00F468BF" w:rsidP="00F468BF">
      <w:pPr>
        <w:rPr>
          <w:sz w:val="22"/>
          <w:szCs w:val="22"/>
        </w:rPr>
      </w:pPr>
      <w:r w:rsidRPr="00F468BF">
        <w:rPr>
          <w:color w:val="000000"/>
          <w:sz w:val="22"/>
          <w:szCs w:val="22"/>
          <w:shd w:val="clear" w:color="auto" w:fill="FFFFFF"/>
        </w:rPr>
        <w:t>”Det är viktigt att EU:s kontrollförordning för fisket efterlevs. EU:s revision har avgett en rapport om att det är ett problem för EU att det inte finns tillräcklig kontroll över vad som fiskas vilket krävs för att kunna leva upp till det vi gemensamt kommer överens om. Kontrollen över fisket behöver stärkas i alla vatten.”</w:t>
      </w:r>
    </w:p>
    <w:p w14:paraId="09323281" w14:textId="77777777" w:rsidR="00F468BF" w:rsidRPr="00F468BF" w:rsidRDefault="00F468BF" w:rsidP="00F468BF">
      <w:pPr>
        <w:rPr>
          <w:sz w:val="22"/>
          <w:szCs w:val="22"/>
        </w:rPr>
      </w:pPr>
    </w:p>
    <w:p w14:paraId="65C846A5" w14:textId="77777777" w:rsidR="00F468BF" w:rsidRPr="00F468BF" w:rsidRDefault="00F468BF" w:rsidP="00F468BF">
      <w:pPr>
        <w:rPr>
          <w:sz w:val="22"/>
          <w:szCs w:val="22"/>
        </w:rPr>
      </w:pPr>
      <w:r w:rsidRPr="00F468BF">
        <w:rPr>
          <w:sz w:val="22"/>
          <w:szCs w:val="22"/>
          <w:u w:val="single"/>
        </w:rPr>
        <w:t>Följande avvikande ståndpunkt har anmälts av Vänsterpartiet:</w:t>
      </w:r>
    </w:p>
    <w:p w14:paraId="0BA1668E" w14:textId="77777777" w:rsidR="00F468BF" w:rsidRPr="00F468BF" w:rsidRDefault="00F468BF" w:rsidP="00F468BF">
      <w:pPr>
        <w:rPr>
          <w:sz w:val="22"/>
          <w:szCs w:val="22"/>
        </w:rPr>
      </w:pPr>
      <w:r w:rsidRPr="00F468BF">
        <w:rPr>
          <w:sz w:val="22"/>
          <w:szCs w:val="22"/>
        </w:rPr>
        <w:t>”Avvikande ståndpunkt</w:t>
      </w:r>
    </w:p>
    <w:p w14:paraId="67AA65B9" w14:textId="77777777" w:rsidR="00F468BF" w:rsidRPr="00F468BF" w:rsidRDefault="00F468BF" w:rsidP="00F468BF">
      <w:pPr>
        <w:rPr>
          <w:sz w:val="22"/>
          <w:szCs w:val="22"/>
        </w:rPr>
      </w:pPr>
      <w:r w:rsidRPr="00F468BF">
        <w:rPr>
          <w:sz w:val="22"/>
          <w:szCs w:val="22"/>
        </w:rPr>
        <w:t xml:space="preserve">Regeringen borde rösta nej till förordningen och istället verka för ett totalförbud mot ålfiske inom hela EU och för alla livsstadier under hela året, i linje med ICES rekommendationer. Regeringen bör också verka för en nollkvot för den västliga </w:t>
      </w:r>
      <w:proofErr w:type="spellStart"/>
      <w:r w:rsidRPr="00F468BF">
        <w:rPr>
          <w:sz w:val="22"/>
          <w:szCs w:val="22"/>
        </w:rPr>
        <w:t>vårlekande</w:t>
      </w:r>
      <w:proofErr w:type="spellEnd"/>
      <w:r w:rsidRPr="00F468BF">
        <w:rPr>
          <w:sz w:val="22"/>
          <w:szCs w:val="22"/>
        </w:rPr>
        <w:t xml:space="preserve"> sillen, samt för lägre kvoter för torskfisket i Skagerrak och Nordsjön.</w:t>
      </w:r>
    </w:p>
    <w:p w14:paraId="2173047D" w14:textId="6B933A93" w:rsidR="000D5C32" w:rsidRPr="00F468BF" w:rsidRDefault="00F468BF" w:rsidP="00F468BF">
      <w:pPr>
        <w:rPr>
          <w:sz w:val="22"/>
          <w:szCs w:val="22"/>
        </w:rPr>
      </w:pPr>
      <w:r w:rsidRPr="00F468BF">
        <w:rPr>
          <w:sz w:val="22"/>
          <w:szCs w:val="22"/>
        </w:rPr>
        <w:t>Sverige bör driva följande övergripande ståndpunkter gällande fiskemöjligheter: TAC-nivåer och kvoter bör beslutas i linje med den gemensamma fiskeripolitikens mål och principer. TAC-nivåer och kvoter bör grundas på en ekosystembaserad fiskeförvaltning med betoning på resursens bevarande och dess betydelse i ekosystemets funktion. Föreslagna TAC-nivåer bör även grundas på vetenskapliga fångstråd om fiskeridödlighetsnivåer. De fiskemöjligheter som omfattas av flerårsplaner bör följa intervall för MSY som fastställts i planerna. För bestånd där MSY-råd inte finns att tillgå bör förslagen grundas på försiktighetsansatsen.”</w:t>
      </w:r>
    </w:p>
    <w:p w14:paraId="79A05D41" w14:textId="0A3B11E4" w:rsidR="00F468BF" w:rsidRDefault="00F468BF" w:rsidP="000D5C32">
      <w:pPr>
        <w:tabs>
          <w:tab w:val="left" w:pos="2097"/>
        </w:tabs>
        <w:rPr>
          <w:lang w:eastAsia="en-US"/>
        </w:rPr>
      </w:pPr>
    </w:p>
    <w:p w14:paraId="2F5C236B" w14:textId="77777777" w:rsidR="00F468BF" w:rsidRPr="00F468BF" w:rsidRDefault="00F468BF" w:rsidP="00F468BF">
      <w:pPr>
        <w:tabs>
          <w:tab w:val="left" w:pos="2097"/>
        </w:tabs>
        <w:rPr>
          <w:sz w:val="22"/>
          <w:szCs w:val="22"/>
          <w:u w:val="single"/>
          <w:lang w:eastAsia="en-US"/>
        </w:rPr>
      </w:pPr>
      <w:r w:rsidRPr="00F468BF">
        <w:rPr>
          <w:sz w:val="22"/>
          <w:szCs w:val="22"/>
          <w:u w:val="single"/>
          <w:lang w:eastAsia="en-US"/>
        </w:rPr>
        <w:t>Följande avvikande ståndpunkt har anmälts av Miljöpartiet:</w:t>
      </w:r>
    </w:p>
    <w:p w14:paraId="0D5E4F74" w14:textId="37319CB6" w:rsidR="00F468BF" w:rsidRPr="00F468BF" w:rsidRDefault="00F468BF" w:rsidP="00F468BF">
      <w:pPr>
        <w:tabs>
          <w:tab w:val="left" w:pos="2097"/>
        </w:tabs>
        <w:rPr>
          <w:sz w:val="22"/>
          <w:szCs w:val="22"/>
          <w:lang w:eastAsia="en-US"/>
        </w:rPr>
      </w:pPr>
      <w:r>
        <w:rPr>
          <w:sz w:val="22"/>
          <w:szCs w:val="22"/>
          <w:lang w:eastAsia="en-US"/>
        </w:rPr>
        <w:t>”</w:t>
      </w:r>
      <w:r w:rsidRPr="00F468BF">
        <w:rPr>
          <w:sz w:val="22"/>
          <w:szCs w:val="22"/>
          <w:lang w:eastAsia="en-US"/>
        </w:rPr>
        <w:t>Vi anser att regeringen bör rösta nej till rådets förordning om fastställande för 2025 och i vissa fall för 2026 av fiskemöjligheterna för vissa fiskbestånd i unionens vatten och, för unionsfiskefartyg, i vissa andra vatten.</w:t>
      </w:r>
    </w:p>
    <w:p w14:paraId="7B4D358D" w14:textId="0555D600" w:rsidR="00F468BF" w:rsidRPr="00F468BF" w:rsidRDefault="00F468BF" w:rsidP="00F468BF">
      <w:pPr>
        <w:tabs>
          <w:tab w:val="left" w:pos="2097"/>
        </w:tabs>
        <w:rPr>
          <w:sz w:val="22"/>
          <w:szCs w:val="22"/>
          <w:lang w:eastAsia="en-US"/>
        </w:rPr>
      </w:pPr>
      <w:r w:rsidRPr="00F468BF">
        <w:rPr>
          <w:sz w:val="22"/>
          <w:szCs w:val="22"/>
          <w:lang w:eastAsia="en-US"/>
        </w:rPr>
        <w:t xml:space="preserve"> Fiskets negativa inverkan på de marina ekosystemen måste minimeras. Givet ett flertal bestånds skick innebär det lägre kvoter än vad som framgår av MSY-ansatsen för målbestånd där betydande bifångst sker av utarmade bestånd.</w:t>
      </w:r>
    </w:p>
    <w:p w14:paraId="7BDB2403" w14:textId="48FF7659" w:rsidR="00F468BF" w:rsidRPr="00F468BF" w:rsidRDefault="00F468BF" w:rsidP="00F468BF">
      <w:pPr>
        <w:tabs>
          <w:tab w:val="left" w:pos="2097"/>
        </w:tabs>
        <w:rPr>
          <w:sz w:val="22"/>
          <w:szCs w:val="22"/>
          <w:lang w:eastAsia="en-US"/>
        </w:rPr>
      </w:pPr>
      <w:r w:rsidRPr="00F468BF">
        <w:rPr>
          <w:sz w:val="22"/>
          <w:szCs w:val="22"/>
          <w:lang w:eastAsia="en-US"/>
        </w:rPr>
        <w:t>Situationen för torsk i Kattegatt och Skagerack är otroligt alarmerande och det har också framkommit uppgifter om felaktiga siffror i det vetenskapliga underlaget. Därför bör även bifångstkvoten vara noll för torsk i dessa områden för att arten ska ha en chans att återhämta sig, undantaget om inte bästa tillgängliga teknik som minimerar bifångst används. Detsamma gäller för tunga. Det finns tekniska regleringar som minimerar bifångst och som gör att fiske efter havskräfta skulle kunna fortsätta. Därför bör man i första hand införa åtgärder för att fisket efter havskräfta enbart bör ske med ristförsedda trålar, såsom sedan 2013 gäller för alla länders fiske efter nordhavsräka. Vidare ska regeringen aktivt verka för att de redskap för minskade torskbifångster som tagits fram och utprovats inom ramen för selektivt fiske verkligen implementeras och används Det är även av stor vikt att EU:s kontrollförordning för fisket efterlevs.</w:t>
      </w:r>
    </w:p>
    <w:p w14:paraId="21017C0E" w14:textId="77777777" w:rsidR="00F468BF" w:rsidRPr="00F468BF" w:rsidRDefault="00F468BF" w:rsidP="00F468BF">
      <w:pPr>
        <w:tabs>
          <w:tab w:val="left" w:pos="2097"/>
        </w:tabs>
        <w:rPr>
          <w:sz w:val="22"/>
          <w:szCs w:val="22"/>
          <w:lang w:eastAsia="en-US"/>
        </w:rPr>
      </w:pPr>
      <w:r w:rsidRPr="00F468BF">
        <w:rPr>
          <w:sz w:val="22"/>
          <w:szCs w:val="22"/>
          <w:lang w:eastAsia="en-US"/>
        </w:rPr>
        <w:t>Situationen för ålen är fortfarande alarmerande och den vetenskapliga rådgivningen har under snart 20</w:t>
      </w:r>
    </w:p>
    <w:p w14:paraId="5100ED64" w14:textId="77777777" w:rsidR="00F468BF" w:rsidRPr="00F468BF" w:rsidRDefault="00F468BF" w:rsidP="00F468BF">
      <w:pPr>
        <w:tabs>
          <w:tab w:val="left" w:pos="2097"/>
        </w:tabs>
        <w:rPr>
          <w:sz w:val="22"/>
          <w:szCs w:val="22"/>
          <w:lang w:eastAsia="en-US"/>
        </w:rPr>
      </w:pPr>
      <w:r w:rsidRPr="00F468BF">
        <w:rPr>
          <w:sz w:val="22"/>
          <w:szCs w:val="22"/>
          <w:lang w:eastAsia="en-US"/>
        </w:rPr>
        <w:t>års tid varit nollkvot. Regeringens linje ska därför vara ett stopp för både yrkes- och fritidsfiske på ål i</w:t>
      </w:r>
    </w:p>
    <w:p w14:paraId="2B9FFA09" w14:textId="77777777" w:rsidR="00F468BF" w:rsidRPr="00F468BF" w:rsidRDefault="00F468BF" w:rsidP="00F468BF">
      <w:pPr>
        <w:tabs>
          <w:tab w:val="left" w:pos="2097"/>
        </w:tabs>
        <w:rPr>
          <w:sz w:val="22"/>
          <w:szCs w:val="22"/>
          <w:lang w:eastAsia="en-US"/>
        </w:rPr>
      </w:pPr>
      <w:r w:rsidRPr="00F468BF">
        <w:rPr>
          <w:sz w:val="22"/>
          <w:szCs w:val="22"/>
          <w:lang w:eastAsia="en-US"/>
        </w:rPr>
        <w:t>alla dess livsstadier i enlighet med den vetenskapliga rådgivningen. ICES förespråkar alltså även stopp</w:t>
      </w:r>
    </w:p>
    <w:p w14:paraId="3347E38B" w14:textId="77777777" w:rsidR="00F468BF" w:rsidRPr="00F468BF" w:rsidRDefault="00F468BF" w:rsidP="00F468BF">
      <w:pPr>
        <w:tabs>
          <w:tab w:val="left" w:pos="2097"/>
        </w:tabs>
        <w:rPr>
          <w:sz w:val="22"/>
          <w:szCs w:val="22"/>
          <w:lang w:eastAsia="en-US"/>
        </w:rPr>
      </w:pPr>
      <w:r w:rsidRPr="00F468BF">
        <w:rPr>
          <w:sz w:val="22"/>
          <w:szCs w:val="22"/>
          <w:lang w:eastAsia="en-US"/>
        </w:rPr>
        <w:t>för glasålsfiske för utsättning. Men trots detta förordar regeringen fortsatt fiske men med sex månaders</w:t>
      </w:r>
    </w:p>
    <w:p w14:paraId="67F10EC8" w14:textId="77777777" w:rsidR="00F468BF" w:rsidRPr="00F468BF" w:rsidRDefault="00F468BF" w:rsidP="00F468BF">
      <w:pPr>
        <w:tabs>
          <w:tab w:val="left" w:pos="2097"/>
        </w:tabs>
        <w:rPr>
          <w:sz w:val="22"/>
          <w:szCs w:val="22"/>
          <w:lang w:eastAsia="en-US"/>
        </w:rPr>
      </w:pPr>
      <w:r w:rsidRPr="00F468BF">
        <w:rPr>
          <w:sz w:val="22"/>
          <w:szCs w:val="22"/>
          <w:lang w:eastAsia="en-US"/>
        </w:rPr>
        <w:t>fredningsperiod. Det anser vi i miljöpartiet är fel. Vi delar dock regeringens bild av att fler insatser</w:t>
      </w:r>
    </w:p>
    <w:p w14:paraId="25D0ECD8" w14:textId="77777777" w:rsidR="00F468BF" w:rsidRPr="00F468BF" w:rsidRDefault="00F468BF" w:rsidP="00F468BF">
      <w:pPr>
        <w:tabs>
          <w:tab w:val="left" w:pos="2097"/>
        </w:tabs>
        <w:rPr>
          <w:sz w:val="22"/>
          <w:szCs w:val="22"/>
          <w:lang w:eastAsia="en-US"/>
        </w:rPr>
      </w:pPr>
      <w:r w:rsidRPr="00F468BF">
        <w:rPr>
          <w:sz w:val="22"/>
          <w:szCs w:val="22"/>
          <w:lang w:eastAsia="en-US"/>
        </w:rPr>
        <w:lastRenderedPageBreak/>
        <w:t xml:space="preserve">krävs för att värna ålen och </w:t>
      </w:r>
      <w:proofErr w:type="spellStart"/>
      <w:r w:rsidRPr="00F468BF">
        <w:rPr>
          <w:sz w:val="22"/>
          <w:szCs w:val="22"/>
          <w:lang w:eastAsia="en-US"/>
        </w:rPr>
        <w:t>ålbeståndet</w:t>
      </w:r>
      <w:proofErr w:type="spellEnd"/>
      <w:r w:rsidRPr="00F468BF">
        <w:rPr>
          <w:sz w:val="22"/>
          <w:szCs w:val="22"/>
          <w:lang w:eastAsia="en-US"/>
        </w:rPr>
        <w:t xml:space="preserve">. Regeringen förordar att EU:s </w:t>
      </w:r>
      <w:proofErr w:type="spellStart"/>
      <w:r w:rsidRPr="00F468BF">
        <w:rPr>
          <w:sz w:val="22"/>
          <w:szCs w:val="22"/>
          <w:lang w:eastAsia="en-US"/>
        </w:rPr>
        <w:t>ålförordning</w:t>
      </w:r>
      <w:proofErr w:type="spellEnd"/>
      <w:r w:rsidRPr="00F468BF">
        <w:rPr>
          <w:sz w:val="22"/>
          <w:szCs w:val="22"/>
          <w:lang w:eastAsia="en-US"/>
        </w:rPr>
        <w:t xml:space="preserve"> ses över som helhet</w:t>
      </w:r>
    </w:p>
    <w:p w14:paraId="5B1ADA4E" w14:textId="77777777" w:rsidR="00F468BF" w:rsidRPr="00F468BF" w:rsidRDefault="00F468BF" w:rsidP="00F468BF">
      <w:pPr>
        <w:tabs>
          <w:tab w:val="left" w:pos="2097"/>
        </w:tabs>
        <w:rPr>
          <w:sz w:val="22"/>
          <w:szCs w:val="22"/>
          <w:lang w:eastAsia="en-US"/>
        </w:rPr>
      </w:pPr>
      <w:r w:rsidRPr="00F468BF">
        <w:rPr>
          <w:sz w:val="22"/>
          <w:szCs w:val="22"/>
          <w:lang w:eastAsia="en-US"/>
        </w:rPr>
        <w:t xml:space="preserve">för att även inkludera ålfiske i inlandsvatten och annan påverkan på </w:t>
      </w:r>
      <w:proofErr w:type="spellStart"/>
      <w:r w:rsidRPr="00F468BF">
        <w:rPr>
          <w:sz w:val="22"/>
          <w:szCs w:val="22"/>
          <w:lang w:eastAsia="en-US"/>
        </w:rPr>
        <w:t>ålbeståndet</w:t>
      </w:r>
      <w:proofErr w:type="spellEnd"/>
      <w:r w:rsidRPr="00F468BF">
        <w:rPr>
          <w:sz w:val="22"/>
          <w:szCs w:val="22"/>
          <w:lang w:eastAsia="en-US"/>
        </w:rPr>
        <w:t xml:space="preserve"> för att sammantaget</w:t>
      </w:r>
    </w:p>
    <w:p w14:paraId="1CDC29D8" w14:textId="49129A8E" w:rsidR="00F468BF" w:rsidRPr="00F468BF" w:rsidRDefault="00F468BF" w:rsidP="00F468BF">
      <w:pPr>
        <w:tabs>
          <w:tab w:val="left" w:pos="2097"/>
        </w:tabs>
        <w:rPr>
          <w:sz w:val="22"/>
          <w:szCs w:val="22"/>
          <w:lang w:eastAsia="en-US"/>
        </w:rPr>
      </w:pPr>
      <w:r w:rsidRPr="00F468BF">
        <w:rPr>
          <w:sz w:val="22"/>
          <w:szCs w:val="22"/>
          <w:lang w:eastAsia="en-US"/>
        </w:rPr>
        <w:t xml:space="preserve">värna </w:t>
      </w:r>
      <w:proofErr w:type="spellStart"/>
      <w:r w:rsidRPr="00F468BF">
        <w:rPr>
          <w:sz w:val="22"/>
          <w:szCs w:val="22"/>
          <w:lang w:eastAsia="en-US"/>
        </w:rPr>
        <w:t>ålbeståndet</w:t>
      </w:r>
      <w:proofErr w:type="spellEnd"/>
      <w:r w:rsidRPr="00F468BF">
        <w:rPr>
          <w:sz w:val="22"/>
          <w:szCs w:val="22"/>
          <w:lang w:eastAsia="en-US"/>
        </w:rPr>
        <w:t>.</w:t>
      </w:r>
    </w:p>
    <w:p w14:paraId="453E02C8" w14:textId="77777777" w:rsidR="00F468BF" w:rsidRPr="00F468BF" w:rsidRDefault="00F468BF" w:rsidP="00F468BF">
      <w:pPr>
        <w:tabs>
          <w:tab w:val="left" w:pos="2097"/>
        </w:tabs>
        <w:rPr>
          <w:sz w:val="22"/>
          <w:szCs w:val="22"/>
          <w:lang w:eastAsia="en-US"/>
        </w:rPr>
      </w:pPr>
      <w:proofErr w:type="spellStart"/>
      <w:r w:rsidRPr="00F468BF">
        <w:rPr>
          <w:sz w:val="22"/>
          <w:szCs w:val="22"/>
          <w:lang w:eastAsia="en-US"/>
        </w:rPr>
        <w:t>Ålförordningen</w:t>
      </w:r>
      <w:proofErr w:type="spellEnd"/>
      <w:r w:rsidRPr="00F468BF">
        <w:rPr>
          <w:sz w:val="22"/>
          <w:szCs w:val="22"/>
          <w:lang w:eastAsia="en-US"/>
        </w:rPr>
        <w:t xml:space="preserve"> inkluderar redan fiske i inlandsvatten och all annan påverkan, det framkommer också</w:t>
      </w:r>
    </w:p>
    <w:p w14:paraId="76FD9F26" w14:textId="77777777" w:rsidR="00F468BF" w:rsidRPr="00F468BF" w:rsidRDefault="00F468BF" w:rsidP="00F468BF">
      <w:pPr>
        <w:tabs>
          <w:tab w:val="left" w:pos="2097"/>
        </w:tabs>
        <w:rPr>
          <w:sz w:val="22"/>
          <w:szCs w:val="22"/>
          <w:lang w:eastAsia="en-US"/>
        </w:rPr>
      </w:pPr>
      <w:r w:rsidRPr="00F468BF">
        <w:rPr>
          <w:sz w:val="22"/>
          <w:szCs w:val="22"/>
          <w:lang w:eastAsia="en-US"/>
        </w:rPr>
        <w:t xml:space="preserve">eftersom den svenska </w:t>
      </w:r>
      <w:proofErr w:type="spellStart"/>
      <w:r w:rsidRPr="00F468BF">
        <w:rPr>
          <w:sz w:val="22"/>
          <w:szCs w:val="22"/>
          <w:lang w:eastAsia="en-US"/>
        </w:rPr>
        <w:t>ålförvaltningsplanen</w:t>
      </w:r>
      <w:proofErr w:type="spellEnd"/>
      <w:r w:rsidRPr="00F468BF">
        <w:rPr>
          <w:sz w:val="22"/>
          <w:szCs w:val="22"/>
          <w:lang w:eastAsia="en-US"/>
        </w:rPr>
        <w:t xml:space="preserve"> fokuserar på fiskereglering i kust- och inlandsvatten.</w:t>
      </w:r>
    </w:p>
    <w:p w14:paraId="7ACF759A" w14:textId="77777777" w:rsidR="00F468BF" w:rsidRPr="00F468BF" w:rsidRDefault="00F468BF" w:rsidP="00F468BF">
      <w:pPr>
        <w:tabs>
          <w:tab w:val="left" w:pos="2097"/>
        </w:tabs>
        <w:rPr>
          <w:sz w:val="22"/>
          <w:szCs w:val="22"/>
          <w:lang w:eastAsia="en-US"/>
        </w:rPr>
      </w:pPr>
      <w:r w:rsidRPr="00F468BF">
        <w:rPr>
          <w:sz w:val="22"/>
          <w:szCs w:val="22"/>
          <w:lang w:eastAsia="en-US"/>
        </w:rPr>
        <w:t>Samordning av insatser med vattendirektivet, livsmiljörestaurering och vattenkvalitet kan Sverige</w:t>
      </w:r>
    </w:p>
    <w:p w14:paraId="03DF9E71" w14:textId="77777777" w:rsidR="00F468BF" w:rsidRPr="00F468BF" w:rsidRDefault="00F468BF" w:rsidP="00F468BF">
      <w:pPr>
        <w:tabs>
          <w:tab w:val="left" w:pos="2097"/>
        </w:tabs>
        <w:rPr>
          <w:sz w:val="22"/>
          <w:szCs w:val="22"/>
          <w:lang w:eastAsia="en-US"/>
        </w:rPr>
      </w:pPr>
      <w:r w:rsidRPr="00F468BF">
        <w:rPr>
          <w:sz w:val="22"/>
          <w:szCs w:val="22"/>
          <w:lang w:eastAsia="en-US"/>
        </w:rPr>
        <w:t>åtgärda utan att en omförhandling av hela förordningen på EU-nivå. Dock kan inte kommissionen</w:t>
      </w:r>
    </w:p>
    <w:p w14:paraId="34CE1484" w14:textId="77777777" w:rsidR="00F468BF" w:rsidRPr="00F468BF" w:rsidRDefault="00F468BF" w:rsidP="00F468BF">
      <w:pPr>
        <w:tabs>
          <w:tab w:val="left" w:pos="2097"/>
        </w:tabs>
        <w:rPr>
          <w:sz w:val="22"/>
          <w:szCs w:val="22"/>
          <w:lang w:eastAsia="en-US"/>
        </w:rPr>
      </w:pPr>
      <w:r w:rsidRPr="00F468BF">
        <w:rPr>
          <w:sz w:val="22"/>
          <w:szCs w:val="22"/>
          <w:lang w:eastAsia="en-US"/>
        </w:rPr>
        <w:t>lägga förslag på inlandsvatten, bara EU:s vatten inklusive kustområden. Medlemsländerna ansvarar för</w:t>
      </w:r>
    </w:p>
    <w:p w14:paraId="172A0E4E" w14:textId="073572AA" w:rsidR="00F468BF" w:rsidRDefault="00F468BF" w:rsidP="00F468BF">
      <w:pPr>
        <w:tabs>
          <w:tab w:val="left" w:pos="2097"/>
        </w:tabs>
        <w:rPr>
          <w:sz w:val="22"/>
          <w:szCs w:val="22"/>
          <w:lang w:eastAsia="en-US"/>
        </w:rPr>
      </w:pPr>
      <w:r w:rsidRPr="00F468BF">
        <w:rPr>
          <w:sz w:val="22"/>
          <w:szCs w:val="22"/>
          <w:lang w:eastAsia="en-US"/>
        </w:rPr>
        <w:t>inlandsvatten.</w:t>
      </w:r>
      <w:r>
        <w:rPr>
          <w:sz w:val="22"/>
          <w:szCs w:val="22"/>
          <w:lang w:eastAsia="en-US"/>
        </w:rPr>
        <w:t>”</w:t>
      </w:r>
    </w:p>
    <w:p w14:paraId="287C9031" w14:textId="77777777" w:rsidR="00F468BF" w:rsidRPr="00F468BF" w:rsidRDefault="00F468BF" w:rsidP="00F468BF">
      <w:pPr>
        <w:tabs>
          <w:tab w:val="left" w:pos="2097"/>
        </w:tabs>
        <w:rPr>
          <w:sz w:val="22"/>
          <w:szCs w:val="22"/>
          <w:lang w:eastAsia="en-US"/>
        </w:rPr>
      </w:pPr>
    </w:p>
    <w:p w14:paraId="547FE3C9" w14:textId="5E72BD32" w:rsidR="000D5C32" w:rsidRDefault="000D5C32" w:rsidP="000D5C32">
      <w:pPr>
        <w:rPr>
          <w:b/>
          <w:bCs/>
        </w:rPr>
      </w:pPr>
      <w:r w:rsidRPr="00906289">
        <w:rPr>
          <w:b/>
          <w:bCs/>
        </w:rPr>
        <w:t>Skriftligt samråd med EU-nämnden av</w:t>
      </w:r>
      <w:r>
        <w:rPr>
          <w:b/>
          <w:bCs/>
        </w:rPr>
        <w:t>s</w:t>
      </w:r>
      <w:r w:rsidRPr="00906289">
        <w:rPr>
          <w:b/>
          <w:bCs/>
        </w:rPr>
        <w:t>een</w:t>
      </w:r>
      <w:r>
        <w:rPr>
          <w:b/>
          <w:bCs/>
        </w:rPr>
        <w:t xml:space="preserve">de </w:t>
      </w:r>
      <w:r w:rsidRPr="00906289">
        <w:rPr>
          <w:b/>
          <w:bCs/>
        </w:rPr>
        <w:t>annotering</w:t>
      </w:r>
      <w:r>
        <w:rPr>
          <w:b/>
          <w:bCs/>
        </w:rPr>
        <w:t xml:space="preserve"> </w:t>
      </w:r>
      <w:r w:rsidRPr="00906289">
        <w:rPr>
          <w:b/>
          <w:bCs/>
        </w:rPr>
        <w:t xml:space="preserve">på </w:t>
      </w:r>
      <w:r w:rsidR="00F468BF">
        <w:rPr>
          <w:b/>
          <w:bCs/>
        </w:rPr>
        <w:t>fiskeområdet</w:t>
      </w:r>
    </w:p>
    <w:p w14:paraId="49526E96" w14:textId="31B265F3" w:rsidR="000D5C32" w:rsidRDefault="000D5C32" w:rsidP="000D5C32">
      <w:pPr>
        <w:widowControl/>
      </w:pPr>
      <w:r w:rsidRPr="00906289">
        <w:t>Samrådet avslutades den</w:t>
      </w:r>
      <w:r w:rsidR="00F468BF">
        <w:t xml:space="preserve"> 30 januari 202</w:t>
      </w:r>
      <w:r w:rsidR="00D60AAC">
        <w:t>5</w:t>
      </w:r>
      <w:r>
        <w:t xml:space="preserve">. </w:t>
      </w:r>
      <w:r w:rsidRPr="00906289">
        <w:t>Det fanns stöd för regeringens ståndpunkt</w:t>
      </w:r>
      <w:r>
        <w:t>er</w:t>
      </w:r>
      <w:r w:rsidR="00F468BF">
        <w:t>.</w:t>
      </w:r>
    </w:p>
    <w:p w14:paraId="207F57BF" w14:textId="57B81405" w:rsidR="00947DEA" w:rsidRPr="00947DEA" w:rsidRDefault="00947DEA" w:rsidP="00947DEA">
      <w:pPr>
        <w:pStyle w:val="RKnormal"/>
        <w:numPr>
          <w:ilvl w:val="0"/>
          <w:numId w:val="38"/>
        </w:numPr>
        <w:rPr>
          <w:bCs/>
        </w:rPr>
      </w:pPr>
      <w:r>
        <w:rPr>
          <w:bCs/>
        </w:rPr>
        <w:t xml:space="preserve">Fastställande för 2025 av de fiskemöjligheter för vissa fiskbestånd och grupper av fiskbestånd som är </w:t>
      </w:r>
      <w:r w:rsidRPr="00947DEA">
        <w:rPr>
          <w:bCs/>
        </w:rPr>
        <w:t>tillämpliga i Medelhavet och Svarta havet</w:t>
      </w:r>
      <w:r>
        <w:rPr>
          <w:bCs/>
        </w:rPr>
        <w:t>.</w:t>
      </w:r>
    </w:p>
    <w:p w14:paraId="517B2972" w14:textId="77777777" w:rsidR="00F468BF" w:rsidRDefault="00F468BF" w:rsidP="00947DEA">
      <w:pPr>
        <w:pStyle w:val="Liststycke"/>
        <w:widowControl/>
      </w:pPr>
    </w:p>
    <w:p w14:paraId="53E22E57" w14:textId="77777777" w:rsidR="00F468BF" w:rsidRPr="00F468BF" w:rsidRDefault="00F468BF" w:rsidP="00F468BF">
      <w:pPr>
        <w:rPr>
          <w:sz w:val="22"/>
          <w:szCs w:val="22"/>
          <w:u w:val="single"/>
        </w:rPr>
      </w:pPr>
      <w:r w:rsidRPr="00F468BF">
        <w:rPr>
          <w:sz w:val="22"/>
          <w:szCs w:val="22"/>
          <w:u w:val="single"/>
        </w:rPr>
        <w:t>Följande avvikande ståndpunkt har anmälts av Socialdemokraterna:</w:t>
      </w:r>
    </w:p>
    <w:p w14:paraId="74566C82" w14:textId="2FA4A384" w:rsidR="00F468BF" w:rsidRPr="00F468BF" w:rsidRDefault="00F468BF" w:rsidP="00F468BF">
      <w:pPr>
        <w:rPr>
          <w:sz w:val="22"/>
          <w:szCs w:val="22"/>
        </w:rPr>
      </w:pPr>
      <w:r w:rsidRPr="00F468BF">
        <w:rPr>
          <w:sz w:val="22"/>
          <w:szCs w:val="22"/>
        </w:rPr>
        <w:t>”</w:t>
      </w:r>
      <w:r w:rsidRPr="00F468BF">
        <w:rPr>
          <w:color w:val="000000"/>
          <w:sz w:val="22"/>
          <w:szCs w:val="22"/>
          <w:shd w:val="clear" w:color="auto" w:fill="FFFFFF"/>
        </w:rPr>
        <w:t>Det är viktigt att EU:s kontrollförordning för fisket efterlevs. EU:s revision har avgett en rapport om att det är ett problem för EU att det inte finns tillräcklig kontroll över vad som fiskas vilket krävs för att kunna leva upp till det vi gemensamt kommer överens om. Kontrollen över fisket behöver stärkas i alla vatten.”</w:t>
      </w:r>
    </w:p>
    <w:p w14:paraId="6E276665" w14:textId="78901AA3" w:rsidR="000D5C32" w:rsidRDefault="000D5C32" w:rsidP="008830A7">
      <w:pPr>
        <w:rPr>
          <w:b/>
        </w:rPr>
      </w:pPr>
    </w:p>
    <w:p w14:paraId="6A51D65E" w14:textId="522A45A5" w:rsidR="000D5C32" w:rsidRDefault="000D5C32" w:rsidP="000D5C32">
      <w:r w:rsidRPr="00906289">
        <w:rPr>
          <w:b/>
          <w:bCs/>
        </w:rPr>
        <w:t>Skriftligt samråd med EU-</w:t>
      </w:r>
      <w:r w:rsidRPr="000D5C32">
        <w:rPr>
          <w:b/>
          <w:bCs/>
        </w:rPr>
        <w:t>nämnden avseende annotering om rådsbeslut att bemyndiga kommissionen att förhandla ett icke-bindande instrument (OECD-deklaration</w:t>
      </w:r>
      <w:r w:rsidR="00947DEA">
        <w:rPr>
          <w:b/>
          <w:bCs/>
        </w:rPr>
        <w:t>)</w:t>
      </w:r>
    </w:p>
    <w:p w14:paraId="0C53A0A7" w14:textId="4C363BE2" w:rsidR="000D5C32" w:rsidRDefault="000D5C32" w:rsidP="000D5C32">
      <w:r w:rsidRPr="00906289">
        <w:t>Samrådet avslutades den</w:t>
      </w:r>
      <w:r>
        <w:t xml:space="preserve"> 30 januari 2025. </w:t>
      </w:r>
      <w:r w:rsidRPr="00906289">
        <w:t>Det fanns stöd för regeringens ståndpunkt</w:t>
      </w:r>
      <w:r>
        <w:t>er</w:t>
      </w:r>
      <w:r w:rsidRPr="00906289">
        <w:t>.</w:t>
      </w:r>
      <w:r>
        <w:t xml:space="preserve"> Inga avvikande ståndpunkter har anmälts.   </w:t>
      </w:r>
    </w:p>
    <w:p w14:paraId="68F6BF80" w14:textId="77777777" w:rsidR="000D5C32" w:rsidRDefault="000D5C32" w:rsidP="008830A7">
      <w:pPr>
        <w:rPr>
          <w:b/>
        </w:rPr>
      </w:pPr>
    </w:p>
    <w:p w14:paraId="47CFD3E5" w14:textId="5A83D29E" w:rsidR="000D5C32" w:rsidRDefault="000D5C32" w:rsidP="000D5C32">
      <w:pPr>
        <w:rPr>
          <w:b/>
          <w:bCs/>
        </w:rPr>
      </w:pPr>
      <w:r w:rsidRPr="00906289">
        <w:rPr>
          <w:b/>
          <w:bCs/>
        </w:rPr>
        <w:t>Skriftligt samråd med EU-nämnden av</w:t>
      </w:r>
      <w:r>
        <w:rPr>
          <w:b/>
          <w:bCs/>
        </w:rPr>
        <w:t>s</w:t>
      </w:r>
      <w:r w:rsidRPr="00906289">
        <w:rPr>
          <w:b/>
          <w:bCs/>
        </w:rPr>
        <w:t>een</w:t>
      </w:r>
      <w:r>
        <w:rPr>
          <w:b/>
          <w:bCs/>
        </w:rPr>
        <w:t xml:space="preserve">de fyra </w:t>
      </w:r>
      <w:r w:rsidRPr="00906289">
        <w:rPr>
          <w:b/>
          <w:bCs/>
        </w:rPr>
        <w:t>annotering</w:t>
      </w:r>
      <w:r>
        <w:rPr>
          <w:b/>
          <w:bCs/>
        </w:rPr>
        <w:t xml:space="preserve">ar </w:t>
      </w:r>
      <w:r w:rsidRPr="00906289">
        <w:rPr>
          <w:b/>
          <w:bCs/>
        </w:rPr>
        <w:t xml:space="preserve">på </w:t>
      </w:r>
      <w:r>
        <w:rPr>
          <w:b/>
          <w:bCs/>
        </w:rPr>
        <w:t>utrikesområdet</w:t>
      </w:r>
    </w:p>
    <w:p w14:paraId="0B00C1D9" w14:textId="2C509C80" w:rsidR="000D5C32" w:rsidRDefault="000D5C32" w:rsidP="000D5C32">
      <w:pPr>
        <w:widowControl/>
      </w:pPr>
      <w:r w:rsidRPr="00906289">
        <w:t>Samrådet avslutades den</w:t>
      </w:r>
      <w:r>
        <w:t xml:space="preserve"> 29 januari 2025. </w:t>
      </w:r>
      <w:r w:rsidRPr="00906289">
        <w:t xml:space="preserve">Det fanns stöd för regeringens </w:t>
      </w:r>
      <w:proofErr w:type="spellStart"/>
      <w:proofErr w:type="gramStart"/>
      <w:r w:rsidRPr="00906289">
        <w:t>ståndpunkt</w:t>
      </w:r>
      <w:r>
        <w:t>er</w:t>
      </w:r>
      <w:r w:rsidRPr="00906289">
        <w:t>.</w:t>
      </w:r>
      <w:r>
        <w:t>Inga</w:t>
      </w:r>
      <w:proofErr w:type="spellEnd"/>
      <w:proofErr w:type="gramEnd"/>
      <w:r>
        <w:t xml:space="preserve"> avvikande ståndpunkter har anmälts. </w:t>
      </w:r>
    </w:p>
    <w:p w14:paraId="1D5FE7EB" w14:textId="6A7BD5E8" w:rsidR="000D5C32" w:rsidRDefault="000D5C32" w:rsidP="000D5C32">
      <w:pPr>
        <w:pStyle w:val="Liststycke"/>
        <w:widowControl/>
        <w:numPr>
          <w:ilvl w:val="0"/>
          <w:numId w:val="35"/>
        </w:numPr>
      </w:pPr>
      <w:r>
        <w:t>Antagande av rådsbeslut om ändring av rådets beslut 2023/162 (</w:t>
      </w:r>
      <w:proofErr w:type="spellStart"/>
      <w:r>
        <w:t>Gusp</w:t>
      </w:r>
      <w:proofErr w:type="spellEnd"/>
      <w:r>
        <w:t>) om Europeiska unionens uppdrag i Armenien (EUM Armenien)</w:t>
      </w:r>
    </w:p>
    <w:p w14:paraId="0350D4A7" w14:textId="77777777" w:rsidR="000D5C32" w:rsidRDefault="000D5C32" w:rsidP="000D5C32">
      <w:pPr>
        <w:pStyle w:val="Liststycke"/>
        <w:widowControl/>
        <w:numPr>
          <w:ilvl w:val="0"/>
          <w:numId w:val="35"/>
        </w:numPr>
      </w:pPr>
      <w:r>
        <w:t>Rådets beslut om ändring av gemensam ståndpunkt 2001/931/</w:t>
      </w:r>
      <w:proofErr w:type="spellStart"/>
      <w:r>
        <w:t>Gusp</w:t>
      </w:r>
      <w:proofErr w:type="spellEnd"/>
      <w:r>
        <w:t xml:space="preserve"> om tillämpning av särskilda åtgärder i syfte att bekämpa terrorism</w:t>
      </w:r>
    </w:p>
    <w:p w14:paraId="4EFAB993" w14:textId="77777777" w:rsidR="000D5C32" w:rsidRDefault="000D5C32" w:rsidP="000D5C32">
      <w:pPr>
        <w:pStyle w:val="Liststycke"/>
        <w:widowControl/>
        <w:numPr>
          <w:ilvl w:val="0"/>
          <w:numId w:val="35"/>
        </w:numPr>
      </w:pPr>
      <w:r>
        <w:t>Rådets beslut om stöd till ett projekt om främjande av effektiv vapenexportkontroll</w:t>
      </w:r>
    </w:p>
    <w:p w14:paraId="2B90B4CA" w14:textId="76E9EFD0" w:rsidR="000D5C32" w:rsidRDefault="000D5C32" w:rsidP="000D5C32">
      <w:pPr>
        <w:pStyle w:val="Liststycke"/>
        <w:widowControl/>
        <w:numPr>
          <w:ilvl w:val="0"/>
          <w:numId w:val="35"/>
        </w:numPr>
      </w:pPr>
      <w:r>
        <w:t>Ministermöte mellan EU och Kap Verde – gemensam kommuniké</w:t>
      </w:r>
    </w:p>
    <w:p w14:paraId="729C3F29" w14:textId="77777777" w:rsidR="000D5C32" w:rsidRDefault="000D5C32" w:rsidP="008830A7">
      <w:pPr>
        <w:tabs>
          <w:tab w:val="left" w:pos="2097"/>
        </w:tabs>
        <w:rPr>
          <w:b/>
          <w:bCs/>
        </w:rPr>
      </w:pPr>
    </w:p>
    <w:p w14:paraId="420D2394" w14:textId="77777777" w:rsidR="000D5C32" w:rsidRDefault="000D5C32" w:rsidP="000D5C32">
      <w:pPr>
        <w:tabs>
          <w:tab w:val="left" w:pos="2097"/>
        </w:tabs>
        <w:rPr>
          <w:b/>
          <w:bCs/>
        </w:rPr>
      </w:pPr>
      <w:r>
        <w:rPr>
          <w:b/>
          <w:bCs/>
        </w:rPr>
        <w:t>Skriftligt samråd med EU-nämnden avseende listor med</w:t>
      </w:r>
      <w:r w:rsidRPr="0037060A">
        <w:rPr>
          <w:b/>
          <w:bCs/>
        </w:rPr>
        <w:t xml:space="preserve"> troliga A-punkter v.</w:t>
      </w:r>
      <w:r>
        <w:rPr>
          <w:b/>
          <w:bCs/>
        </w:rPr>
        <w:t xml:space="preserve"> 4</w:t>
      </w:r>
      <w:r w:rsidRPr="0037060A">
        <w:rPr>
          <w:b/>
          <w:bCs/>
        </w:rPr>
        <w:t xml:space="preserve"> </w:t>
      </w:r>
    </w:p>
    <w:p w14:paraId="53DE8B33" w14:textId="2182ED1E" w:rsidR="000D5C32" w:rsidRDefault="000D5C32" w:rsidP="000D5C32">
      <w:pPr>
        <w:tabs>
          <w:tab w:val="left" w:pos="2097"/>
        </w:tabs>
      </w:pPr>
      <w:r>
        <w:t>Samrådet avslutades den 24 januari 2025. Det fanns stöd för regeringens ståndpunkter.</w:t>
      </w:r>
    </w:p>
    <w:p w14:paraId="15DDC3B7" w14:textId="77777777" w:rsidR="000D5C32" w:rsidRDefault="000D5C32" w:rsidP="000D5C32"/>
    <w:p w14:paraId="573BF516" w14:textId="3698901F" w:rsidR="000D5C32" w:rsidRPr="0093093E" w:rsidRDefault="000D5C32" w:rsidP="000D5C32">
      <w:pPr>
        <w:rPr>
          <w:sz w:val="22"/>
          <w:szCs w:val="22"/>
          <w:u w:val="single"/>
        </w:rPr>
      </w:pPr>
      <w:r w:rsidRPr="0093093E">
        <w:rPr>
          <w:sz w:val="22"/>
          <w:szCs w:val="22"/>
          <w:u w:val="single"/>
        </w:rPr>
        <w:t xml:space="preserve">Följande avvikande ståndpunkt har anmälts av </w:t>
      </w:r>
      <w:r>
        <w:rPr>
          <w:sz w:val="22"/>
          <w:szCs w:val="22"/>
          <w:u w:val="single"/>
        </w:rPr>
        <w:t>Vänsterpartiet</w:t>
      </w:r>
      <w:r w:rsidRPr="0093093E">
        <w:rPr>
          <w:sz w:val="22"/>
          <w:szCs w:val="22"/>
          <w:u w:val="single"/>
        </w:rPr>
        <w:t xml:space="preserve">: </w:t>
      </w:r>
    </w:p>
    <w:p w14:paraId="155C6EEC" w14:textId="77777777" w:rsidR="000D5C32" w:rsidRPr="000D5C32" w:rsidRDefault="000D5C32" w:rsidP="000D5C32">
      <w:pPr>
        <w:rPr>
          <w:sz w:val="22"/>
          <w:szCs w:val="22"/>
          <w:lang w:val="en-GB"/>
        </w:rPr>
      </w:pPr>
      <w:r w:rsidRPr="000D5C32">
        <w:rPr>
          <w:sz w:val="22"/>
          <w:szCs w:val="22"/>
        </w:rPr>
        <w:t xml:space="preserve">” </w:t>
      </w:r>
      <w:proofErr w:type="spellStart"/>
      <w:r w:rsidRPr="000D5C32">
        <w:rPr>
          <w:sz w:val="22"/>
          <w:szCs w:val="22"/>
          <w:lang w:val="en-GB"/>
        </w:rPr>
        <w:t>Avvikande</w:t>
      </w:r>
      <w:proofErr w:type="spellEnd"/>
      <w:r w:rsidRPr="000D5C32">
        <w:rPr>
          <w:sz w:val="22"/>
          <w:szCs w:val="22"/>
          <w:lang w:val="en-GB"/>
        </w:rPr>
        <w:t xml:space="preserve"> </w:t>
      </w:r>
      <w:proofErr w:type="spellStart"/>
      <w:r w:rsidRPr="000D5C32">
        <w:rPr>
          <w:sz w:val="22"/>
          <w:szCs w:val="22"/>
          <w:lang w:val="en-GB"/>
        </w:rPr>
        <w:t>ståndpunkt</w:t>
      </w:r>
      <w:proofErr w:type="spellEnd"/>
    </w:p>
    <w:p w14:paraId="16182123" w14:textId="77777777" w:rsidR="000D5C32" w:rsidRPr="000D5C32" w:rsidRDefault="000D5C32" w:rsidP="000D5C32">
      <w:pPr>
        <w:rPr>
          <w:sz w:val="22"/>
          <w:szCs w:val="22"/>
          <w:lang w:val="en-GB"/>
        </w:rPr>
      </w:pPr>
      <w:r w:rsidRPr="000D5C32">
        <w:rPr>
          <w:sz w:val="22"/>
          <w:szCs w:val="22"/>
          <w:lang w:val="en-GB"/>
        </w:rPr>
        <w:t>5. Agreement with Bosnia and Herzegovina on operational activities carried out by the European Border and Coast Guard Agency in Bosnia and Herzegovina</w:t>
      </w:r>
    </w:p>
    <w:p w14:paraId="36BC078B" w14:textId="77777777" w:rsidR="000D5C32" w:rsidRPr="000D5C32" w:rsidRDefault="000D5C32" w:rsidP="000D5C32">
      <w:pPr>
        <w:rPr>
          <w:sz w:val="22"/>
          <w:szCs w:val="22"/>
          <w:lang w:val="en-GB"/>
        </w:rPr>
      </w:pPr>
    </w:p>
    <w:p w14:paraId="667A3271" w14:textId="77777777" w:rsidR="000D5C32" w:rsidRPr="000D5C32" w:rsidRDefault="000D5C32" w:rsidP="000D5C32">
      <w:pPr>
        <w:rPr>
          <w:sz w:val="22"/>
          <w:szCs w:val="22"/>
          <w:lang w:val="en-GB"/>
        </w:rPr>
      </w:pPr>
      <w:proofErr w:type="spellStart"/>
      <w:r w:rsidRPr="000D5C32">
        <w:rPr>
          <w:sz w:val="22"/>
          <w:szCs w:val="22"/>
          <w:lang w:val="en-GB"/>
        </w:rPr>
        <w:t>Regeringen</w:t>
      </w:r>
      <w:proofErr w:type="spellEnd"/>
      <w:r w:rsidRPr="000D5C32">
        <w:rPr>
          <w:sz w:val="22"/>
          <w:szCs w:val="22"/>
          <w:lang w:val="en-GB"/>
        </w:rPr>
        <w:t xml:space="preserve"> </w:t>
      </w:r>
      <w:proofErr w:type="spellStart"/>
      <w:r w:rsidRPr="000D5C32">
        <w:rPr>
          <w:sz w:val="22"/>
          <w:szCs w:val="22"/>
          <w:lang w:val="en-GB"/>
        </w:rPr>
        <w:t>borde</w:t>
      </w:r>
      <w:proofErr w:type="spellEnd"/>
      <w:r w:rsidRPr="000D5C32">
        <w:rPr>
          <w:sz w:val="22"/>
          <w:szCs w:val="22"/>
          <w:lang w:val="en-GB"/>
        </w:rPr>
        <w:t xml:space="preserve"> </w:t>
      </w:r>
      <w:proofErr w:type="spellStart"/>
      <w:r w:rsidRPr="000D5C32">
        <w:rPr>
          <w:sz w:val="22"/>
          <w:szCs w:val="22"/>
          <w:lang w:val="en-GB"/>
        </w:rPr>
        <w:t>rösta</w:t>
      </w:r>
      <w:proofErr w:type="spellEnd"/>
      <w:r w:rsidRPr="000D5C32">
        <w:rPr>
          <w:sz w:val="22"/>
          <w:szCs w:val="22"/>
          <w:lang w:val="en-GB"/>
        </w:rPr>
        <w:t xml:space="preserve"> </w:t>
      </w:r>
      <w:proofErr w:type="spellStart"/>
      <w:r w:rsidRPr="000D5C32">
        <w:rPr>
          <w:sz w:val="22"/>
          <w:szCs w:val="22"/>
          <w:lang w:val="en-GB"/>
        </w:rPr>
        <w:t>nej</w:t>
      </w:r>
      <w:proofErr w:type="spellEnd"/>
      <w:r w:rsidRPr="000D5C32">
        <w:rPr>
          <w:sz w:val="22"/>
          <w:szCs w:val="22"/>
          <w:lang w:val="en-GB"/>
        </w:rPr>
        <w:t>”</w:t>
      </w:r>
    </w:p>
    <w:p w14:paraId="122623E0" w14:textId="4430092F" w:rsidR="00221CE3" w:rsidRPr="00221CE3" w:rsidRDefault="00221CE3" w:rsidP="00221CE3">
      <w:pPr>
        <w:tabs>
          <w:tab w:val="left" w:pos="2097"/>
        </w:tabs>
        <w:rPr>
          <w:sz w:val="22"/>
          <w:szCs w:val="22"/>
          <w:lang w:eastAsia="en-US"/>
        </w:rPr>
      </w:pPr>
    </w:p>
    <w:sectPr w:rsidR="00221CE3" w:rsidRPr="00221CE3" w:rsidSect="001A329A">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58C40" w14:textId="77777777" w:rsidR="004B56DE" w:rsidRDefault="004B56DE" w:rsidP="00011EB2">
      <w:r>
        <w:separator/>
      </w:r>
    </w:p>
  </w:endnote>
  <w:endnote w:type="continuationSeparator" w:id="0">
    <w:p w14:paraId="0FDD4251" w14:textId="77777777" w:rsidR="004B56DE" w:rsidRDefault="004B56DE"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9EDE5" w14:textId="77777777" w:rsidR="004B56DE" w:rsidRDefault="004B56DE" w:rsidP="00011EB2">
      <w:r>
        <w:separator/>
      </w:r>
    </w:p>
  </w:footnote>
  <w:footnote w:type="continuationSeparator" w:id="0">
    <w:p w14:paraId="0738BAA7" w14:textId="77777777" w:rsidR="004B56DE" w:rsidRDefault="004B56DE"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6C31"/>
    <w:multiLevelType w:val="hybridMultilevel"/>
    <w:tmpl w:val="058C2D40"/>
    <w:lvl w:ilvl="0" w:tplc="2402BDA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1519B7"/>
    <w:multiLevelType w:val="hybridMultilevel"/>
    <w:tmpl w:val="ABD47D2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 w15:restartNumberingAfterBreak="0">
    <w:nsid w:val="0D3C6100"/>
    <w:multiLevelType w:val="hybridMultilevel"/>
    <w:tmpl w:val="F20665B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0FA90876"/>
    <w:multiLevelType w:val="hybridMultilevel"/>
    <w:tmpl w:val="10609AF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12D651BB"/>
    <w:multiLevelType w:val="hybridMultilevel"/>
    <w:tmpl w:val="8E1A048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13F95A4D"/>
    <w:multiLevelType w:val="hybridMultilevel"/>
    <w:tmpl w:val="BCB29C8A"/>
    <w:lvl w:ilvl="0" w:tplc="CA583FE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62B2982"/>
    <w:multiLevelType w:val="hybridMultilevel"/>
    <w:tmpl w:val="9132B2B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1D4D5566"/>
    <w:multiLevelType w:val="hybridMultilevel"/>
    <w:tmpl w:val="BD9489F4"/>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8" w15:restartNumberingAfterBreak="0">
    <w:nsid w:val="214C0C6F"/>
    <w:multiLevelType w:val="hybridMultilevel"/>
    <w:tmpl w:val="3D7631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4213712"/>
    <w:multiLevelType w:val="hybridMultilevel"/>
    <w:tmpl w:val="0E22A378"/>
    <w:lvl w:ilvl="0" w:tplc="9A3445E0">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9502935"/>
    <w:multiLevelType w:val="hybridMultilevel"/>
    <w:tmpl w:val="421CB32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2BDA740A"/>
    <w:multiLevelType w:val="hybridMultilevel"/>
    <w:tmpl w:val="DFF43D0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15:restartNumberingAfterBreak="0">
    <w:nsid w:val="2FAA4D5C"/>
    <w:multiLevelType w:val="hybridMultilevel"/>
    <w:tmpl w:val="AF365CF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31636302"/>
    <w:multiLevelType w:val="hybridMultilevel"/>
    <w:tmpl w:val="B0844A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33120900"/>
    <w:multiLevelType w:val="hybridMultilevel"/>
    <w:tmpl w:val="C94CE9A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3440303"/>
    <w:multiLevelType w:val="hybridMultilevel"/>
    <w:tmpl w:val="1EAC022A"/>
    <w:lvl w:ilvl="0" w:tplc="7160DFBE">
      <w:start w:val="202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EF50543"/>
    <w:multiLevelType w:val="hybridMultilevel"/>
    <w:tmpl w:val="E862743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45FC0691"/>
    <w:multiLevelType w:val="hybridMultilevel"/>
    <w:tmpl w:val="1C484C3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466A1748"/>
    <w:multiLevelType w:val="hybridMultilevel"/>
    <w:tmpl w:val="D4BA984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9" w15:restartNumberingAfterBreak="0">
    <w:nsid w:val="493E2094"/>
    <w:multiLevelType w:val="hybridMultilevel"/>
    <w:tmpl w:val="D7F21F2A"/>
    <w:lvl w:ilvl="0" w:tplc="EF147108">
      <w:start w:val="1"/>
      <w:numFmt w:val="decimal"/>
      <w:pStyle w:val="Listaniv1"/>
      <w:lvlText w:val="%1."/>
      <w:lvlJc w:val="left"/>
      <w:pPr>
        <w:ind w:left="3762" w:hanging="360"/>
      </w:pPr>
    </w:lvl>
    <w:lvl w:ilvl="1" w:tplc="E5DA5BE2">
      <w:start w:val="1"/>
      <w:numFmt w:val="lowerLetter"/>
      <w:pStyle w:val="Listaniv2"/>
      <w:lvlText w:val="%2)"/>
      <w:lvlJc w:val="left"/>
      <w:pPr>
        <w:ind w:left="4482" w:hanging="360"/>
      </w:pPr>
    </w:lvl>
    <w:lvl w:ilvl="2" w:tplc="041D001B" w:tentative="1">
      <w:start w:val="1"/>
      <w:numFmt w:val="lowerRoman"/>
      <w:lvlText w:val="%3."/>
      <w:lvlJc w:val="right"/>
      <w:pPr>
        <w:ind w:left="5202" w:hanging="180"/>
      </w:pPr>
    </w:lvl>
    <w:lvl w:ilvl="3" w:tplc="041D000F" w:tentative="1">
      <w:start w:val="1"/>
      <w:numFmt w:val="decimal"/>
      <w:lvlText w:val="%4."/>
      <w:lvlJc w:val="left"/>
      <w:pPr>
        <w:ind w:left="5922" w:hanging="360"/>
      </w:pPr>
    </w:lvl>
    <w:lvl w:ilvl="4" w:tplc="041D0019" w:tentative="1">
      <w:start w:val="1"/>
      <w:numFmt w:val="lowerLetter"/>
      <w:lvlText w:val="%5."/>
      <w:lvlJc w:val="left"/>
      <w:pPr>
        <w:ind w:left="6642" w:hanging="360"/>
      </w:pPr>
    </w:lvl>
    <w:lvl w:ilvl="5" w:tplc="041D001B" w:tentative="1">
      <w:start w:val="1"/>
      <w:numFmt w:val="lowerRoman"/>
      <w:lvlText w:val="%6."/>
      <w:lvlJc w:val="right"/>
      <w:pPr>
        <w:ind w:left="7362" w:hanging="180"/>
      </w:pPr>
    </w:lvl>
    <w:lvl w:ilvl="6" w:tplc="041D000F" w:tentative="1">
      <w:start w:val="1"/>
      <w:numFmt w:val="decimal"/>
      <w:lvlText w:val="%7."/>
      <w:lvlJc w:val="left"/>
      <w:pPr>
        <w:ind w:left="8082" w:hanging="360"/>
      </w:pPr>
    </w:lvl>
    <w:lvl w:ilvl="7" w:tplc="041D0019" w:tentative="1">
      <w:start w:val="1"/>
      <w:numFmt w:val="lowerLetter"/>
      <w:lvlText w:val="%8."/>
      <w:lvlJc w:val="left"/>
      <w:pPr>
        <w:ind w:left="8802" w:hanging="360"/>
      </w:pPr>
    </w:lvl>
    <w:lvl w:ilvl="8" w:tplc="041D001B" w:tentative="1">
      <w:start w:val="1"/>
      <w:numFmt w:val="lowerRoman"/>
      <w:lvlText w:val="%9."/>
      <w:lvlJc w:val="right"/>
      <w:pPr>
        <w:ind w:left="9522" w:hanging="180"/>
      </w:pPr>
    </w:lvl>
  </w:abstractNum>
  <w:abstractNum w:abstractNumId="20" w15:restartNumberingAfterBreak="0">
    <w:nsid w:val="4A7B1637"/>
    <w:multiLevelType w:val="hybridMultilevel"/>
    <w:tmpl w:val="007043F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1" w15:restartNumberingAfterBreak="0">
    <w:nsid w:val="4A8A5464"/>
    <w:multiLevelType w:val="hybridMultilevel"/>
    <w:tmpl w:val="23DAAC70"/>
    <w:lvl w:ilvl="0" w:tplc="D0D2BEB2">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B8500D5"/>
    <w:multiLevelType w:val="multilevel"/>
    <w:tmpl w:val="3EAEF4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B9E2CC2"/>
    <w:multiLevelType w:val="hybridMultilevel"/>
    <w:tmpl w:val="9710D4F4"/>
    <w:lvl w:ilvl="0" w:tplc="0D7208DE">
      <w:start w:val="1"/>
      <w:numFmt w:val="decimal"/>
      <w:lvlText w:val="%1."/>
      <w:lvlJc w:val="left"/>
      <w:pPr>
        <w:ind w:left="720" w:hanging="360"/>
      </w:pPr>
      <w:rPr>
        <w:b w:val="0"/>
        <w:bCs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4" w15:restartNumberingAfterBreak="0">
    <w:nsid w:val="4C162DD2"/>
    <w:multiLevelType w:val="hybridMultilevel"/>
    <w:tmpl w:val="6BDC4224"/>
    <w:lvl w:ilvl="0" w:tplc="46441300">
      <w:start w:val="1"/>
      <w:numFmt w:val="decimal"/>
      <w:lvlText w:val="%1."/>
      <w:lvlJc w:val="left"/>
      <w:pPr>
        <w:ind w:left="1440" w:hanging="360"/>
      </w:p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start w:val="1"/>
      <w:numFmt w:val="decimal"/>
      <w:lvlText w:val="%4."/>
      <w:lvlJc w:val="left"/>
      <w:pPr>
        <w:ind w:left="3600" w:hanging="360"/>
      </w:pPr>
    </w:lvl>
    <w:lvl w:ilvl="4" w:tplc="041D0019">
      <w:start w:val="1"/>
      <w:numFmt w:val="lowerLetter"/>
      <w:lvlText w:val="%5."/>
      <w:lvlJc w:val="left"/>
      <w:pPr>
        <w:ind w:left="4320" w:hanging="360"/>
      </w:pPr>
    </w:lvl>
    <w:lvl w:ilvl="5" w:tplc="041D001B">
      <w:start w:val="1"/>
      <w:numFmt w:val="lowerRoman"/>
      <w:lvlText w:val="%6."/>
      <w:lvlJc w:val="right"/>
      <w:pPr>
        <w:ind w:left="5040" w:hanging="180"/>
      </w:pPr>
    </w:lvl>
    <w:lvl w:ilvl="6" w:tplc="041D000F">
      <w:start w:val="1"/>
      <w:numFmt w:val="decimal"/>
      <w:lvlText w:val="%7."/>
      <w:lvlJc w:val="left"/>
      <w:pPr>
        <w:ind w:left="5760" w:hanging="360"/>
      </w:pPr>
    </w:lvl>
    <w:lvl w:ilvl="7" w:tplc="041D0019">
      <w:start w:val="1"/>
      <w:numFmt w:val="lowerLetter"/>
      <w:lvlText w:val="%8."/>
      <w:lvlJc w:val="left"/>
      <w:pPr>
        <w:ind w:left="6480" w:hanging="360"/>
      </w:pPr>
    </w:lvl>
    <w:lvl w:ilvl="8" w:tplc="041D001B">
      <w:start w:val="1"/>
      <w:numFmt w:val="lowerRoman"/>
      <w:lvlText w:val="%9."/>
      <w:lvlJc w:val="right"/>
      <w:pPr>
        <w:ind w:left="7200" w:hanging="180"/>
      </w:pPr>
    </w:lvl>
  </w:abstractNum>
  <w:abstractNum w:abstractNumId="25" w15:restartNumberingAfterBreak="0">
    <w:nsid w:val="4F495C02"/>
    <w:multiLevelType w:val="hybridMultilevel"/>
    <w:tmpl w:val="6138217A"/>
    <w:lvl w:ilvl="0" w:tplc="CBD64EB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0C137C4"/>
    <w:multiLevelType w:val="hybridMultilevel"/>
    <w:tmpl w:val="C642675C"/>
    <w:lvl w:ilvl="0" w:tplc="B4C0D8FE">
      <w:start w:val="1"/>
      <w:numFmt w:val="decimal"/>
      <w:lvlText w:val="%1."/>
      <w:lvlJc w:val="left"/>
      <w:pPr>
        <w:ind w:left="720" w:hanging="360"/>
      </w:pPr>
      <w:rPr>
        <w:rFonts w:ascii="Arial" w:hAnsi="Arial" w:cs="Arial" w:hint="default"/>
        <w:sz w:val="20"/>
        <w:szCs w:val="16"/>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7" w15:restartNumberingAfterBreak="0">
    <w:nsid w:val="67672624"/>
    <w:multiLevelType w:val="hybridMultilevel"/>
    <w:tmpl w:val="B666E0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9AB00C8"/>
    <w:multiLevelType w:val="hybridMultilevel"/>
    <w:tmpl w:val="5D26DAB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9" w15:restartNumberingAfterBreak="0">
    <w:nsid w:val="6BE5088A"/>
    <w:multiLevelType w:val="hybridMultilevel"/>
    <w:tmpl w:val="826CC7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0" w15:restartNumberingAfterBreak="0">
    <w:nsid w:val="6D2B6A05"/>
    <w:multiLevelType w:val="hybridMultilevel"/>
    <w:tmpl w:val="1996E96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1" w15:restartNumberingAfterBreak="0">
    <w:nsid w:val="6D977CBA"/>
    <w:multiLevelType w:val="hybridMultilevel"/>
    <w:tmpl w:val="C122E1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2" w15:restartNumberingAfterBreak="0">
    <w:nsid w:val="711324BD"/>
    <w:multiLevelType w:val="hybridMultilevel"/>
    <w:tmpl w:val="1FD234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32B1C4E"/>
    <w:multiLevelType w:val="hybridMultilevel"/>
    <w:tmpl w:val="2A5C90C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4" w15:restartNumberingAfterBreak="0">
    <w:nsid w:val="73AD0629"/>
    <w:multiLevelType w:val="hybridMultilevel"/>
    <w:tmpl w:val="0FB4F26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5" w15:restartNumberingAfterBreak="0">
    <w:nsid w:val="762D77F2"/>
    <w:multiLevelType w:val="hybridMultilevel"/>
    <w:tmpl w:val="DA1640EA"/>
    <w:lvl w:ilvl="0" w:tplc="5E1813C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94D5147"/>
    <w:multiLevelType w:val="hybridMultilevel"/>
    <w:tmpl w:val="D96E068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9806913"/>
    <w:multiLevelType w:val="hybridMultilevel"/>
    <w:tmpl w:val="C9BCBF3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2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3"/>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0"/>
  </w:num>
  <w:num w:numId="28">
    <w:abstractNumId w:val="9"/>
  </w:num>
  <w:num w:numId="29">
    <w:abstractNumId w:val="35"/>
  </w:num>
  <w:num w:numId="30">
    <w:abstractNumId w:val="5"/>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15"/>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1"/>
  </w:num>
  <w:num w:numId="38">
    <w:abstractNumId w:val="8"/>
  </w:num>
  <w:num w:numId="39">
    <w:abstractNumId w:val="14"/>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F36"/>
    <w:rsid w:val="00001163"/>
    <w:rsid w:val="0000287F"/>
    <w:rsid w:val="00004023"/>
    <w:rsid w:val="0000434F"/>
    <w:rsid w:val="00005AAC"/>
    <w:rsid w:val="00005B40"/>
    <w:rsid w:val="00006A35"/>
    <w:rsid w:val="00007909"/>
    <w:rsid w:val="0001073C"/>
    <w:rsid w:val="00011127"/>
    <w:rsid w:val="00011233"/>
    <w:rsid w:val="0001143D"/>
    <w:rsid w:val="000119A4"/>
    <w:rsid w:val="00011EB2"/>
    <w:rsid w:val="00012105"/>
    <w:rsid w:val="000121CA"/>
    <w:rsid w:val="00012752"/>
    <w:rsid w:val="000128AF"/>
    <w:rsid w:val="00012A1D"/>
    <w:rsid w:val="00013123"/>
    <w:rsid w:val="000135BB"/>
    <w:rsid w:val="0001386B"/>
    <w:rsid w:val="000150C7"/>
    <w:rsid w:val="0001511A"/>
    <w:rsid w:val="0001579E"/>
    <w:rsid w:val="000157F3"/>
    <w:rsid w:val="00021347"/>
    <w:rsid w:val="0002170F"/>
    <w:rsid w:val="00023659"/>
    <w:rsid w:val="00023D0F"/>
    <w:rsid w:val="00025BC1"/>
    <w:rsid w:val="00025F3E"/>
    <w:rsid w:val="00026E5C"/>
    <w:rsid w:val="0002716B"/>
    <w:rsid w:val="00027C77"/>
    <w:rsid w:val="00030152"/>
    <w:rsid w:val="00030298"/>
    <w:rsid w:val="000304C1"/>
    <w:rsid w:val="00030827"/>
    <w:rsid w:val="00030B72"/>
    <w:rsid w:val="0003112F"/>
    <w:rsid w:val="000311AF"/>
    <w:rsid w:val="000313B0"/>
    <w:rsid w:val="0003168C"/>
    <w:rsid w:val="00031BD2"/>
    <w:rsid w:val="00031EEF"/>
    <w:rsid w:val="0003205F"/>
    <w:rsid w:val="000328CB"/>
    <w:rsid w:val="00034289"/>
    <w:rsid w:val="000347FE"/>
    <w:rsid w:val="00035020"/>
    <w:rsid w:val="00035C3E"/>
    <w:rsid w:val="00036769"/>
    <w:rsid w:val="00036C88"/>
    <w:rsid w:val="00036D86"/>
    <w:rsid w:val="00037B24"/>
    <w:rsid w:val="00037B50"/>
    <w:rsid w:val="00037D29"/>
    <w:rsid w:val="000404C6"/>
    <w:rsid w:val="00040DCE"/>
    <w:rsid w:val="00041543"/>
    <w:rsid w:val="0004179B"/>
    <w:rsid w:val="00041C21"/>
    <w:rsid w:val="00041E75"/>
    <w:rsid w:val="00042158"/>
    <w:rsid w:val="00042651"/>
    <w:rsid w:val="00042E21"/>
    <w:rsid w:val="00043030"/>
    <w:rsid w:val="000432AC"/>
    <w:rsid w:val="00043BB5"/>
    <w:rsid w:val="00043E10"/>
    <w:rsid w:val="0004421F"/>
    <w:rsid w:val="00044882"/>
    <w:rsid w:val="00044B84"/>
    <w:rsid w:val="0004539E"/>
    <w:rsid w:val="0004616D"/>
    <w:rsid w:val="000462AD"/>
    <w:rsid w:val="00046A5C"/>
    <w:rsid w:val="000475F8"/>
    <w:rsid w:val="000478C9"/>
    <w:rsid w:val="00047C03"/>
    <w:rsid w:val="00051110"/>
    <w:rsid w:val="00051214"/>
    <w:rsid w:val="000512AF"/>
    <w:rsid w:val="0005150E"/>
    <w:rsid w:val="00051782"/>
    <w:rsid w:val="00051D5C"/>
    <w:rsid w:val="00051DA7"/>
    <w:rsid w:val="000526C1"/>
    <w:rsid w:val="0005353A"/>
    <w:rsid w:val="000539A1"/>
    <w:rsid w:val="000543E3"/>
    <w:rsid w:val="000549EB"/>
    <w:rsid w:val="00054A58"/>
    <w:rsid w:val="000565DC"/>
    <w:rsid w:val="00056799"/>
    <w:rsid w:val="00056C34"/>
    <w:rsid w:val="00060232"/>
    <w:rsid w:val="0006043F"/>
    <w:rsid w:val="000614BA"/>
    <w:rsid w:val="000624E3"/>
    <w:rsid w:val="000628DF"/>
    <w:rsid w:val="00062EB8"/>
    <w:rsid w:val="000638C3"/>
    <w:rsid w:val="00064376"/>
    <w:rsid w:val="00064876"/>
    <w:rsid w:val="00064AF7"/>
    <w:rsid w:val="00064BCA"/>
    <w:rsid w:val="00064FD2"/>
    <w:rsid w:val="0006504F"/>
    <w:rsid w:val="00065202"/>
    <w:rsid w:val="0006584D"/>
    <w:rsid w:val="000658C4"/>
    <w:rsid w:val="00065C9A"/>
    <w:rsid w:val="00066A5F"/>
    <w:rsid w:val="00067F43"/>
    <w:rsid w:val="000701C4"/>
    <w:rsid w:val="00070605"/>
    <w:rsid w:val="00070839"/>
    <w:rsid w:val="00070C4A"/>
    <w:rsid w:val="00071166"/>
    <w:rsid w:val="000726A5"/>
    <w:rsid w:val="00072835"/>
    <w:rsid w:val="00074FA7"/>
    <w:rsid w:val="000762EB"/>
    <w:rsid w:val="00076F48"/>
    <w:rsid w:val="000779B0"/>
    <w:rsid w:val="00077C14"/>
    <w:rsid w:val="00080031"/>
    <w:rsid w:val="000801BB"/>
    <w:rsid w:val="00080666"/>
    <w:rsid w:val="00080E28"/>
    <w:rsid w:val="00080F8D"/>
    <w:rsid w:val="000810B7"/>
    <w:rsid w:val="000817FD"/>
    <w:rsid w:val="000819A1"/>
    <w:rsid w:val="00082C5F"/>
    <w:rsid w:val="00082FE6"/>
    <w:rsid w:val="000844EF"/>
    <w:rsid w:val="00084DC2"/>
    <w:rsid w:val="0008525D"/>
    <w:rsid w:val="0008548D"/>
    <w:rsid w:val="000858F3"/>
    <w:rsid w:val="00086938"/>
    <w:rsid w:val="000871AB"/>
    <w:rsid w:val="000873FE"/>
    <w:rsid w:val="000900CF"/>
    <w:rsid w:val="00090A57"/>
    <w:rsid w:val="0009179B"/>
    <w:rsid w:val="00091E28"/>
    <w:rsid w:val="00091E9C"/>
    <w:rsid w:val="0009242D"/>
    <w:rsid w:val="00092F13"/>
    <w:rsid w:val="00093635"/>
    <w:rsid w:val="0009487B"/>
    <w:rsid w:val="00094A50"/>
    <w:rsid w:val="00094C3D"/>
    <w:rsid w:val="00094C41"/>
    <w:rsid w:val="00094DF3"/>
    <w:rsid w:val="00096209"/>
    <w:rsid w:val="00096707"/>
    <w:rsid w:val="000968CF"/>
    <w:rsid w:val="000973F6"/>
    <w:rsid w:val="00097659"/>
    <w:rsid w:val="000978AE"/>
    <w:rsid w:val="00097D2D"/>
    <w:rsid w:val="000A0537"/>
    <w:rsid w:val="000A0C88"/>
    <w:rsid w:val="000A1B02"/>
    <w:rsid w:val="000A2290"/>
    <w:rsid w:val="000A2752"/>
    <w:rsid w:val="000A2CE4"/>
    <w:rsid w:val="000A37D8"/>
    <w:rsid w:val="000A3E79"/>
    <w:rsid w:val="000A460A"/>
    <w:rsid w:val="000A475A"/>
    <w:rsid w:val="000A4BF0"/>
    <w:rsid w:val="000A505D"/>
    <w:rsid w:val="000A6866"/>
    <w:rsid w:val="000A7149"/>
    <w:rsid w:val="000A738D"/>
    <w:rsid w:val="000A7990"/>
    <w:rsid w:val="000A7CCD"/>
    <w:rsid w:val="000B005F"/>
    <w:rsid w:val="000B0C6C"/>
    <w:rsid w:val="000B11C3"/>
    <w:rsid w:val="000B1853"/>
    <w:rsid w:val="000B1BD7"/>
    <w:rsid w:val="000B1D5E"/>
    <w:rsid w:val="000B1DF4"/>
    <w:rsid w:val="000B1EA4"/>
    <w:rsid w:val="000B2344"/>
    <w:rsid w:val="000B252F"/>
    <w:rsid w:val="000B2728"/>
    <w:rsid w:val="000B2F79"/>
    <w:rsid w:val="000B30BB"/>
    <w:rsid w:val="000B3AE5"/>
    <w:rsid w:val="000B54EF"/>
    <w:rsid w:val="000B5964"/>
    <w:rsid w:val="000B63C3"/>
    <w:rsid w:val="000B7255"/>
    <w:rsid w:val="000B7584"/>
    <w:rsid w:val="000C04B6"/>
    <w:rsid w:val="000C07FD"/>
    <w:rsid w:val="000C0E69"/>
    <w:rsid w:val="000C1655"/>
    <w:rsid w:val="000C211F"/>
    <w:rsid w:val="000C35C6"/>
    <w:rsid w:val="000C3B4C"/>
    <w:rsid w:val="000C50CD"/>
    <w:rsid w:val="000C5437"/>
    <w:rsid w:val="000C5D71"/>
    <w:rsid w:val="000C63AA"/>
    <w:rsid w:val="000C6D7A"/>
    <w:rsid w:val="000C7FF2"/>
    <w:rsid w:val="000D04A4"/>
    <w:rsid w:val="000D2117"/>
    <w:rsid w:val="000D2C61"/>
    <w:rsid w:val="000D368E"/>
    <w:rsid w:val="000D43B8"/>
    <w:rsid w:val="000D55F4"/>
    <w:rsid w:val="000D57FB"/>
    <w:rsid w:val="000D5C32"/>
    <w:rsid w:val="000D62C7"/>
    <w:rsid w:val="000D77E0"/>
    <w:rsid w:val="000D7DA8"/>
    <w:rsid w:val="000E0371"/>
    <w:rsid w:val="000E048A"/>
    <w:rsid w:val="000E08B6"/>
    <w:rsid w:val="000E0F4A"/>
    <w:rsid w:val="000E14A0"/>
    <w:rsid w:val="000E1665"/>
    <w:rsid w:val="000E1753"/>
    <w:rsid w:val="000E187B"/>
    <w:rsid w:val="000E2060"/>
    <w:rsid w:val="000E2360"/>
    <w:rsid w:val="000E2519"/>
    <w:rsid w:val="000E2B13"/>
    <w:rsid w:val="000E359A"/>
    <w:rsid w:val="000E4156"/>
    <w:rsid w:val="000E47E0"/>
    <w:rsid w:val="000E709A"/>
    <w:rsid w:val="000F007A"/>
    <w:rsid w:val="000F00F0"/>
    <w:rsid w:val="000F0706"/>
    <w:rsid w:val="000F248E"/>
    <w:rsid w:val="000F593C"/>
    <w:rsid w:val="000F61E0"/>
    <w:rsid w:val="000F638C"/>
    <w:rsid w:val="000F70F3"/>
    <w:rsid w:val="000F711C"/>
    <w:rsid w:val="000F71F8"/>
    <w:rsid w:val="000F7659"/>
    <w:rsid w:val="001002B1"/>
    <w:rsid w:val="0010036A"/>
    <w:rsid w:val="00100CB0"/>
    <w:rsid w:val="00100FAE"/>
    <w:rsid w:val="00101A03"/>
    <w:rsid w:val="00101DEA"/>
    <w:rsid w:val="00103352"/>
    <w:rsid w:val="00103677"/>
    <w:rsid w:val="00103ED8"/>
    <w:rsid w:val="00104DAD"/>
    <w:rsid w:val="00106BD4"/>
    <w:rsid w:val="00107264"/>
    <w:rsid w:val="001072BA"/>
    <w:rsid w:val="00107698"/>
    <w:rsid w:val="00110D81"/>
    <w:rsid w:val="00110EFD"/>
    <w:rsid w:val="00110F2E"/>
    <w:rsid w:val="0011128E"/>
    <w:rsid w:val="001115CC"/>
    <w:rsid w:val="00111CFE"/>
    <w:rsid w:val="00113158"/>
    <w:rsid w:val="00114519"/>
    <w:rsid w:val="00114844"/>
    <w:rsid w:val="00114BE7"/>
    <w:rsid w:val="00115016"/>
    <w:rsid w:val="001155CA"/>
    <w:rsid w:val="0011734D"/>
    <w:rsid w:val="0011735A"/>
    <w:rsid w:val="0011752A"/>
    <w:rsid w:val="001177E3"/>
    <w:rsid w:val="00117D60"/>
    <w:rsid w:val="00117ECE"/>
    <w:rsid w:val="0012098B"/>
    <w:rsid w:val="00120B18"/>
    <w:rsid w:val="00120C46"/>
    <w:rsid w:val="00120E84"/>
    <w:rsid w:val="00120EFD"/>
    <w:rsid w:val="00121620"/>
    <w:rsid w:val="00121DF3"/>
    <w:rsid w:val="001220A8"/>
    <w:rsid w:val="00122705"/>
    <w:rsid w:val="00122E3D"/>
    <w:rsid w:val="00123FBD"/>
    <w:rsid w:val="00123FEB"/>
    <w:rsid w:val="0012424D"/>
    <w:rsid w:val="001244C9"/>
    <w:rsid w:val="00124E40"/>
    <w:rsid w:val="00124F3A"/>
    <w:rsid w:val="001256D6"/>
    <w:rsid w:val="001256E8"/>
    <w:rsid w:val="00125E85"/>
    <w:rsid w:val="001260A4"/>
    <w:rsid w:val="00126385"/>
    <w:rsid w:val="00127238"/>
    <w:rsid w:val="00127253"/>
    <w:rsid w:val="00127526"/>
    <w:rsid w:val="001300AA"/>
    <w:rsid w:val="00130875"/>
    <w:rsid w:val="00130B6D"/>
    <w:rsid w:val="00130BA4"/>
    <w:rsid w:val="00130C99"/>
    <w:rsid w:val="00131095"/>
    <w:rsid w:val="0013119E"/>
    <w:rsid w:val="0013177A"/>
    <w:rsid w:val="00131841"/>
    <w:rsid w:val="001318AD"/>
    <w:rsid w:val="00131C90"/>
    <w:rsid w:val="001322AB"/>
    <w:rsid w:val="0013326C"/>
    <w:rsid w:val="001335A3"/>
    <w:rsid w:val="001336CE"/>
    <w:rsid w:val="001346B1"/>
    <w:rsid w:val="001351BE"/>
    <w:rsid w:val="001351F3"/>
    <w:rsid w:val="0013558F"/>
    <w:rsid w:val="001361E0"/>
    <w:rsid w:val="00136D22"/>
    <w:rsid w:val="001373D6"/>
    <w:rsid w:val="00137CFC"/>
    <w:rsid w:val="001401F8"/>
    <w:rsid w:val="00141975"/>
    <w:rsid w:val="00141FEE"/>
    <w:rsid w:val="00143A04"/>
    <w:rsid w:val="00143BF3"/>
    <w:rsid w:val="0014476A"/>
    <w:rsid w:val="001447AF"/>
    <w:rsid w:val="00146609"/>
    <w:rsid w:val="0014708B"/>
    <w:rsid w:val="00147148"/>
    <w:rsid w:val="00147518"/>
    <w:rsid w:val="001509C1"/>
    <w:rsid w:val="00151249"/>
    <w:rsid w:val="00151267"/>
    <w:rsid w:val="001513BB"/>
    <w:rsid w:val="00152630"/>
    <w:rsid w:val="00152BC0"/>
    <w:rsid w:val="00152E3B"/>
    <w:rsid w:val="0015356C"/>
    <w:rsid w:val="00153D6E"/>
    <w:rsid w:val="0015445D"/>
    <w:rsid w:val="00154D48"/>
    <w:rsid w:val="00154EF6"/>
    <w:rsid w:val="001560E2"/>
    <w:rsid w:val="00156698"/>
    <w:rsid w:val="00156980"/>
    <w:rsid w:val="00156BEE"/>
    <w:rsid w:val="00156CE2"/>
    <w:rsid w:val="0016119F"/>
    <w:rsid w:val="00161C14"/>
    <w:rsid w:val="00162B64"/>
    <w:rsid w:val="00163542"/>
    <w:rsid w:val="00163970"/>
    <w:rsid w:val="00163AD8"/>
    <w:rsid w:val="0016466A"/>
    <w:rsid w:val="00164E2F"/>
    <w:rsid w:val="001654BF"/>
    <w:rsid w:val="001660EC"/>
    <w:rsid w:val="00166106"/>
    <w:rsid w:val="00166A37"/>
    <w:rsid w:val="00166DC1"/>
    <w:rsid w:val="00170BD5"/>
    <w:rsid w:val="00171013"/>
    <w:rsid w:val="00171812"/>
    <w:rsid w:val="00171F50"/>
    <w:rsid w:val="001726F7"/>
    <w:rsid w:val="00172BA4"/>
    <w:rsid w:val="00172F58"/>
    <w:rsid w:val="00173A42"/>
    <w:rsid w:val="00173E08"/>
    <w:rsid w:val="00174C2B"/>
    <w:rsid w:val="00175B22"/>
    <w:rsid w:val="00176E09"/>
    <w:rsid w:val="001774E2"/>
    <w:rsid w:val="00177AE0"/>
    <w:rsid w:val="001816F5"/>
    <w:rsid w:val="001821D9"/>
    <w:rsid w:val="001832E6"/>
    <w:rsid w:val="00183AB0"/>
    <w:rsid w:val="00185304"/>
    <w:rsid w:val="00186A7D"/>
    <w:rsid w:val="00190386"/>
    <w:rsid w:val="00190449"/>
    <w:rsid w:val="00190ECA"/>
    <w:rsid w:val="001929BC"/>
    <w:rsid w:val="00193C08"/>
    <w:rsid w:val="00193D68"/>
    <w:rsid w:val="00193D71"/>
    <w:rsid w:val="001948C1"/>
    <w:rsid w:val="001948F3"/>
    <w:rsid w:val="00194BB7"/>
    <w:rsid w:val="00196727"/>
    <w:rsid w:val="00196BE5"/>
    <w:rsid w:val="001974B7"/>
    <w:rsid w:val="001A00AE"/>
    <w:rsid w:val="001A0687"/>
    <w:rsid w:val="001A0807"/>
    <w:rsid w:val="001A08FB"/>
    <w:rsid w:val="001A0FD0"/>
    <w:rsid w:val="001A11D1"/>
    <w:rsid w:val="001A19C3"/>
    <w:rsid w:val="001A329A"/>
    <w:rsid w:val="001A3928"/>
    <w:rsid w:val="001A42A0"/>
    <w:rsid w:val="001A4317"/>
    <w:rsid w:val="001A4CEC"/>
    <w:rsid w:val="001A5043"/>
    <w:rsid w:val="001A56E8"/>
    <w:rsid w:val="001A5784"/>
    <w:rsid w:val="001A5C40"/>
    <w:rsid w:val="001A5EBB"/>
    <w:rsid w:val="001A69A3"/>
    <w:rsid w:val="001A7B2E"/>
    <w:rsid w:val="001A7CF5"/>
    <w:rsid w:val="001A7E9F"/>
    <w:rsid w:val="001A7ED9"/>
    <w:rsid w:val="001B1142"/>
    <w:rsid w:val="001B1434"/>
    <w:rsid w:val="001B1AF8"/>
    <w:rsid w:val="001B2F6B"/>
    <w:rsid w:val="001B300F"/>
    <w:rsid w:val="001B33BB"/>
    <w:rsid w:val="001B3C25"/>
    <w:rsid w:val="001B3CDD"/>
    <w:rsid w:val="001B43CC"/>
    <w:rsid w:val="001B5F61"/>
    <w:rsid w:val="001B6CAA"/>
    <w:rsid w:val="001B7A96"/>
    <w:rsid w:val="001B7E82"/>
    <w:rsid w:val="001C05EA"/>
    <w:rsid w:val="001C105E"/>
    <w:rsid w:val="001C186B"/>
    <w:rsid w:val="001C1BF8"/>
    <w:rsid w:val="001C20C1"/>
    <w:rsid w:val="001C302C"/>
    <w:rsid w:val="001C3206"/>
    <w:rsid w:val="001C3AFA"/>
    <w:rsid w:val="001C3F50"/>
    <w:rsid w:val="001C3FB2"/>
    <w:rsid w:val="001C4520"/>
    <w:rsid w:val="001C4C64"/>
    <w:rsid w:val="001C4E65"/>
    <w:rsid w:val="001C56EE"/>
    <w:rsid w:val="001C5A1F"/>
    <w:rsid w:val="001C5A73"/>
    <w:rsid w:val="001C5E10"/>
    <w:rsid w:val="001C68B1"/>
    <w:rsid w:val="001C6C66"/>
    <w:rsid w:val="001C7448"/>
    <w:rsid w:val="001C7DA7"/>
    <w:rsid w:val="001D05FE"/>
    <w:rsid w:val="001D1832"/>
    <w:rsid w:val="001D1CA3"/>
    <w:rsid w:val="001D1E92"/>
    <w:rsid w:val="001D2CC9"/>
    <w:rsid w:val="001D2EDE"/>
    <w:rsid w:val="001D470B"/>
    <w:rsid w:val="001D5228"/>
    <w:rsid w:val="001D6D1A"/>
    <w:rsid w:val="001D6DB9"/>
    <w:rsid w:val="001E073C"/>
    <w:rsid w:val="001E07D8"/>
    <w:rsid w:val="001E0F18"/>
    <w:rsid w:val="001E169A"/>
    <w:rsid w:val="001E187D"/>
    <w:rsid w:val="001E1F5C"/>
    <w:rsid w:val="001E20AC"/>
    <w:rsid w:val="001E314C"/>
    <w:rsid w:val="001E349D"/>
    <w:rsid w:val="001E35D6"/>
    <w:rsid w:val="001E36BE"/>
    <w:rsid w:val="001E399D"/>
    <w:rsid w:val="001E3F2B"/>
    <w:rsid w:val="001E4A17"/>
    <w:rsid w:val="001E54F9"/>
    <w:rsid w:val="001E5A00"/>
    <w:rsid w:val="001E6A3D"/>
    <w:rsid w:val="001E7981"/>
    <w:rsid w:val="001E7D4C"/>
    <w:rsid w:val="001E7D8A"/>
    <w:rsid w:val="001F067F"/>
    <w:rsid w:val="001F0AAD"/>
    <w:rsid w:val="001F0ED1"/>
    <w:rsid w:val="001F116C"/>
    <w:rsid w:val="001F13BC"/>
    <w:rsid w:val="001F1A4A"/>
    <w:rsid w:val="001F1B7D"/>
    <w:rsid w:val="001F1EB8"/>
    <w:rsid w:val="001F21E7"/>
    <w:rsid w:val="001F2C0A"/>
    <w:rsid w:val="001F2EEB"/>
    <w:rsid w:val="001F341D"/>
    <w:rsid w:val="001F4A81"/>
    <w:rsid w:val="001F4EC1"/>
    <w:rsid w:val="001F4EED"/>
    <w:rsid w:val="001F5A28"/>
    <w:rsid w:val="001F7BE8"/>
    <w:rsid w:val="0020006C"/>
    <w:rsid w:val="00200BEB"/>
    <w:rsid w:val="00200E5E"/>
    <w:rsid w:val="002013AB"/>
    <w:rsid w:val="002017B1"/>
    <w:rsid w:val="002021B5"/>
    <w:rsid w:val="002024AA"/>
    <w:rsid w:val="0020285D"/>
    <w:rsid w:val="00202915"/>
    <w:rsid w:val="002034D5"/>
    <w:rsid w:val="00203688"/>
    <w:rsid w:val="00203D6E"/>
    <w:rsid w:val="002041D5"/>
    <w:rsid w:val="00204383"/>
    <w:rsid w:val="00204FAA"/>
    <w:rsid w:val="0020543C"/>
    <w:rsid w:val="00205DCE"/>
    <w:rsid w:val="00206235"/>
    <w:rsid w:val="002064EF"/>
    <w:rsid w:val="0020668D"/>
    <w:rsid w:val="00206A86"/>
    <w:rsid w:val="00207D03"/>
    <w:rsid w:val="00207DEF"/>
    <w:rsid w:val="002100D9"/>
    <w:rsid w:val="00210287"/>
    <w:rsid w:val="00211368"/>
    <w:rsid w:val="002123F1"/>
    <w:rsid w:val="0021314A"/>
    <w:rsid w:val="0021379E"/>
    <w:rsid w:val="002145E1"/>
    <w:rsid w:val="00214745"/>
    <w:rsid w:val="00214C76"/>
    <w:rsid w:val="00214CBD"/>
    <w:rsid w:val="00215065"/>
    <w:rsid w:val="0021522D"/>
    <w:rsid w:val="0021523A"/>
    <w:rsid w:val="00215544"/>
    <w:rsid w:val="002157D2"/>
    <w:rsid w:val="00215FF0"/>
    <w:rsid w:val="00216513"/>
    <w:rsid w:val="002169C1"/>
    <w:rsid w:val="00216C81"/>
    <w:rsid w:val="002176C3"/>
    <w:rsid w:val="00217B59"/>
    <w:rsid w:val="00221292"/>
    <w:rsid w:val="00221B2C"/>
    <w:rsid w:val="00221CE3"/>
    <w:rsid w:val="00222428"/>
    <w:rsid w:val="00222F86"/>
    <w:rsid w:val="002230E7"/>
    <w:rsid w:val="0022330B"/>
    <w:rsid w:val="0022362B"/>
    <w:rsid w:val="00223792"/>
    <w:rsid w:val="002239D3"/>
    <w:rsid w:val="00224CA0"/>
    <w:rsid w:val="00224FF4"/>
    <w:rsid w:val="00225289"/>
    <w:rsid w:val="00225689"/>
    <w:rsid w:val="00225D18"/>
    <w:rsid w:val="002264E1"/>
    <w:rsid w:val="00226827"/>
    <w:rsid w:val="00226925"/>
    <w:rsid w:val="002276BD"/>
    <w:rsid w:val="00227730"/>
    <w:rsid w:val="00227A31"/>
    <w:rsid w:val="00227BE8"/>
    <w:rsid w:val="002306B9"/>
    <w:rsid w:val="002311FB"/>
    <w:rsid w:val="0023157D"/>
    <w:rsid w:val="00232164"/>
    <w:rsid w:val="00233E86"/>
    <w:rsid w:val="0023466C"/>
    <w:rsid w:val="0023468C"/>
    <w:rsid w:val="0023507D"/>
    <w:rsid w:val="00235A6A"/>
    <w:rsid w:val="00235ADD"/>
    <w:rsid w:val="0023617C"/>
    <w:rsid w:val="00236428"/>
    <w:rsid w:val="002365BE"/>
    <w:rsid w:val="00236AA6"/>
    <w:rsid w:val="00236AF0"/>
    <w:rsid w:val="00237EAB"/>
    <w:rsid w:val="00240C7C"/>
    <w:rsid w:val="002414EB"/>
    <w:rsid w:val="0024223C"/>
    <w:rsid w:val="002429E3"/>
    <w:rsid w:val="0024367B"/>
    <w:rsid w:val="00243D42"/>
    <w:rsid w:val="00245632"/>
    <w:rsid w:val="00247180"/>
    <w:rsid w:val="002475FA"/>
    <w:rsid w:val="00250F79"/>
    <w:rsid w:val="00251243"/>
    <w:rsid w:val="00252CE5"/>
    <w:rsid w:val="00252EDB"/>
    <w:rsid w:val="00253239"/>
    <w:rsid w:val="002536A8"/>
    <w:rsid w:val="00253D53"/>
    <w:rsid w:val="00254B55"/>
    <w:rsid w:val="00254D76"/>
    <w:rsid w:val="0025501D"/>
    <w:rsid w:val="00255ADC"/>
    <w:rsid w:val="00255B81"/>
    <w:rsid w:val="0025605F"/>
    <w:rsid w:val="00256585"/>
    <w:rsid w:val="00256C50"/>
    <w:rsid w:val="00256DF4"/>
    <w:rsid w:val="002576F3"/>
    <w:rsid w:val="002578AB"/>
    <w:rsid w:val="00257C5D"/>
    <w:rsid w:val="00260E5A"/>
    <w:rsid w:val="002613A8"/>
    <w:rsid w:val="002616AA"/>
    <w:rsid w:val="00261947"/>
    <w:rsid w:val="00261DDD"/>
    <w:rsid w:val="00261E29"/>
    <w:rsid w:val="00262565"/>
    <w:rsid w:val="0026356A"/>
    <w:rsid w:val="00263CF7"/>
    <w:rsid w:val="00263E06"/>
    <w:rsid w:val="00264399"/>
    <w:rsid w:val="0026540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5C10"/>
    <w:rsid w:val="00276D53"/>
    <w:rsid w:val="00277941"/>
    <w:rsid w:val="00277956"/>
    <w:rsid w:val="0028015F"/>
    <w:rsid w:val="00280556"/>
    <w:rsid w:val="00280792"/>
    <w:rsid w:val="00280BC7"/>
    <w:rsid w:val="00280BE4"/>
    <w:rsid w:val="00280E1A"/>
    <w:rsid w:val="00281284"/>
    <w:rsid w:val="0028155A"/>
    <w:rsid w:val="00281FCA"/>
    <w:rsid w:val="00282FBE"/>
    <w:rsid w:val="00283289"/>
    <w:rsid w:val="00283668"/>
    <w:rsid w:val="00284265"/>
    <w:rsid w:val="002844BE"/>
    <w:rsid w:val="002847BD"/>
    <w:rsid w:val="00284A84"/>
    <w:rsid w:val="0028514F"/>
    <w:rsid w:val="0028520A"/>
    <w:rsid w:val="002854EF"/>
    <w:rsid w:val="002856F4"/>
    <w:rsid w:val="00286E0A"/>
    <w:rsid w:val="00287373"/>
    <w:rsid w:val="00290A9A"/>
    <w:rsid w:val="00291856"/>
    <w:rsid w:val="0029271C"/>
    <w:rsid w:val="00292846"/>
    <w:rsid w:val="0029333F"/>
    <w:rsid w:val="002949F1"/>
    <w:rsid w:val="00295E2B"/>
    <w:rsid w:val="00295FA7"/>
    <w:rsid w:val="00296168"/>
    <w:rsid w:val="00296183"/>
    <w:rsid w:val="00296453"/>
    <w:rsid w:val="002969B6"/>
    <w:rsid w:val="00296EFD"/>
    <w:rsid w:val="0029728B"/>
    <w:rsid w:val="0029749A"/>
    <w:rsid w:val="0029766F"/>
    <w:rsid w:val="00297C0C"/>
    <w:rsid w:val="002A1A16"/>
    <w:rsid w:val="002A2851"/>
    <w:rsid w:val="002A3049"/>
    <w:rsid w:val="002A3491"/>
    <w:rsid w:val="002A368A"/>
    <w:rsid w:val="002A3920"/>
    <w:rsid w:val="002A3F7C"/>
    <w:rsid w:val="002A52D4"/>
    <w:rsid w:val="002A5A3A"/>
    <w:rsid w:val="002A6C9E"/>
    <w:rsid w:val="002B0293"/>
    <w:rsid w:val="002B1034"/>
    <w:rsid w:val="002B162B"/>
    <w:rsid w:val="002B1E0E"/>
    <w:rsid w:val="002B2004"/>
    <w:rsid w:val="002B2396"/>
    <w:rsid w:val="002B25A8"/>
    <w:rsid w:val="002B29F1"/>
    <w:rsid w:val="002B31C0"/>
    <w:rsid w:val="002B3511"/>
    <w:rsid w:val="002B37F7"/>
    <w:rsid w:val="002B3B88"/>
    <w:rsid w:val="002B4671"/>
    <w:rsid w:val="002B58FE"/>
    <w:rsid w:val="002B5C95"/>
    <w:rsid w:val="002B6963"/>
    <w:rsid w:val="002B6B2C"/>
    <w:rsid w:val="002B6BBA"/>
    <w:rsid w:val="002B7046"/>
    <w:rsid w:val="002B7A04"/>
    <w:rsid w:val="002C0213"/>
    <w:rsid w:val="002C056A"/>
    <w:rsid w:val="002C12C5"/>
    <w:rsid w:val="002C19B4"/>
    <w:rsid w:val="002C1D17"/>
    <w:rsid w:val="002C3618"/>
    <w:rsid w:val="002C464B"/>
    <w:rsid w:val="002C471E"/>
    <w:rsid w:val="002C5856"/>
    <w:rsid w:val="002C5894"/>
    <w:rsid w:val="002C630D"/>
    <w:rsid w:val="002C6D2C"/>
    <w:rsid w:val="002C6E46"/>
    <w:rsid w:val="002C735A"/>
    <w:rsid w:val="002D0479"/>
    <w:rsid w:val="002D0DD2"/>
    <w:rsid w:val="002D0DEF"/>
    <w:rsid w:val="002D0FD7"/>
    <w:rsid w:val="002D1567"/>
    <w:rsid w:val="002D198D"/>
    <w:rsid w:val="002D27DC"/>
    <w:rsid w:val="002D2E97"/>
    <w:rsid w:val="002D359D"/>
    <w:rsid w:val="002D3BC5"/>
    <w:rsid w:val="002D43FC"/>
    <w:rsid w:val="002D47D3"/>
    <w:rsid w:val="002D5049"/>
    <w:rsid w:val="002D631A"/>
    <w:rsid w:val="002D674C"/>
    <w:rsid w:val="002D6CA2"/>
    <w:rsid w:val="002D7526"/>
    <w:rsid w:val="002D7E92"/>
    <w:rsid w:val="002E0AFA"/>
    <w:rsid w:val="002E106A"/>
    <w:rsid w:val="002E1A6D"/>
    <w:rsid w:val="002E1C9D"/>
    <w:rsid w:val="002E230C"/>
    <w:rsid w:val="002E2B18"/>
    <w:rsid w:val="002E2E12"/>
    <w:rsid w:val="002E32FF"/>
    <w:rsid w:val="002E3959"/>
    <w:rsid w:val="002E3C69"/>
    <w:rsid w:val="002E41E3"/>
    <w:rsid w:val="002E4FE3"/>
    <w:rsid w:val="002E50AC"/>
    <w:rsid w:val="002E54B3"/>
    <w:rsid w:val="002E5C7E"/>
    <w:rsid w:val="002E5EE0"/>
    <w:rsid w:val="002E63B7"/>
    <w:rsid w:val="002E6C51"/>
    <w:rsid w:val="002F0950"/>
    <w:rsid w:val="002F0CF1"/>
    <w:rsid w:val="002F31A8"/>
    <w:rsid w:val="002F34A0"/>
    <w:rsid w:val="002F39C4"/>
    <w:rsid w:val="002F4959"/>
    <w:rsid w:val="002F5333"/>
    <w:rsid w:val="002F5CBB"/>
    <w:rsid w:val="002F6181"/>
    <w:rsid w:val="002F6381"/>
    <w:rsid w:val="002F63F6"/>
    <w:rsid w:val="0030233C"/>
    <w:rsid w:val="00302508"/>
    <w:rsid w:val="00302ACE"/>
    <w:rsid w:val="003037E7"/>
    <w:rsid w:val="00304E80"/>
    <w:rsid w:val="00304F7D"/>
    <w:rsid w:val="0030541B"/>
    <w:rsid w:val="00305BD6"/>
    <w:rsid w:val="00305DD0"/>
    <w:rsid w:val="0030614A"/>
    <w:rsid w:val="0030646E"/>
    <w:rsid w:val="00306E2E"/>
    <w:rsid w:val="003071E1"/>
    <w:rsid w:val="003078B8"/>
    <w:rsid w:val="003079C6"/>
    <w:rsid w:val="00310352"/>
    <w:rsid w:val="00310B25"/>
    <w:rsid w:val="00312213"/>
    <w:rsid w:val="0031230E"/>
    <w:rsid w:val="0031245F"/>
    <w:rsid w:val="00312B57"/>
    <w:rsid w:val="00312CB5"/>
    <w:rsid w:val="00313D9A"/>
    <w:rsid w:val="00313EAF"/>
    <w:rsid w:val="003143B0"/>
    <w:rsid w:val="003175BB"/>
    <w:rsid w:val="00317FA8"/>
    <w:rsid w:val="003206EB"/>
    <w:rsid w:val="0032160A"/>
    <w:rsid w:val="00321622"/>
    <w:rsid w:val="00321ABF"/>
    <w:rsid w:val="00321B2D"/>
    <w:rsid w:val="00321C43"/>
    <w:rsid w:val="003222B5"/>
    <w:rsid w:val="00322F9C"/>
    <w:rsid w:val="003242BB"/>
    <w:rsid w:val="00324895"/>
    <w:rsid w:val="00325699"/>
    <w:rsid w:val="003258AE"/>
    <w:rsid w:val="00326CF1"/>
    <w:rsid w:val="00326E7A"/>
    <w:rsid w:val="00326E9B"/>
    <w:rsid w:val="003301B8"/>
    <w:rsid w:val="00330605"/>
    <w:rsid w:val="003306E0"/>
    <w:rsid w:val="003308AE"/>
    <w:rsid w:val="00330C61"/>
    <w:rsid w:val="003311B1"/>
    <w:rsid w:val="00332826"/>
    <w:rsid w:val="003338B2"/>
    <w:rsid w:val="0033431B"/>
    <w:rsid w:val="00334DEE"/>
    <w:rsid w:val="003357F2"/>
    <w:rsid w:val="00335A9A"/>
    <w:rsid w:val="00335BC1"/>
    <w:rsid w:val="003374EB"/>
    <w:rsid w:val="003378E7"/>
    <w:rsid w:val="003379EC"/>
    <w:rsid w:val="00337ECE"/>
    <w:rsid w:val="00340267"/>
    <w:rsid w:val="00340E81"/>
    <w:rsid w:val="0034112B"/>
    <w:rsid w:val="00342085"/>
    <w:rsid w:val="0034214C"/>
    <w:rsid w:val="0034360B"/>
    <w:rsid w:val="00343685"/>
    <w:rsid w:val="00343E93"/>
    <w:rsid w:val="00343EBA"/>
    <w:rsid w:val="00343F54"/>
    <w:rsid w:val="00344103"/>
    <w:rsid w:val="00344832"/>
    <w:rsid w:val="003451B4"/>
    <w:rsid w:val="003451BA"/>
    <w:rsid w:val="003478EE"/>
    <w:rsid w:val="00347E47"/>
    <w:rsid w:val="00347E55"/>
    <w:rsid w:val="003503EB"/>
    <w:rsid w:val="0035075A"/>
    <w:rsid w:val="0035087E"/>
    <w:rsid w:val="00350911"/>
    <w:rsid w:val="00350E3D"/>
    <w:rsid w:val="003511C6"/>
    <w:rsid w:val="00351B73"/>
    <w:rsid w:val="00351D87"/>
    <w:rsid w:val="003522A6"/>
    <w:rsid w:val="003533EC"/>
    <w:rsid w:val="0035364C"/>
    <w:rsid w:val="003539C2"/>
    <w:rsid w:val="00353D2E"/>
    <w:rsid w:val="003540C7"/>
    <w:rsid w:val="003549F1"/>
    <w:rsid w:val="00354B71"/>
    <w:rsid w:val="00354FD3"/>
    <w:rsid w:val="003570F6"/>
    <w:rsid w:val="00357C13"/>
    <w:rsid w:val="00357DE9"/>
    <w:rsid w:val="003635D1"/>
    <w:rsid w:val="003640B6"/>
    <w:rsid w:val="00364639"/>
    <w:rsid w:val="00364C7D"/>
    <w:rsid w:val="00364CC8"/>
    <w:rsid w:val="00364D87"/>
    <w:rsid w:val="00365503"/>
    <w:rsid w:val="003655CB"/>
    <w:rsid w:val="00366EA9"/>
    <w:rsid w:val="0037012B"/>
    <w:rsid w:val="0037052A"/>
    <w:rsid w:val="0037060A"/>
    <w:rsid w:val="003715DA"/>
    <w:rsid w:val="003726CD"/>
    <w:rsid w:val="00373DA4"/>
    <w:rsid w:val="00374C72"/>
    <w:rsid w:val="00375BCF"/>
    <w:rsid w:val="00375FE0"/>
    <w:rsid w:val="00376F09"/>
    <w:rsid w:val="00377318"/>
    <w:rsid w:val="00377D6E"/>
    <w:rsid w:val="0038011B"/>
    <w:rsid w:val="0038023D"/>
    <w:rsid w:val="00380ADB"/>
    <w:rsid w:val="00380DBC"/>
    <w:rsid w:val="00380DD9"/>
    <w:rsid w:val="0038128B"/>
    <w:rsid w:val="0038197F"/>
    <w:rsid w:val="00381F5D"/>
    <w:rsid w:val="003824DD"/>
    <w:rsid w:val="003830EA"/>
    <w:rsid w:val="00383D24"/>
    <w:rsid w:val="00384820"/>
    <w:rsid w:val="00384DAD"/>
    <w:rsid w:val="00386CC5"/>
    <w:rsid w:val="003873FD"/>
    <w:rsid w:val="00387AB2"/>
    <w:rsid w:val="00390570"/>
    <w:rsid w:val="00390813"/>
    <w:rsid w:val="00390AEE"/>
    <w:rsid w:val="00391110"/>
    <w:rsid w:val="00392ABD"/>
    <w:rsid w:val="00392DEF"/>
    <w:rsid w:val="00393409"/>
    <w:rsid w:val="0039387F"/>
    <w:rsid w:val="00394780"/>
    <w:rsid w:val="003949FF"/>
    <w:rsid w:val="00394F50"/>
    <w:rsid w:val="00396A2B"/>
    <w:rsid w:val="00397903"/>
    <w:rsid w:val="003A0314"/>
    <w:rsid w:val="003A0DC2"/>
    <w:rsid w:val="003A0E77"/>
    <w:rsid w:val="003A0E8F"/>
    <w:rsid w:val="003A1AC8"/>
    <w:rsid w:val="003A1FD6"/>
    <w:rsid w:val="003A233F"/>
    <w:rsid w:val="003A2AC6"/>
    <w:rsid w:val="003A2C09"/>
    <w:rsid w:val="003A3984"/>
    <w:rsid w:val="003A52FE"/>
    <w:rsid w:val="003A5A88"/>
    <w:rsid w:val="003A5ADB"/>
    <w:rsid w:val="003A5FA3"/>
    <w:rsid w:val="003A60FF"/>
    <w:rsid w:val="003A6D98"/>
    <w:rsid w:val="003A70B5"/>
    <w:rsid w:val="003B02BA"/>
    <w:rsid w:val="003B0445"/>
    <w:rsid w:val="003B075C"/>
    <w:rsid w:val="003B094C"/>
    <w:rsid w:val="003B0C64"/>
    <w:rsid w:val="003B1657"/>
    <w:rsid w:val="003B1855"/>
    <w:rsid w:val="003B2AA5"/>
    <w:rsid w:val="003B4C1F"/>
    <w:rsid w:val="003B550C"/>
    <w:rsid w:val="003B5D72"/>
    <w:rsid w:val="003B5D91"/>
    <w:rsid w:val="003B5DAC"/>
    <w:rsid w:val="003B5F63"/>
    <w:rsid w:val="003B6715"/>
    <w:rsid w:val="003C026D"/>
    <w:rsid w:val="003C1179"/>
    <w:rsid w:val="003C171B"/>
    <w:rsid w:val="003C18D2"/>
    <w:rsid w:val="003C2505"/>
    <w:rsid w:val="003C2DA2"/>
    <w:rsid w:val="003C300A"/>
    <w:rsid w:val="003C3517"/>
    <w:rsid w:val="003C371C"/>
    <w:rsid w:val="003C3DDE"/>
    <w:rsid w:val="003C4669"/>
    <w:rsid w:val="003C503A"/>
    <w:rsid w:val="003C50DE"/>
    <w:rsid w:val="003C5833"/>
    <w:rsid w:val="003C5D7A"/>
    <w:rsid w:val="003C6831"/>
    <w:rsid w:val="003C7843"/>
    <w:rsid w:val="003D1291"/>
    <w:rsid w:val="003D1863"/>
    <w:rsid w:val="003D202D"/>
    <w:rsid w:val="003D2664"/>
    <w:rsid w:val="003D2844"/>
    <w:rsid w:val="003D4035"/>
    <w:rsid w:val="003D4684"/>
    <w:rsid w:val="003D5AB2"/>
    <w:rsid w:val="003D5D59"/>
    <w:rsid w:val="003D6924"/>
    <w:rsid w:val="003D6E70"/>
    <w:rsid w:val="003E0F6B"/>
    <w:rsid w:val="003E14CC"/>
    <w:rsid w:val="003E1E8C"/>
    <w:rsid w:val="003E216D"/>
    <w:rsid w:val="003E2806"/>
    <w:rsid w:val="003E32E5"/>
    <w:rsid w:val="003E49E7"/>
    <w:rsid w:val="003E4A3B"/>
    <w:rsid w:val="003E5937"/>
    <w:rsid w:val="003E59F9"/>
    <w:rsid w:val="003E7311"/>
    <w:rsid w:val="003E79CD"/>
    <w:rsid w:val="003E7E2B"/>
    <w:rsid w:val="003F077D"/>
    <w:rsid w:val="003F1E86"/>
    <w:rsid w:val="003F20E8"/>
    <w:rsid w:val="003F3046"/>
    <w:rsid w:val="003F3CC1"/>
    <w:rsid w:val="003F4E8C"/>
    <w:rsid w:val="003F5664"/>
    <w:rsid w:val="003F6389"/>
    <w:rsid w:val="003F63E1"/>
    <w:rsid w:val="003F7D67"/>
    <w:rsid w:val="003F7F24"/>
    <w:rsid w:val="00400F13"/>
    <w:rsid w:val="00401370"/>
    <w:rsid w:val="00401790"/>
    <w:rsid w:val="00401976"/>
    <w:rsid w:val="00404205"/>
    <w:rsid w:val="004048F6"/>
    <w:rsid w:val="00405DBE"/>
    <w:rsid w:val="004061F8"/>
    <w:rsid w:val="004062A3"/>
    <w:rsid w:val="00406C2D"/>
    <w:rsid w:val="0040756F"/>
    <w:rsid w:val="00407CC3"/>
    <w:rsid w:val="004101F0"/>
    <w:rsid w:val="00411D06"/>
    <w:rsid w:val="00412400"/>
    <w:rsid w:val="004132B9"/>
    <w:rsid w:val="004144E6"/>
    <w:rsid w:val="00415DE2"/>
    <w:rsid w:val="00416382"/>
    <w:rsid w:val="004173D5"/>
    <w:rsid w:val="00420BAC"/>
    <w:rsid w:val="00421A1B"/>
    <w:rsid w:val="00421CB5"/>
    <w:rsid w:val="004230CE"/>
    <w:rsid w:val="004240BA"/>
    <w:rsid w:val="004248A1"/>
    <w:rsid w:val="00425152"/>
    <w:rsid w:val="00425744"/>
    <w:rsid w:val="00425892"/>
    <w:rsid w:val="00425D3E"/>
    <w:rsid w:val="00426355"/>
    <w:rsid w:val="004316EE"/>
    <w:rsid w:val="004321C1"/>
    <w:rsid w:val="004325F3"/>
    <w:rsid w:val="004328CC"/>
    <w:rsid w:val="00432959"/>
    <w:rsid w:val="00432B37"/>
    <w:rsid w:val="0043317E"/>
    <w:rsid w:val="00433345"/>
    <w:rsid w:val="00434276"/>
    <w:rsid w:val="00434E62"/>
    <w:rsid w:val="00434F06"/>
    <w:rsid w:val="004352AB"/>
    <w:rsid w:val="0043609E"/>
    <w:rsid w:val="004363BF"/>
    <w:rsid w:val="00436950"/>
    <w:rsid w:val="0043743A"/>
    <w:rsid w:val="00437981"/>
    <w:rsid w:val="00437EDA"/>
    <w:rsid w:val="004406D8"/>
    <w:rsid w:val="00440FBA"/>
    <w:rsid w:val="004412A4"/>
    <w:rsid w:val="00441607"/>
    <w:rsid w:val="00443342"/>
    <w:rsid w:val="004434AA"/>
    <w:rsid w:val="004436C5"/>
    <w:rsid w:val="004438DF"/>
    <w:rsid w:val="00443CAF"/>
    <w:rsid w:val="00444C26"/>
    <w:rsid w:val="0044563E"/>
    <w:rsid w:val="00446605"/>
    <w:rsid w:val="00446970"/>
    <w:rsid w:val="00446E9B"/>
    <w:rsid w:val="00446F03"/>
    <w:rsid w:val="004478F8"/>
    <w:rsid w:val="00451188"/>
    <w:rsid w:val="004532CA"/>
    <w:rsid w:val="004538D4"/>
    <w:rsid w:val="00453C96"/>
    <w:rsid w:val="00453FEF"/>
    <w:rsid w:val="0045406F"/>
    <w:rsid w:val="004541E6"/>
    <w:rsid w:val="004546B9"/>
    <w:rsid w:val="00454D65"/>
    <w:rsid w:val="00455191"/>
    <w:rsid w:val="004555FD"/>
    <w:rsid w:val="00455E22"/>
    <w:rsid w:val="0045655D"/>
    <w:rsid w:val="0045674A"/>
    <w:rsid w:val="0046049A"/>
    <w:rsid w:val="00460701"/>
    <w:rsid w:val="00460EB1"/>
    <w:rsid w:val="0046111D"/>
    <w:rsid w:val="00461443"/>
    <w:rsid w:val="00461D76"/>
    <w:rsid w:val="00463929"/>
    <w:rsid w:val="00463AE3"/>
    <w:rsid w:val="004655F9"/>
    <w:rsid w:val="0046615D"/>
    <w:rsid w:val="00466AED"/>
    <w:rsid w:val="004673CE"/>
    <w:rsid w:val="00471FDF"/>
    <w:rsid w:val="0047203A"/>
    <w:rsid w:val="004725D2"/>
    <w:rsid w:val="00472AF5"/>
    <w:rsid w:val="004732BB"/>
    <w:rsid w:val="00473C82"/>
    <w:rsid w:val="00474C2D"/>
    <w:rsid w:val="0047578A"/>
    <w:rsid w:val="004757D0"/>
    <w:rsid w:val="004757D4"/>
    <w:rsid w:val="00475A4F"/>
    <w:rsid w:val="00475E89"/>
    <w:rsid w:val="004767F1"/>
    <w:rsid w:val="004770D8"/>
    <w:rsid w:val="0048319C"/>
    <w:rsid w:val="00484A4F"/>
    <w:rsid w:val="00484B99"/>
    <w:rsid w:val="004854C4"/>
    <w:rsid w:val="0048653C"/>
    <w:rsid w:val="004866F4"/>
    <w:rsid w:val="00486A1C"/>
    <w:rsid w:val="004878E1"/>
    <w:rsid w:val="00487B50"/>
    <w:rsid w:val="00487FDF"/>
    <w:rsid w:val="00490B2B"/>
    <w:rsid w:val="00491781"/>
    <w:rsid w:val="00491D5A"/>
    <w:rsid w:val="00492C19"/>
    <w:rsid w:val="00493F9A"/>
    <w:rsid w:val="00494765"/>
    <w:rsid w:val="00494E5D"/>
    <w:rsid w:val="00495078"/>
    <w:rsid w:val="00495A4A"/>
    <w:rsid w:val="00496122"/>
    <w:rsid w:val="0049618B"/>
    <w:rsid w:val="004965B7"/>
    <w:rsid w:val="00496A44"/>
    <w:rsid w:val="0049749C"/>
    <w:rsid w:val="0049787C"/>
    <w:rsid w:val="004A07B9"/>
    <w:rsid w:val="004A090D"/>
    <w:rsid w:val="004A0C4E"/>
    <w:rsid w:val="004A1273"/>
    <w:rsid w:val="004A23CB"/>
    <w:rsid w:val="004A33ED"/>
    <w:rsid w:val="004A355B"/>
    <w:rsid w:val="004A411D"/>
    <w:rsid w:val="004A54ED"/>
    <w:rsid w:val="004A5543"/>
    <w:rsid w:val="004A587C"/>
    <w:rsid w:val="004A5DEE"/>
    <w:rsid w:val="004A7801"/>
    <w:rsid w:val="004A7D22"/>
    <w:rsid w:val="004A7D56"/>
    <w:rsid w:val="004B01E1"/>
    <w:rsid w:val="004B180E"/>
    <w:rsid w:val="004B26B1"/>
    <w:rsid w:val="004B2DEA"/>
    <w:rsid w:val="004B30B3"/>
    <w:rsid w:val="004B32AE"/>
    <w:rsid w:val="004B3452"/>
    <w:rsid w:val="004B3DAD"/>
    <w:rsid w:val="004B4835"/>
    <w:rsid w:val="004B5042"/>
    <w:rsid w:val="004B5667"/>
    <w:rsid w:val="004B56B9"/>
    <w:rsid w:val="004B56DE"/>
    <w:rsid w:val="004B58FF"/>
    <w:rsid w:val="004B5AFD"/>
    <w:rsid w:val="004B5FD8"/>
    <w:rsid w:val="004B6102"/>
    <w:rsid w:val="004B6F67"/>
    <w:rsid w:val="004B7AA9"/>
    <w:rsid w:val="004B7E8D"/>
    <w:rsid w:val="004B7FCC"/>
    <w:rsid w:val="004C0534"/>
    <w:rsid w:val="004C0596"/>
    <w:rsid w:val="004C12B1"/>
    <w:rsid w:val="004C162F"/>
    <w:rsid w:val="004C219E"/>
    <w:rsid w:val="004C3467"/>
    <w:rsid w:val="004C4611"/>
    <w:rsid w:val="004C4DCC"/>
    <w:rsid w:val="004C58E3"/>
    <w:rsid w:val="004C691F"/>
    <w:rsid w:val="004C7976"/>
    <w:rsid w:val="004D04CD"/>
    <w:rsid w:val="004D10DF"/>
    <w:rsid w:val="004D16B4"/>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9FD"/>
    <w:rsid w:val="004E0EA3"/>
    <w:rsid w:val="004E2071"/>
    <w:rsid w:val="004E25BB"/>
    <w:rsid w:val="004E2BFA"/>
    <w:rsid w:val="004E2E87"/>
    <w:rsid w:val="004E342F"/>
    <w:rsid w:val="004E39B2"/>
    <w:rsid w:val="004E6AD4"/>
    <w:rsid w:val="004E6D58"/>
    <w:rsid w:val="004E70F5"/>
    <w:rsid w:val="004E79E0"/>
    <w:rsid w:val="004E7C4F"/>
    <w:rsid w:val="004F0225"/>
    <w:rsid w:val="004F138B"/>
    <w:rsid w:val="004F20A3"/>
    <w:rsid w:val="004F23BA"/>
    <w:rsid w:val="004F25A5"/>
    <w:rsid w:val="004F3229"/>
    <w:rsid w:val="004F439C"/>
    <w:rsid w:val="004F667C"/>
    <w:rsid w:val="004F698F"/>
    <w:rsid w:val="004F700D"/>
    <w:rsid w:val="004F726D"/>
    <w:rsid w:val="004F7597"/>
    <w:rsid w:val="004F7667"/>
    <w:rsid w:val="00500190"/>
    <w:rsid w:val="00501235"/>
    <w:rsid w:val="00501BB6"/>
    <w:rsid w:val="005023E5"/>
    <w:rsid w:val="005030A3"/>
    <w:rsid w:val="00503C29"/>
    <w:rsid w:val="00504BB2"/>
    <w:rsid w:val="00504D24"/>
    <w:rsid w:val="005051D3"/>
    <w:rsid w:val="0050553A"/>
    <w:rsid w:val="005056DC"/>
    <w:rsid w:val="005057FD"/>
    <w:rsid w:val="005058BB"/>
    <w:rsid w:val="00505925"/>
    <w:rsid w:val="00505F9B"/>
    <w:rsid w:val="00506607"/>
    <w:rsid w:val="00506907"/>
    <w:rsid w:val="00506F5F"/>
    <w:rsid w:val="005075BC"/>
    <w:rsid w:val="005077A2"/>
    <w:rsid w:val="0050782D"/>
    <w:rsid w:val="0051041B"/>
    <w:rsid w:val="0051123F"/>
    <w:rsid w:val="00511577"/>
    <w:rsid w:val="00513FA6"/>
    <w:rsid w:val="005144B9"/>
    <w:rsid w:val="0051575D"/>
    <w:rsid w:val="00516FFA"/>
    <w:rsid w:val="00517BE7"/>
    <w:rsid w:val="00517CDE"/>
    <w:rsid w:val="0052036C"/>
    <w:rsid w:val="00521932"/>
    <w:rsid w:val="005228EC"/>
    <w:rsid w:val="00522E76"/>
    <w:rsid w:val="005230EA"/>
    <w:rsid w:val="0052351A"/>
    <w:rsid w:val="005248B1"/>
    <w:rsid w:val="00525261"/>
    <w:rsid w:val="00525372"/>
    <w:rsid w:val="005256CA"/>
    <w:rsid w:val="00525B7D"/>
    <w:rsid w:val="00525C7F"/>
    <w:rsid w:val="00525F3B"/>
    <w:rsid w:val="00526C3C"/>
    <w:rsid w:val="0052701C"/>
    <w:rsid w:val="00527D00"/>
    <w:rsid w:val="00527E56"/>
    <w:rsid w:val="005315D0"/>
    <w:rsid w:val="005319F1"/>
    <w:rsid w:val="00531EBF"/>
    <w:rsid w:val="0053200B"/>
    <w:rsid w:val="0053205B"/>
    <w:rsid w:val="00532321"/>
    <w:rsid w:val="00532BD9"/>
    <w:rsid w:val="0053303B"/>
    <w:rsid w:val="0053334B"/>
    <w:rsid w:val="00533D80"/>
    <w:rsid w:val="00533F54"/>
    <w:rsid w:val="00534023"/>
    <w:rsid w:val="00535E88"/>
    <w:rsid w:val="0053610B"/>
    <w:rsid w:val="005361C3"/>
    <w:rsid w:val="00536E30"/>
    <w:rsid w:val="00536F39"/>
    <w:rsid w:val="00537B39"/>
    <w:rsid w:val="005407D9"/>
    <w:rsid w:val="0054170A"/>
    <w:rsid w:val="00541F55"/>
    <w:rsid w:val="00543533"/>
    <w:rsid w:val="00545B92"/>
    <w:rsid w:val="00545C55"/>
    <w:rsid w:val="005462E1"/>
    <w:rsid w:val="00546B7E"/>
    <w:rsid w:val="00546D91"/>
    <w:rsid w:val="00550C7F"/>
    <w:rsid w:val="005516D7"/>
    <w:rsid w:val="00553C0C"/>
    <w:rsid w:val="00553C22"/>
    <w:rsid w:val="00553ECD"/>
    <w:rsid w:val="005545E6"/>
    <w:rsid w:val="00554798"/>
    <w:rsid w:val="00554907"/>
    <w:rsid w:val="00554D0A"/>
    <w:rsid w:val="005579B6"/>
    <w:rsid w:val="00557ACF"/>
    <w:rsid w:val="00557F60"/>
    <w:rsid w:val="00560CB7"/>
    <w:rsid w:val="0056169C"/>
    <w:rsid w:val="00561869"/>
    <w:rsid w:val="005630DE"/>
    <w:rsid w:val="005636BC"/>
    <w:rsid w:val="005637A7"/>
    <w:rsid w:val="00565DA7"/>
    <w:rsid w:val="00565FFC"/>
    <w:rsid w:val="005669F4"/>
    <w:rsid w:val="00566A32"/>
    <w:rsid w:val="00566F1A"/>
    <w:rsid w:val="0056723C"/>
    <w:rsid w:val="005679F0"/>
    <w:rsid w:val="0057013F"/>
    <w:rsid w:val="0057036E"/>
    <w:rsid w:val="005717E1"/>
    <w:rsid w:val="00572B6B"/>
    <w:rsid w:val="00573410"/>
    <w:rsid w:val="00573F94"/>
    <w:rsid w:val="00574540"/>
    <w:rsid w:val="00574543"/>
    <w:rsid w:val="0057463C"/>
    <w:rsid w:val="00575140"/>
    <w:rsid w:val="00575358"/>
    <w:rsid w:val="005757DE"/>
    <w:rsid w:val="00575B07"/>
    <w:rsid w:val="00575BC6"/>
    <w:rsid w:val="00577309"/>
    <w:rsid w:val="00577962"/>
    <w:rsid w:val="00577A6E"/>
    <w:rsid w:val="00580AED"/>
    <w:rsid w:val="0058281E"/>
    <w:rsid w:val="0058354B"/>
    <w:rsid w:val="00583B4B"/>
    <w:rsid w:val="00583C67"/>
    <w:rsid w:val="00584750"/>
    <w:rsid w:val="0058488F"/>
    <w:rsid w:val="00584DB5"/>
    <w:rsid w:val="00585720"/>
    <w:rsid w:val="00585BEE"/>
    <w:rsid w:val="00585C22"/>
    <w:rsid w:val="00586473"/>
    <w:rsid w:val="005874E9"/>
    <w:rsid w:val="00587F96"/>
    <w:rsid w:val="0059043A"/>
    <w:rsid w:val="00591379"/>
    <w:rsid w:val="00591919"/>
    <w:rsid w:val="00591E7F"/>
    <w:rsid w:val="00592D43"/>
    <w:rsid w:val="00593365"/>
    <w:rsid w:val="00593D39"/>
    <w:rsid w:val="00594753"/>
    <w:rsid w:val="00594D56"/>
    <w:rsid w:val="005951DA"/>
    <w:rsid w:val="005961CD"/>
    <w:rsid w:val="00596996"/>
    <w:rsid w:val="00596A08"/>
    <w:rsid w:val="00597B29"/>
    <w:rsid w:val="00597CAB"/>
    <w:rsid w:val="00597F48"/>
    <w:rsid w:val="00597FED"/>
    <w:rsid w:val="005A0373"/>
    <w:rsid w:val="005A03F1"/>
    <w:rsid w:val="005A1DF2"/>
    <w:rsid w:val="005A23B8"/>
    <w:rsid w:val="005A29E9"/>
    <w:rsid w:val="005A35EA"/>
    <w:rsid w:val="005A3D68"/>
    <w:rsid w:val="005A444A"/>
    <w:rsid w:val="005A56DF"/>
    <w:rsid w:val="005A6A32"/>
    <w:rsid w:val="005A7876"/>
    <w:rsid w:val="005B133C"/>
    <w:rsid w:val="005B1A4D"/>
    <w:rsid w:val="005B1F18"/>
    <w:rsid w:val="005B255D"/>
    <w:rsid w:val="005B2DF1"/>
    <w:rsid w:val="005B36D1"/>
    <w:rsid w:val="005B38E3"/>
    <w:rsid w:val="005B495D"/>
    <w:rsid w:val="005B578A"/>
    <w:rsid w:val="005B59D8"/>
    <w:rsid w:val="005B5C58"/>
    <w:rsid w:val="005B5D38"/>
    <w:rsid w:val="005B5D6D"/>
    <w:rsid w:val="005B6050"/>
    <w:rsid w:val="005B6C3F"/>
    <w:rsid w:val="005B7557"/>
    <w:rsid w:val="005B792F"/>
    <w:rsid w:val="005B7E19"/>
    <w:rsid w:val="005C1162"/>
    <w:rsid w:val="005C12CA"/>
    <w:rsid w:val="005C1372"/>
    <w:rsid w:val="005C1501"/>
    <w:rsid w:val="005C15E5"/>
    <w:rsid w:val="005C16E9"/>
    <w:rsid w:val="005C1CDD"/>
    <w:rsid w:val="005C1F74"/>
    <w:rsid w:val="005C293E"/>
    <w:rsid w:val="005C3345"/>
    <w:rsid w:val="005C3AEC"/>
    <w:rsid w:val="005C4180"/>
    <w:rsid w:val="005C4D3B"/>
    <w:rsid w:val="005C4DEF"/>
    <w:rsid w:val="005C57D3"/>
    <w:rsid w:val="005C5B20"/>
    <w:rsid w:val="005C656A"/>
    <w:rsid w:val="005C7BB8"/>
    <w:rsid w:val="005D041A"/>
    <w:rsid w:val="005D1ACF"/>
    <w:rsid w:val="005D2342"/>
    <w:rsid w:val="005D270C"/>
    <w:rsid w:val="005D3733"/>
    <w:rsid w:val="005D40FA"/>
    <w:rsid w:val="005D4364"/>
    <w:rsid w:val="005D4492"/>
    <w:rsid w:val="005D62DE"/>
    <w:rsid w:val="005D660E"/>
    <w:rsid w:val="005D6846"/>
    <w:rsid w:val="005D6B6B"/>
    <w:rsid w:val="005D6CC9"/>
    <w:rsid w:val="005D6FF0"/>
    <w:rsid w:val="005D72CC"/>
    <w:rsid w:val="005D7466"/>
    <w:rsid w:val="005D7D78"/>
    <w:rsid w:val="005D7DE2"/>
    <w:rsid w:val="005E0106"/>
    <w:rsid w:val="005E0623"/>
    <w:rsid w:val="005E07C5"/>
    <w:rsid w:val="005E0810"/>
    <w:rsid w:val="005E0AE0"/>
    <w:rsid w:val="005E22E5"/>
    <w:rsid w:val="005E23B1"/>
    <w:rsid w:val="005E24B9"/>
    <w:rsid w:val="005E385B"/>
    <w:rsid w:val="005E3C66"/>
    <w:rsid w:val="005E5F1A"/>
    <w:rsid w:val="005E63C2"/>
    <w:rsid w:val="005E7F70"/>
    <w:rsid w:val="005F0351"/>
    <w:rsid w:val="005F04F6"/>
    <w:rsid w:val="005F0CEF"/>
    <w:rsid w:val="005F168D"/>
    <w:rsid w:val="005F2D81"/>
    <w:rsid w:val="005F3AD9"/>
    <w:rsid w:val="005F3FBB"/>
    <w:rsid w:val="005F5B63"/>
    <w:rsid w:val="005F6757"/>
    <w:rsid w:val="005F7838"/>
    <w:rsid w:val="005F7EA6"/>
    <w:rsid w:val="006002F8"/>
    <w:rsid w:val="006003EA"/>
    <w:rsid w:val="0060047E"/>
    <w:rsid w:val="0060080E"/>
    <w:rsid w:val="00600E6C"/>
    <w:rsid w:val="006014B5"/>
    <w:rsid w:val="00601C68"/>
    <w:rsid w:val="00601E29"/>
    <w:rsid w:val="00602695"/>
    <w:rsid w:val="00602F25"/>
    <w:rsid w:val="00603846"/>
    <w:rsid w:val="0060402E"/>
    <w:rsid w:val="006046DE"/>
    <w:rsid w:val="00604C0C"/>
    <w:rsid w:val="0060557F"/>
    <w:rsid w:val="0060564B"/>
    <w:rsid w:val="00605C66"/>
    <w:rsid w:val="00605C7B"/>
    <w:rsid w:val="006060B0"/>
    <w:rsid w:val="00607046"/>
    <w:rsid w:val="0060755E"/>
    <w:rsid w:val="0061084F"/>
    <w:rsid w:val="00610B18"/>
    <w:rsid w:val="00611EC2"/>
    <w:rsid w:val="00612291"/>
    <w:rsid w:val="00612B3C"/>
    <w:rsid w:val="00613198"/>
    <w:rsid w:val="0061389C"/>
    <w:rsid w:val="00614670"/>
    <w:rsid w:val="00614A85"/>
    <w:rsid w:val="00614D68"/>
    <w:rsid w:val="00616684"/>
    <w:rsid w:val="00617404"/>
    <w:rsid w:val="00620B12"/>
    <w:rsid w:val="00621090"/>
    <w:rsid w:val="00621CB6"/>
    <w:rsid w:val="00621CF8"/>
    <w:rsid w:val="00622E51"/>
    <w:rsid w:val="00622F23"/>
    <w:rsid w:val="006233CF"/>
    <w:rsid w:val="00624F58"/>
    <w:rsid w:val="006250D5"/>
    <w:rsid w:val="00625753"/>
    <w:rsid w:val="00625B30"/>
    <w:rsid w:val="00625CC3"/>
    <w:rsid w:val="00626B07"/>
    <w:rsid w:val="00626DFC"/>
    <w:rsid w:val="0062782E"/>
    <w:rsid w:val="00627995"/>
    <w:rsid w:val="00630117"/>
    <w:rsid w:val="006307F4"/>
    <w:rsid w:val="006308D4"/>
    <w:rsid w:val="00630F55"/>
    <w:rsid w:val="00630FAD"/>
    <w:rsid w:val="00631C94"/>
    <w:rsid w:val="006331D2"/>
    <w:rsid w:val="006336ED"/>
    <w:rsid w:val="00634374"/>
    <w:rsid w:val="006346F5"/>
    <w:rsid w:val="00634BD2"/>
    <w:rsid w:val="00634FB8"/>
    <w:rsid w:val="00637245"/>
    <w:rsid w:val="0063732E"/>
    <w:rsid w:val="00637775"/>
    <w:rsid w:val="00641A00"/>
    <w:rsid w:val="0064210C"/>
    <w:rsid w:val="00642489"/>
    <w:rsid w:val="00642543"/>
    <w:rsid w:val="00642E4D"/>
    <w:rsid w:val="00643A8F"/>
    <w:rsid w:val="00643BB2"/>
    <w:rsid w:val="00643C5D"/>
    <w:rsid w:val="0064406F"/>
    <w:rsid w:val="00644568"/>
    <w:rsid w:val="00644E80"/>
    <w:rsid w:val="006460F1"/>
    <w:rsid w:val="00646624"/>
    <w:rsid w:val="00647D6F"/>
    <w:rsid w:val="006508B8"/>
    <w:rsid w:val="00650E56"/>
    <w:rsid w:val="00650E86"/>
    <w:rsid w:val="00651619"/>
    <w:rsid w:val="00651E95"/>
    <w:rsid w:val="006528FF"/>
    <w:rsid w:val="0065291C"/>
    <w:rsid w:val="006546C2"/>
    <w:rsid w:val="00654AD9"/>
    <w:rsid w:val="00654EAA"/>
    <w:rsid w:val="0065577F"/>
    <w:rsid w:val="0065614B"/>
    <w:rsid w:val="006570BE"/>
    <w:rsid w:val="0065775F"/>
    <w:rsid w:val="00657BA6"/>
    <w:rsid w:val="00660C90"/>
    <w:rsid w:val="00661580"/>
    <w:rsid w:val="00661700"/>
    <w:rsid w:val="00661ABE"/>
    <w:rsid w:val="00661BC9"/>
    <w:rsid w:val="0066217C"/>
    <w:rsid w:val="00662653"/>
    <w:rsid w:val="00662DB5"/>
    <w:rsid w:val="00662EBA"/>
    <w:rsid w:val="006633F2"/>
    <w:rsid w:val="00663670"/>
    <w:rsid w:val="006638F5"/>
    <w:rsid w:val="00664C12"/>
    <w:rsid w:val="00664F6D"/>
    <w:rsid w:val="006652E5"/>
    <w:rsid w:val="00667407"/>
    <w:rsid w:val="00667DB3"/>
    <w:rsid w:val="0067049A"/>
    <w:rsid w:val="006718AA"/>
    <w:rsid w:val="00671CE7"/>
    <w:rsid w:val="00671ECF"/>
    <w:rsid w:val="00672295"/>
    <w:rsid w:val="00674857"/>
    <w:rsid w:val="00674B0B"/>
    <w:rsid w:val="00675874"/>
    <w:rsid w:val="00675E1D"/>
    <w:rsid w:val="00675F4F"/>
    <w:rsid w:val="00677A65"/>
    <w:rsid w:val="00677BC4"/>
    <w:rsid w:val="00677D71"/>
    <w:rsid w:val="00680AFE"/>
    <w:rsid w:val="00680CDA"/>
    <w:rsid w:val="00680CDD"/>
    <w:rsid w:val="00681022"/>
    <w:rsid w:val="0068219E"/>
    <w:rsid w:val="006821A1"/>
    <w:rsid w:val="00682BB1"/>
    <w:rsid w:val="006830D7"/>
    <w:rsid w:val="00684638"/>
    <w:rsid w:val="00684A1D"/>
    <w:rsid w:val="00684AC5"/>
    <w:rsid w:val="006864AD"/>
    <w:rsid w:val="00686646"/>
    <w:rsid w:val="006875F8"/>
    <w:rsid w:val="00690694"/>
    <w:rsid w:val="00690ABA"/>
    <w:rsid w:val="006911C2"/>
    <w:rsid w:val="0069136E"/>
    <w:rsid w:val="00691669"/>
    <w:rsid w:val="00691C49"/>
    <w:rsid w:val="00691EF5"/>
    <w:rsid w:val="00691F37"/>
    <w:rsid w:val="006926D7"/>
    <w:rsid w:val="00692734"/>
    <w:rsid w:val="0069297C"/>
    <w:rsid w:val="00693034"/>
    <w:rsid w:val="00693779"/>
    <w:rsid w:val="0069393A"/>
    <w:rsid w:val="00693AF0"/>
    <w:rsid w:val="00693F90"/>
    <w:rsid w:val="00694B0D"/>
    <w:rsid w:val="00694C26"/>
    <w:rsid w:val="006957EF"/>
    <w:rsid w:val="0069691C"/>
    <w:rsid w:val="00696E7C"/>
    <w:rsid w:val="006975BF"/>
    <w:rsid w:val="006A0BFA"/>
    <w:rsid w:val="006A0E05"/>
    <w:rsid w:val="006A1501"/>
    <w:rsid w:val="006A192F"/>
    <w:rsid w:val="006A1BC7"/>
    <w:rsid w:val="006A1E2A"/>
    <w:rsid w:val="006A2652"/>
    <w:rsid w:val="006A311C"/>
    <w:rsid w:val="006A4B73"/>
    <w:rsid w:val="006A52B2"/>
    <w:rsid w:val="006A5747"/>
    <w:rsid w:val="006A70D1"/>
    <w:rsid w:val="006A71F5"/>
    <w:rsid w:val="006B0072"/>
    <w:rsid w:val="006B02FA"/>
    <w:rsid w:val="006B03C3"/>
    <w:rsid w:val="006B183C"/>
    <w:rsid w:val="006B1AA0"/>
    <w:rsid w:val="006B28F4"/>
    <w:rsid w:val="006B2A9C"/>
    <w:rsid w:val="006B3D2D"/>
    <w:rsid w:val="006B3D8C"/>
    <w:rsid w:val="006B46EF"/>
    <w:rsid w:val="006B4A80"/>
    <w:rsid w:val="006B4B8C"/>
    <w:rsid w:val="006B52F5"/>
    <w:rsid w:val="006B5735"/>
    <w:rsid w:val="006B6419"/>
    <w:rsid w:val="006B6919"/>
    <w:rsid w:val="006B6B1A"/>
    <w:rsid w:val="006B7A60"/>
    <w:rsid w:val="006C0C41"/>
    <w:rsid w:val="006C30E3"/>
    <w:rsid w:val="006C35CB"/>
    <w:rsid w:val="006C3A40"/>
    <w:rsid w:val="006C42FF"/>
    <w:rsid w:val="006C446B"/>
    <w:rsid w:val="006C4642"/>
    <w:rsid w:val="006C496B"/>
    <w:rsid w:val="006C56D9"/>
    <w:rsid w:val="006C597B"/>
    <w:rsid w:val="006C5ACE"/>
    <w:rsid w:val="006C5B20"/>
    <w:rsid w:val="006C5B76"/>
    <w:rsid w:val="006C5D09"/>
    <w:rsid w:val="006C5FDB"/>
    <w:rsid w:val="006C682D"/>
    <w:rsid w:val="006C6FB8"/>
    <w:rsid w:val="006C7DE6"/>
    <w:rsid w:val="006C7F7D"/>
    <w:rsid w:val="006D096E"/>
    <w:rsid w:val="006D0CAB"/>
    <w:rsid w:val="006D1064"/>
    <w:rsid w:val="006D13D4"/>
    <w:rsid w:val="006D2628"/>
    <w:rsid w:val="006D28EA"/>
    <w:rsid w:val="006D2A6D"/>
    <w:rsid w:val="006D2AB2"/>
    <w:rsid w:val="006D3AF9"/>
    <w:rsid w:val="006D4A06"/>
    <w:rsid w:val="006D503A"/>
    <w:rsid w:val="006D56D4"/>
    <w:rsid w:val="006D574B"/>
    <w:rsid w:val="006D58CC"/>
    <w:rsid w:val="006D5E28"/>
    <w:rsid w:val="006D6205"/>
    <w:rsid w:val="006D6623"/>
    <w:rsid w:val="006D7617"/>
    <w:rsid w:val="006D7F69"/>
    <w:rsid w:val="006E01DA"/>
    <w:rsid w:val="006E0956"/>
    <w:rsid w:val="006E1D16"/>
    <w:rsid w:val="006E1D44"/>
    <w:rsid w:val="006E3A40"/>
    <w:rsid w:val="006E46AA"/>
    <w:rsid w:val="006E5578"/>
    <w:rsid w:val="006E57ED"/>
    <w:rsid w:val="006E5A00"/>
    <w:rsid w:val="006E6E70"/>
    <w:rsid w:val="006E70D2"/>
    <w:rsid w:val="006E77FD"/>
    <w:rsid w:val="006F01CD"/>
    <w:rsid w:val="006F0CE9"/>
    <w:rsid w:val="006F13FC"/>
    <w:rsid w:val="006F19BF"/>
    <w:rsid w:val="006F1C06"/>
    <w:rsid w:val="006F227A"/>
    <w:rsid w:val="006F24B8"/>
    <w:rsid w:val="006F4051"/>
    <w:rsid w:val="006F4CAB"/>
    <w:rsid w:val="006F55CF"/>
    <w:rsid w:val="006F590C"/>
    <w:rsid w:val="006F5A80"/>
    <w:rsid w:val="006F6093"/>
    <w:rsid w:val="006F6BAA"/>
    <w:rsid w:val="00700507"/>
    <w:rsid w:val="00701913"/>
    <w:rsid w:val="00701BE8"/>
    <w:rsid w:val="00701C05"/>
    <w:rsid w:val="00701C47"/>
    <w:rsid w:val="00701ED6"/>
    <w:rsid w:val="0070283A"/>
    <w:rsid w:val="007044C6"/>
    <w:rsid w:val="0070538F"/>
    <w:rsid w:val="00707AFC"/>
    <w:rsid w:val="00711B6C"/>
    <w:rsid w:val="00712556"/>
    <w:rsid w:val="00712851"/>
    <w:rsid w:val="0071297F"/>
    <w:rsid w:val="007147B6"/>
    <w:rsid w:val="00714898"/>
    <w:rsid w:val="007149F6"/>
    <w:rsid w:val="00714CE4"/>
    <w:rsid w:val="0071597E"/>
    <w:rsid w:val="00715B2B"/>
    <w:rsid w:val="007161C1"/>
    <w:rsid w:val="00716F0E"/>
    <w:rsid w:val="00717981"/>
    <w:rsid w:val="00723333"/>
    <w:rsid w:val="00723829"/>
    <w:rsid w:val="00723C93"/>
    <w:rsid w:val="00723F1B"/>
    <w:rsid w:val="0072404B"/>
    <w:rsid w:val="00724644"/>
    <w:rsid w:val="00724830"/>
    <w:rsid w:val="007253CE"/>
    <w:rsid w:val="00725795"/>
    <w:rsid w:val="00725A77"/>
    <w:rsid w:val="007260AC"/>
    <w:rsid w:val="007277F7"/>
    <w:rsid w:val="00732C7F"/>
    <w:rsid w:val="00734182"/>
    <w:rsid w:val="00735A9E"/>
    <w:rsid w:val="00735C9B"/>
    <w:rsid w:val="00735D77"/>
    <w:rsid w:val="007370DC"/>
    <w:rsid w:val="007402A2"/>
    <w:rsid w:val="007406E5"/>
    <w:rsid w:val="007411E1"/>
    <w:rsid w:val="007415CD"/>
    <w:rsid w:val="0074177A"/>
    <w:rsid w:val="00741AE8"/>
    <w:rsid w:val="00742B33"/>
    <w:rsid w:val="00743A68"/>
    <w:rsid w:val="00743C5B"/>
    <w:rsid w:val="00743F4F"/>
    <w:rsid w:val="007447CD"/>
    <w:rsid w:val="0074480C"/>
    <w:rsid w:val="00744E93"/>
    <w:rsid w:val="00744F8B"/>
    <w:rsid w:val="00744FB3"/>
    <w:rsid w:val="00744FE9"/>
    <w:rsid w:val="0074513D"/>
    <w:rsid w:val="007465EB"/>
    <w:rsid w:val="00746600"/>
    <w:rsid w:val="00746793"/>
    <w:rsid w:val="00746FD4"/>
    <w:rsid w:val="007473B9"/>
    <w:rsid w:val="007473C4"/>
    <w:rsid w:val="00747528"/>
    <w:rsid w:val="00750CED"/>
    <w:rsid w:val="00751D84"/>
    <w:rsid w:val="00752355"/>
    <w:rsid w:val="0075251E"/>
    <w:rsid w:val="007525F8"/>
    <w:rsid w:val="00752B57"/>
    <w:rsid w:val="00752DF2"/>
    <w:rsid w:val="007530CE"/>
    <w:rsid w:val="007535F3"/>
    <w:rsid w:val="007537E3"/>
    <w:rsid w:val="00753A33"/>
    <w:rsid w:val="007544F3"/>
    <w:rsid w:val="0075498F"/>
    <w:rsid w:val="00754DDF"/>
    <w:rsid w:val="00755841"/>
    <w:rsid w:val="007559AC"/>
    <w:rsid w:val="00756AFE"/>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302"/>
    <w:rsid w:val="00765586"/>
    <w:rsid w:val="00765B59"/>
    <w:rsid w:val="007661A0"/>
    <w:rsid w:val="007667DC"/>
    <w:rsid w:val="00766B1F"/>
    <w:rsid w:val="007673ED"/>
    <w:rsid w:val="007675BE"/>
    <w:rsid w:val="007701C7"/>
    <w:rsid w:val="00770601"/>
    <w:rsid w:val="00770774"/>
    <w:rsid w:val="00770B24"/>
    <w:rsid w:val="00772595"/>
    <w:rsid w:val="00772607"/>
    <w:rsid w:val="007737CC"/>
    <w:rsid w:val="00774A04"/>
    <w:rsid w:val="007753D5"/>
    <w:rsid w:val="00775961"/>
    <w:rsid w:val="00776758"/>
    <w:rsid w:val="007769E4"/>
    <w:rsid w:val="00777049"/>
    <w:rsid w:val="00780A72"/>
    <w:rsid w:val="00780FCB"/>
    <w:rsid w:val="00781143"/>
    <w:rsid w:val="00782202"/>
    <w:rsid w:val="00782B85"/>
    <w:rsid w:val="0078418B"/>
    <w:rsid w:val="0078546E"/>
    <w:rsid w:val="007854AC"/>
    <w:rsid w:val="007865F7"/>
    <w:rsid w:val="007876D5"/>
    <w:rsid w:val="0079028B"/>
    <w:rsid w:val="007903BD"/>
    <w:rsid w:val="0079162E"/>
    <w:rsid w:val="0079187E"/>
    <w:rsid w:val="00791DB8"/>
    <w:rsid w:val="007924E9"/>
    <w:rsid w:val="007924FE"/>
    <w:rsid w:val="0079313D"/>
    <w:rsid w:val="00793716"/>
    <w:rsid w:val="007938D7"/>
    <w:rsid w:val="0079435F"/>
    <w:rsid w:val="00794605"/>
    <w:rsid w:val="00794A31"/>
    <w:rsid w:val="0079595A"/>
    <w:rsid w:val="00795A63"/>
    <w:rsid w:val="0079685F"/>
    <w:rsid w:val="0079795C"/>
    <w:rsid w:val="007A1658"/>
    <w:rsid w:val="007A1710"/>
    <w:rsid w:val="007A1CE3"/>
    <w:rsid w:val="007A2349"/>
    <w:rsid w:val="007A2A80"/>
    <w:rsid w:val="007A2E77"/>
    <w:rsid w:val="007A44F5"/>
    <w:rsid w:val="007A49F1"/>
    <w:rsid w:val="007A527A"/>
    <w:rsid w:val="007A5EDD"/>
    <w:rsid w:val="007A716B"/>
    <w:rsid w:val="007A7647"/>
    <w:rsid w:val="007A7BF6"/>
    <w:rsid w:val="007A7D88"/>
    <w:rsid w:val="007B01D1"/>
    <w:rsid w:val="007B04E2"/>
    <w:rsid w:val="007B10C7"/>
    <w:rsid w:val="007B1ACC"/>
    <w:rsid w:val="007B1EDE"/>
    <w:rsid w:val="007B27BB"/>
    <w:rsid w:val="007B2B59"/>
    <w:rsid w:val="007B33DF"/>
    <w:rsid w:val="007B34FA"/>
    <w:rsid w:val="007B3B5B"/>
    <w:rsid w:val="007B4392"/>
    <w:rsid w:val="007B4CBA"/>
    <w:rsid w:val="007B5801"/>
    <w:rsid w:val="007B59E2"/>
    <w:rsid w:val="007B652F"/>
    <w:rsid w:val="007B6A85"/>
    <w:rsid w:val="007B71AB"/>
    <w:rsid w:val="007B75CF"/>
    <w:rsid w:val="007B7A61"/>
    <w:rsid w:val="007C067B"/>
    <w:rsid w:val="007C0C45"/>
    <w:rsid w:val="007C1225"/>
    <w:rsid w:val="007C1825"/>
    <w:rsid w:val="007C255A"/>
    <w:rsid w:val="007C280D"/>
    <w:rsid w:val="007C29BB"/>
    <w:rsid w:val="007C3080"/>
    <w:rsid w:val="007C338D"/>
    <w:rsid w:val="007C3868"/>
    <w:rsid w:val="007C61F9"/>
    <w:rsid w:val="007C76C6"/>
    <w:rsid w:val="007D0A0A"/>
    <w:rsid w:val="007D0A81"/>
    <w:rsid w:val="007D0FA9"/>
    <w:rsid w:val="007D123E"/>
    <w:rsid w:val="007D1344"/>
    <w:rsid w:val="007D1E67"/>
    <w:rsid w:val="007D2384"/>
    <w:rsid w:val="007D2919"/>
    <w:rsid w:val="007D2BB6"/>
    <w:rsid w:val="007D3BAE"/>
    <w:rsid w:val="007D40AB"/>
    <w:rsid w:val="007D454C"/>
    <w:rsid w:val="007D4B30"/>
    <w:rsid w:val="007D4F8F"/>
    <w:rsid w:val="007D5154"/>
    <w:rsid w:val="007D5C9F"/>
    <w:rsid w:val="007D5DF6"/>
    <w:rsid w:val="007D5E41"/>
    <w:rsid w:val="007D5F07"/>
    <w:rsid w:val="007D5F2B"/>
    <w:rsid w:val="007D6579"/>
    <w:rsid w:val="007D78E1"/>
    <w:rsid w:val="007D7EEE"/>
    <w:rsid w:val="007D7F38"/>
    <w:rsid w:val="007E02E7"/>
    <w:rsid w:val="007E02FE"/>
    <w:rsid w:val="007E034A"/>
    <w:rsid w:val="007E0362"/>
    <w:rsid w:val="007E04AA"/>
    <w:rsid w:val="007E0C5F"/>
    <w:rsid w:val="007E11FF"/>
    <w:rsid w:val="007E1D97"/>
    <w:rsid w:val="007E28C9"/>
    <w:rsid w:val="007E2AF8"/>
    <w:rsid w:val="007E2FE5"/>
    <w:rsid w:val="007E3C7D"/>
    <w:rsid w:val="007E4331"/>
    <w:rsid w:val="007E43F5"/>
    <w:rsid w:val="007E5D95"/>
    <w:rsid w:val="007E67CF"/>
    <w:rsid w:val="007F02BF"/>
    <w:rsid w:val="007F0323"/>
    <w:rsid w:val="007F1B3B"/>
    <w:rsid w:val="007F1EB8"/>
    <w:rsid w:val="007F1F84"/>
    <w:rsid w:val="007F1FA8"/>
    <w:rsid w:val="007F27C0"/>
    <w:rsid w:val="007F2947"/>
    <w:rsid w:val="007F2973"/>
    <w:rsid w:val="007F2AFE"/>
    <w:rsid w:val="007F2F96"/>
    <w:rsid w:val="007F3202"/>
    <w:rsid w:val="007F426B"/>
    <w:rsid w:val="007F59A2"/>
    <w:rsid w:val="007F632A"/>
    <w:rsid w:val="007F65E2"/>
    <w:rsid w:val="007F7198"/>
    <w:rsid w:val="007F7477"/>
    <w:rsid w:val="00801FB7"/>
    <w:rsid w:val="00802188"/>
    <w:rsid w:val="0080288C"/>
    <w:rsid w:val="00804110"/>
    <w:rsid w:val="0080437A"/>
    <w:rsid w:val="00805091"/>
    <w:rsid w:val="008053BD"/>
    <w:rsid w:val="00805711"/>
    <w:rsid w:val="008059C3"/>
    <w:rsid w:val="0080651E"/>
    <w:rsid w:val="00806C02"/>
    <w:rsid w:val="00806EA7"/>
    <w:rsid w:val="00807D98"/>
    <w:rsid w:val="008101ED"/>
    <w:rsid w:val="00810907"/>
    <w:rsid w:val="0081220F"/>
    <w:rsid w:val="00812300"/>
    <w:rsid w:val="008128CC"/>
    <w:rsid w:val="00812C88"/>
    <w:rsid w:val="00812F3A"/>
    <w:rsid w:val="00813061"/>
    <w:rsid w:val="00813C8C"/>
    <w:rsid w:val="00814AA5"/>
    <w:rsid w:val="0081534D"/>
    <w:rsid w:val="00815EDF"/>
    <w:rsid w:val="00816AE3"/>
    <w:rsid w:val="00817702"/>
    <w:rsid w:val="00817ED4"/>
    <w:rsid w:val="00820689"/>
    <w:rsid w:val="00820C56"/>
    <w:rsid w:val="008215D4"/>
    <w:rsid w:val="00821DF5"/>
    <w:rsid w:val="00821FFE"/>
    <w:rsid w:val="008230D0"/>
    <w:rsid w:val="008233BD"/>
    <w:rsid w:val="00823FDB"/>
    <w:rsid w:val="00824C24"/>
    <w:rsid w:val="00825AE8"/>
    <w:rsid w:val="00827CF1"/>
    <w:rsid w:val="008304A4"/>
    <w:rsid w:val="00831752"/>
    <w:rsid w:val="00831FD1"/>
    <w:rsid w:val="008320E8"/>
    <w:rsid w:val="008322A4"/>
    <w:rsid w:val="00832DD5"/>
    <w:rsid w:val="00833A53"/>
    <w:rsid w:val="00833BFB"/>
    <w:rsid w:val="0083411F"/>
    <w:rsid w:val="00834333"/>
    <w:rsid w:val="0083529A"/>
    <w:rsid w:val="008352ED"/>
    <w:rsid w:val="008352F5"/>
    <w:rsid w:val="0083667C"/>
    <w:rsid w:val="008377F7"/>
    <w:rsid w:val="00837D60"/>
    <w:rsid w:val="00840862"/>
    <w:rsid w:val="00841CD4"/>
    <w:rsid w:val="00843AFB"/>
    <w:rsid w:val="00844217"/>
    <w:rsid w:val="00844674"/>
    <w:rsid w:val="00844C0D"/>
    <w:rsid w:val="00845AA4"/>
    <w:rsid w:val="00845D63"/>
    <w:rsid w:val="00846091"/>
    <w:rsid w:val="008473F7"/>
    <w:rsid w:val="0085085A"/>
    <w:rsid w:val="00850A7E"/>
    <w:rsid w:val="00850CB3"/>
    <w:rsid w:val="00851D36"/>
    <w:rsid w:val="008523F7"/>
    <w:rsid w:val="008526DC"/>
    <w:rsid w:val="0085315A"/>
    <w:rsid w:val="00853D4C"/>
    <w:rsid w:val="00854BBF"/>
    <w:rsid w:val="00854EAE"/>
    <w:rsid w:val="0085576F"/>
    <w:rsid w:val="00856018"/>
    <w:rsid w:val="008563F7"/>
    <w:rsid w:val="0085698E"/>
    <w:rsid w:val="00856C2B"/>
    <w:rsid w:val="00857A36"/>
    <w:rsid w:val="00857BC9"/>
    <w:rsid w:val="00857BE0"/>
    <w:rsid w:val="00860469"/>
    <w:rsid w:val="00860E56"/>
    <w:rsid w:val="00861C6B"/>
    <w:rsid w:val="00862245"/>
    <w:rsid w:val="008629A2"/>
    <w:rsid w:val="00862F6D"/>
    <w:rsid w:val="00863018"/>
    <w:rsid w:val="0086634E"/>
    <w:rsid w:val="00866876"/>
    <w:rsid w:val="00866F86"/>
    <w:rsid w:val="00867119"/>
    <w:rsid w:val="00870D12"/>
    <w:rsid w:val="008719FF"/>
    <w:rsid w:val="0087254D"/>
    <w:rsid w:val="00872690"/>
    <w:rsid w:val="0087317C"/>
    <w:rsid w:val="00873609"/>
    <w:rsid w:val="00873C22"/>
    <w:rsid w:val="00874635"/>
    <w:rsid w:val="00874A67"/>
    <w:rsid w:val="00875069"/>
    <w:rsid w:val="00875376"/>
    <w:rsid w:val="008757FD"/>
    <w:rsid w:val="00875A95"/>
    <w:rsid w:val="008761B2"/>
    <w:rsid w:val="00876288"/>
    <w:rsid w:val="0087677C"/>
    <w:rsid w:val="008807AF"/>
    <w:rsid w:val="008814A3"/>
    <w:rsid w:val="0088253C"/>
    <w:rsid w:val="00882FDB"/>
    <w:rsid w:val="008830A7"/>
    <w:rsid w:val="00883594"/>
    <w:rsid w:val="008845B6"/>
    <w:rsid w:val="00884959"/>
    <w:rsid w:val="008849CF"/>
    <w:rsid w:val="008850C5"/>
    <w:rsid w:val="0088559E"/>
    <w:rsid w:val="00886D37"/>
    <w:rsid w:val="00887096"/>
    <w:rsid w:val="00887313"/>
    <w:rsid w:val="00887D67"/>
    <w:rsid w:val="008900BD"/>
    <w:rsid w:val="008901CD"/>
    <w:rsid w:val="0089126D"/>
    <w:rsid w:val="0089142D"/>
    <w:rsid w:val="0089158C"/>
    <w:rsid w:val="008929D0"/>
    <w:rsid w:val="00892A5A"/>
    <w:rsid w:val="0089315E"/>
    <w:rsid w:val="00893A3C"/>
    <w:rsid w:val="00894F61"/>
    <w:rsid w:val="0089548E"/>
    <w:rsid w:val="00895E67"/>
    <w:rsid w:val="00896477"/>
    <w:rsid w:val="00896B90"/>
    <w:rsid w:val="008972F0"/>
    <w:rsid w:val="00897F59"/>
    <w:rsid w:val="008A0FD6"/>
    <w:rsid w:val="008A13F0"/>
    <w:rsid w:val="008A2A51"/>
    <w:rsid w:val="008A2FAD"/>
    <w:rsid w:val="008A32CC"/>
    <w:rsid w:val="008A32EC"/>
    <w:rsid w:val="008A34E7"/>
    <w:rsid w:val="008A3C55"/>
    <w:rsid w:val="008A3CCC"/>
    <w:rsid w:val="008A502F"/>
    <w:rsid w:val="008A5D45"/>
    <w:rsid w:val="008A5E8A"/>
    <w:rsid w:val="008A5EB5"/>
    <w:rsid w:val="008A6386"/>
    <w:rsid w:val="008A6D4C"/>
    <w:rsid w:val="008A7A4F"/>
    <w:rsid w:val="008A7F3D"/>
    <w:rsid w:val="008B06EB"/>
    <w:rsid w:val="008B0DDE"/>
    <w:rsid w:val="008B1413"/>
    <w:rsid w:val="008B18A0"/>
    <w:rsid w:val="008B1D46"/>
    <w:rsid w:val="008B20F7"/>
    <w:rsid w:val="008B2DEF"/>
    <w:rsid w:val="008B3500"/>
    <w:rsid w:val="008B44E7"/>
    <w:rsid w:val="008B4A59"/>
    <w:rsid w:val="008B58BA"/>
    <w:rsid w:val="008B5C51"/>
    <w:rsid w:val="008B60FD"/>
    <w:rsid w:val="008B666A"/>
    <w:rsid w:val="008B6AAB"/>
    <w:rsid w:val="008B7943"/>
    <w:rsid w:val="008B7C2A"/>
    <w:rsid w:val="008B7EC1"/>
    <w:rsid w:val="008C0124"/>
    <w:rsid w:val="008C0667"/>
    <w:rsid w:val="008C1282"/>
    <w:rsid w:val="008C1E7F"/>
    <w:rsid w:val="008C2FC2"/>
    <w:rsid w:val="008C3771"/>
    <w:rsid w:val="008C47D5"/>
    <w:rsid w:val="008C4E2B"/>
    <w:rsid w:val="008C55D0"/>
    <w:rsid w:val="008C60EF"/>
    <w:rsid w:val="008C77A0"/>
    <w:rsid w:val="008D0848"/>
    <w:rsid w:val="008D1064"/>
    <w:rsid w:val="008D11ED"/>
    <w:rsid w:val="008D16FE"/>
    <w:rsid w:val="008D17CE"/>
    <w:rsid w:val="008D36A6"/>
    <w:rsid w:val="008D3BE8"/>
    <w:rsid w:val="008D40B2"/>
    <w:rsid w:val="008D4731"/>
    <w:rsid w:val="008D4AD9"/>
    <w:rsid w:val="008D5B24"/>
    <w:rsid w:val="008D5C77"/>
    <w:rsid w:val="008D6F19"/>
    <w:rsid w:val="008D71C4"/>
    <w:rsid w:val="008D7ECB"/>
    <w:rsid w:val="008E0577"/>
    <w:rsid w:val="008E14BE"/>
    <w:rsid w:val="008E190A"/>
    <w:rsid w:val="008E243E"/>
    <w:rsid w:val="008E25AD"/>
    <w:rsid w:val="008E298D"/>
    <w:rsid w:val="008E36A1"/>
    <w:rsid w:val="008E37A5"/>
    <w:rsid w:val="008E40E4"/>
    <w:rsid w:val="008E556D"/>
    <w:rsid w:val="008E580B"/>
    <w:rsid w:val="008E6256"/>
    <w:rsid w:val="008E6AF8"/>
    <w:rsid w:val="008E7B53"/>
    <w:rsid w:val="008E7FE9"/>
    <w:rsid w:val="008F0D23"/>
    <w:rsid w:val="008F1076"/>
    <w:rsid w:val="008F1981"/>
    <w:rsid w:val="008F276E"/>
    <w:rsid w:val="008F3A7B"/>
    <w:rsid w:val="008F3C54"/>
    <w:rsid w:val="008F3F44"/>
    <w:rsid w:val="008F5430"/>
    <w:rsid w:val="008F57BD"/>
    <w:rsid w:val="008F5C48"/>
    <w:rsid w:val="008F61F8"/>
    <w:rsid w:val="008F6295"/>
    <w:rsid w:val="008F71FF"/>
    <w:rsid w:val="008F7B94"/>
    <w:rsid w:val="008F7FC8"/>
    <w:rsid w:val="009004DF"/>
    <w:rsid w:val="00901227"/>
    <w:rsid w:val="009012B0"/>
    <w:rsid w:val="00901C1B"/>
    <w:rsid w:val="00902897"/>
    <w:rsid w:val="00902A93"/>
    <w:rsid w:val="00902C05"/>
    <w:rsid w:val="0090349F"/>
    <w:rsid w:val="00903BB6"/>
    <w:rsid w:val="00903BFA"/>
    <w:rsid w:val="00903C90"/>
    <w:rsid w:val="009045AE"/>
    <w:rsid w:val="00904679"/>
    <w:rsid w:val="00906388"/>
    <w:rsid w:val="0090674E"/>
    <w:rsid w:val="009068A8"/>
    <w:rsid w:val="00906A1F"/>
    <w:rsid w:val="00906A89"/>
    <w:rsid w:val="00907A88"/>
    <w:rsid w:val="00907ADE"/>
    <w:rsid w:val="00907B69"/>
    <w:rsid w:val="00907C0C"/>
    <w:rsid w:val="00910052"/>
    <w:rsid w:val="00910104"/>
    <w:rsid w:val="0091038F"/>
    <w:rsid w:val="009117CD"/>
    <w:rsid w:val="00911DE1"/>
    <w:rsid w:val="00911F21"/>
    <w:rsid w:val="009120D6"/>
    <w:rsid w:val="0091231B"/>
    <w:rsid w:val="00912891"/>
    <w:rsid w:val="0091492A"/>
    <w:rsid w:val="0091579B"/>
    <w:rsid w:val="00915B8D"/>
    <w:rsid w:val="00916780"/>
    <w:rsid w:val="00917D7A"/>
    <w:rsid w:val="00917F8E"/>
    <w:rsid w:val="00920488"/>
    <w:rsid w:val="009204B5"/>
    <w:rsid w:val="00920C56"/>
    <w:rsid w:val="00922628"/>
    <w:rsid w:val="0092348A"/>
    <w:rsid w:val="009242E4"/>
    <w:rsid w:val="009244B4"/>
    <w:rsid w:val="009244F4"/>
    <w:rsid w:val="00924811"/>
    <w:rsid w:val="00925D35"/>
    <w:rsid w:val="00925EF5"/>
    <w:rsid w:val="00926247"/>
    <w:rsid w:val="00926A16"/>
    <w:rsid w:val="00926A17"/>
    <w:rsid w:val="0092747D"/>
    <w:rsid w:val="00930141"/>
    <w:rsid w:val="009304D9"/>
    <w:rsid w:val="00930A61"/>
    <w:rsid w:val="009310D4"/>
    <w:rsid w:val="00931276"/>
    <w:rsid w:val="009316C8"/>
    <w:rsid w:val="009316FE"/>
    <w:rsid w:val="00931BC5"/>
    <w:rsid w:val="0093220B"/>
    <w:rsid w:val="00932852"/>
    <w:rsid w:val="00932EE8"/>
    <w:rsid w:val="009336C6"/>
    <w:rsid w:val="00933B8F"/>
    <w:rsid w:val="00933BC0"/>
    <w:rsid w:val="0093451F"/>
    <w:rsid w:val="00934C1B"/>
    <w:rsid w:val="00934FB9"/>
    <w:rsid w:val="009360C1"/>
    <w:rsid w:val="009363F8"/>
    <w:rsid w:val="00937118"/>
    <w:rsid w:val="00937C29"/>
    <w:rsid w:val="00937D82"/>
    <w:rsid w:val="009401A8"/>
    <w:rsid w:val="009407B3"/>
    <w:rsid w:val="00940AE6"/>
    <w:rsid w:val="009415F4"/>
    <w:rsid w:val="00941829"/>
    <w:rsid w:val="00941940"/>
    <w:rsid w:val="00941ADF"/>
    <w:rsid w:val="00942C91"/>
    <w:rsid w:val="00944726"/>
    <w:rsid w:val="00944D43"/>
    <w:rsid w:val="00945060"/>
    <w:rsid w:val="00945208"/>
    <w:rsid w:val="00945D81"/>
    <w:rsid w:val="009462B6"/>
    <w:rsid w:val="0094630F"/>
    <w:rsid w:val="009466F0"/>
    <w:rsid w:val="00946A4C"/>
    <w:rsid w:val="00946E82"/>
    <w:rsid w:val="009470D6"/>
    <w:rsid w:val="0094760B"/>
    <w:rsid w:val="009478AE"/>
    <w:rsid w:val="00947DEA"/>
    <w:rsid w:val="00947E8C"/>
    <w:rsid w:val="009502F7"/>
    <w:rsid w:val="009504FA"/>
    <w:rsid w:val="00950931"/>
    <w:rsid w:val="00950CB1"/>
    <w:rsid w:val="00950D42"/>
    <w:rsid w:val="009513B3"/>
    <w:rsid w:val="00951735"/>
    <w:rsid w:val="00951F2C"/>
    <w:rsid w:val="00952DD5"/>
    <w:rsid w:val="00953AE5"/>
    <w:rsid w:val="00953C65"/>
    <w:rsid w:val="00955678"/>
    <w:rsid w:val="00955B7F"/>
    <w:rsid w:val="00955E1B"/>
    <w:rsid w:val="0095620E"/>
    <w:rsid w:val="00957035"/>
    <w:rsid w:val="00957403"/>
    <w:rsid w:val="00957E2B"/>
    <w:rsid w:val="00961419"/>
    <w:rsid w:val="00961BBC"/>
    <w:rsid w:val="00962678"/>
    <w:rsid w:val="00962B31"/>
    <w:rsid w:val="00962F95"/>
    <w:rsid w:val="00963284"/>
    <w:rsid w:val="0096501A"/>
    <w:rsid w:val="009650EB"/>
    <w:rsid w:val="0096565F"/>
    <w:rsid w:val="00965A60"/>
    <w:rsid w:val="00965AEF"/>
    <w:rsid w:val="00965D7B"/>
    <w:rsid w:val="00966415"/>
    <w:rsid w:val="0096759A"/>
    <w:rsid w:val="009679D6"/>
    <w:rsid w:val="0097043D"/>
    <w:rsid w:val="00970AD3"/>
    <w:rsid w:val="009712CB"/>
    <w:rsid w:val="00971791"/>
    <w:rsid w:val="00971EE1"/>
    <w:rsid w:val="00972ED8"/>
    <w:rsid w:val="00973196"/>
    <w:rsid w:val="00973291"/>
    <w:rsid w:val="009733FA"/>
    <w:rsid w:val="0097482C"/>
    <w:rsid w:val="00974B99"/>
    <w:rsid w:val="00974FD0"/>
    <w:rsid w:val="00975597"/>
    <w:rsid w:val="00975D1D"/>
    <w:rsid w:val="009766C9"/>
    <w:rsid w:val="00977554"/>
    <w:rsid w:val="00980BA4"/>
    <w:rsid w:val="00982361"/>
    <w:rsid w:val="00982A24"/>
    <w:rsid w:val="009830E0"/>
    <w:rsid w:val="00983267"/>
    <w:rsid w:val="00983497"/>
    <w:rsid w:val="00984482"/>
    <w:rsid w:val="009855B9"/>
    <w:rsid w:val="00985695"/>
    <w:rsid w:val="00985842"/>
    <w:rsid w:val="00985D72"/>
    <w:rsid w:val="00986BEA"/>
    <w:rsid w:val="009870EC"/>
    <w:rsid w:val="009876D7"/>
    <w:rsid w:val="00987BA3"/>
    <w:rsid w:val="00990393"/>
    <w:rsid w:val="00990B40"/>
    <w:rsid w:val="00990FB5"/>
    <w:rsid w:val="009919DA"/>
    <w:rsid w:val="00992491"/>
    <w:rsid w:val="009925A4"/>
    <w:rsid w:val="00992B5A"/>
    <w:rsid w:val="00992ED6"/>
    <w:rsid w:val="009936A2"/>
    <w:rsid w:val="009937FF"/>
    <w:rsid w:val="0099398C"/>
    <w:rsid w:val="00994476"/>
    <w:rsid w:val="00994FDF"/>
    <w:rsid w:val="009964FC"/>
    <w:rsid w:val="00996A49"/>
    <w:rsid w:val="00997954"/>
    <w:rsid w:val="00997E77"/>
    <w:rsid w:val="00997E8D"/>
    <w:rsid w:val="009A2622"/>
    <w:rsid w:val="009A3314"/>
    <w:rsid w:val="009A38B8"/>
    <w:rsid w:val="009A3A03"/>
    <w:rsid w:val="009A3F4C"/>
    <w:rsid w:val="009A499D"/>
    <w:rsid w:val="009A4B70"/>
    <w:rsid w:val="009A4EA5"/>
    <w:rsid w:val="009A4F8C"/>
    <w:rsid w:val="009A6300"/>
    <w:rsid w:val="009A6872"/>
    <w:rsid w:val="009A7347"/>
    <w:rsid w:val="009A7896"/>
    <w:rsid w:val="009B031D"/>
    <w:rsid w:val="009B157F"/>
    <w:rsid w:val="009B1FAC"/>
    <w:rsid w:val="009B23EC"/>
    <w:rsid w:val="009B2EE0"/>
    <w:rsid w:val="009B3328"/>
    <w:rsid w:val="009B3E76"/>
    <w:rsid w:val="009B4B20"/>
    <w:rsid w:val="009B4B48"/>
    <w:rsid w:val="009B4BC6"/>
    <w:rsid w:val="009B4C75"/>
    <w:rsid w:val="009B504C"/>
    <w:rsid w:val="009B589E"/>
    <w:rsid w:val="009B6DC3"/>
    <w:rsid w:val="009C0538"/>
    <w:rsid w:val="009C0848"/>
    <w:rsid w:val="009C09B3"/>
    <w:rsid w:val="009C09F5"/>
    <w:rsid w:val="009C1753"/>
    <w:rsid w:val="009C19E1"/>
    <w:rsid w:val="009C1A2B"/>
    <w:rsid w:val="009C1F83"/>
    <w:rsid w:val="009C3552"/>
    <w:rsid w:val="009C3B74"/>
    <w:rsid w:val="009C4506"/>
    <w:rsid w:val="009C45B8"/>
    <w:rsid w:val="009C46E1"/>
    <w:rsid w:val="009C48B2"/>
    <w:rsid w:val="009C4F3C"/>
    <w:rsid w:val="009C517F"/>
    <w:rsid w:val="009C5D32"/>
    <w:rsid w:val="009C5D43"/>
    <w:rsid w:val="009C6257"/>
    <w:rsid w:val="009C654A"/>
    <w:rsid w:val="009C67B0"/>
    <w:rsid w:val="009C6C39"/>
    <w:rsid w:val="009D063D"/>
    <w:rsid w:val="009D07FB"/>
    <w:rsid w:val="009D1B1E"/>
    <w:rsid w:val="009D2230"/>
    <w:rsid w:val="009D627D"/>
    <w:rsid w:val="009E10E7"/>
    <w:rsid w:val="009E1362"/>
    <w:rsid w:val="009E1FFD"/>
    <w:rsid w:val="009E2C42"/>
    <w:rsid w:val="009E3006"/>
    <w:rsid w:val="009E3728"/>
    <w:rsid w:val="009E37CA"/>
    <w:rsid w:val="009E3E34"/>
    <w:rsid w:val="009E4271"/>
    <w:rsid w:val="009E4277"/>
    <w:rsid w:val="009F05F2"/>
    <w:rsid w:val="009F0D9A"/>
    <w:rsid w:val="009F0F41"/>
    <w:rsid w:val="009F274E"/>
    <w:rsid w:val="009F3A49"/>
    <w:rsid w:val="009F3DCC"/>
    <w:rsid w:val="009F3E8C"/>
    <w:rsid w:val="009F41DD"/>
    <w:rsid w:val="009F43E3"/>
    <w:rsid w:val="009F505E"/>
    <w:rsid w:val="009F595C"/>
    <w:rsid w:val="009F65F8"/>
    <w:rsid w:val="009F6B0C"/>
    <w:rsid w:val="009F7055"/>
    <w:rsid w:val="009F70A3"/>
    <w:rsid w:val="009F74D3"/>
    <w:rsid w:val="009F7664"/>
    <w:rsid w:val="00A005AE"/>
    <w:rsid w:val="00A01272"/>
    <w:rsid w:val="00A01771"/>
    <w:rsid w:val="00A01BE9"/>
    <w:rsid w:val="00A03C22"/>
    <w:rsid w:val="00A0417A"/>
    <w:rsid w:val="00A04413"/>
    <w:rsid w:val="00A0441C"/>
    <w:rsid w:val="00A0454C"/>
    <w:rsid w:val="00A04A0C"/>
    <w:rsid w:val="00A04C24"/>
    <w:rsid w:val="00A0576B"/>
    <w:rsid w:val="00A061FC"/>
    <w:rsid w:val="00A06757"/>
    <w:rsid w:val="00A067F7"/>
    <w:rsid w:val="00A07309"/>
    <w:rsid w:val="00A07E6B"/>
    <w:rsid w:val="00A10008"/>
    <w:rsid w:val="00A104C7"/>
    <w:rsid w:val="00A1095D"/>
    <w:rsid w:val="00A117B7"/>
    <w:rsid w:val="00A11BD0"/>
    <w:rsid w:val="00A138EA"/>
    <w:rsid w:val="00A14517"/>
    <w:rsid w:val="00A146A8"/>
    <w:rsid w:val="00A15B0B"/>
    <w:rsid w:val="00A200D0"/>
    <w:rsid w:val="00A209F6"/>
    <w:rsid w:val="00A21574"/>
    <w:rsid w:val="00A221BA"/>
    <w:rsid w:val="00A226B6"/>
    <w:rsid w:val="00A227E1"/>
    <w:rsid w:val="00A229E1"/>
    <w:rsid w:val="00A2322B"/>
    <w:rsid w:val="00A2347E"/>
    <w:rsid w:val="00A246AE"/>
    <w:rsid w:val="00A24DE3"/>
    <w:rsid w:val="00A2540E"/>
    <w:rsid w:val="00A25C92"/>
    <w:rsid w:val="00A30D72"/>
    <w:rsid w:val="00A31475"/>
    <w:rsid w:val="00A31AE6"/>
    <w:rsid w:val="00A32343"/>
    <w:rsid w:val="00A3417C"/>
    <w:rsid w:val="00A34D0F"/>
    <w:rsid w:val="00A34E63"/>
    <w:rsid w:val="00A350C5"/>
    <w:rsid w:val="00A3512E"/>
    <w:rsid w:val="00A36B1B"/>
    <w:rsid w:val="00A372A4"/>
    <w:rsid w:val="00A37304"/>
    <w:rsid w:val="00A37376"/>
    <w:rsid w:val="00A377D7"/>
    <w:rsid w:val="00A37FC4"/>
    <w:rsid w:val="00A40406"/>
    <w:rsid w:val="00A41E05"/>
    <w:rsid w:val="00A42052"/>
    <w:rsid w:val="00A43197"/>
    <w:rsid w:val="00A433C7"/>
    <w:rsid w:val="00A43557"/>
    <w:rsid w:val="00A4382F"/>
    <w:rsid w:val="00A43AF0"/>
    <w:rsid w:val="00A43ED3"/>
    <w:rsid w:val="00A44133"/>
    <w:rsid w:val="00A44F9B"/>
    <w:rsid w:val="00A44FD3"/>
    <w:rsid w:val="00A451FC"/>
    <w:rsid w:val="00A45415"/>
    <w:rsid w:val="00A45721"/>
    <w:rsid w:val="00A457E5"/>
    <w:rsid w:val="00A4608E"/>
    <w:rsid w:val="00A462BD"/>
    <w:rsid w:val="00A46F43"/>
    <w:rsid w:val="00A4723D"/>
    <w:rsid w:val="00A47698"/>
    <w:rsid w:val="00A47A9F"/>
    <w:rsid w:val="00A47DD6"/>
    <w:rsid w:val="00A518E6"/>
    <w:rsid w:val="00A519AE"/>
    <w:rsid w:val="00A5204D"/>
    <w:rsid w:val="00A52E18"/>
    <w:rsid w:val="00A532C0"/>
    <w:rsid w:val="00A53C01"/>
    <w:rsid w:val="00A53E02"/>
    <w:rsid w:val="00A5462B"/>
    <w:rsid w:val="00A54919"/>
    <w:rsid w:val="00A54B17"/>
    <w:rsid w:val="00A5541A"/>
    <w:rsid w:val="00A5541E"/>
    <w:rsid w:val="00A554E8"/>
    <w:rsid w:val="00A5678E"/>
    <w:rsid w:val="00A56ED2"/>
    <w:rsid w:val="00A602C8"/>
    <w:rsid w:val="00A6059D"/>
    <w:rsid w:val="00A605E2"/>
    <w:rsid w:val="00A608B8"/>
    <w:rsid w:val="00A60E3F"/>
    <w:rsid w:val="00A6203D"/>
    <w:rsid w:val="00A627AF"/>
    <w:rsid w:val="00A62F08"/>
    <w:rsid w:val="00A63858"/>
    <w:rsid w:val="00A63AF1"/>
    <w:rsid w:val="00A6412B"/>
    <w:rsid w:val="00A64262"/>
    <w:rsid w:val="00A64F08"/>
    <w:rsid w:val="00A66C02"/>
    <w:rsid w:val="00A67BBA"/>
    <w:rsid w:val="00A7096E"/>
    <w:rsid w:val="00A713C2"/>
    <w:rsid w:val="00A716C4"/>
    <w:rsid w:val="00A71D64"/>
    <w:rsid w:val="00A72475"/>
    <w:rsid w:val="00A7277B"/>
    <w:rsid w:val="00A72A89"/>
    <w:rsid w:val="00A72BD6"/>
    <w:rsid w:val="00A72C1A"/>
    <w:rsid w:val="00A72EAC"/>
    <w:rsid w:val="00A73145"/>
    <w:rsid w:val="00A74927"/>
    <w:rsid w:val="00A74D7D"/>
    <w:rsid w:val="00A753EF"/>
    <w:rsid w:val="00A75733"/>
    <w:rsid w:val="00A75C75"/>
    <w:rsid w:val="00A75CFB"/>
    <w:rsid w:val="00A7776F"/>
    <w:rsid w:val="00A81265"/>
    <w:rsid w:val="00A82874"/>
    <w:rsid w:val="00A82B96"/>
    <w:rsid w:val="00A82DE8"/>
    <w:rsid w:val="00A83C93"/>
    <w:rsid w:val="00A842D7"/>
    <w:rsid w:val="00A84DC7"/>
    <w:rsid w:val="00A84E06"/>
    <w:rsid w:val="00A86403"/>
    <w:rsid w:val="00A86914"/>
    <w:rsid w:val="00A86940"/>
    <w:rsid w:val="00A87137"/>
    <w:rsid w:val="00A87318"/>
    <w:rsid w:val="00A87622"/>
    <w:rsid w:val="00A87CA0"/>
    <w:rsid w:val="00A90A3E"/>
    <w:rsid w:val="00A90DEF"/>
    <w:rsid w:val="00A91804"/>
    <w:rsid w:val="00A9229C"/>
    <w:rsid w:val="00A9295A"/>
    <w:rsid w:val="00A92A01"/>
    <w:rsid w:val="00A94490"/>
    <w:rsid w:val="00A94505"/>
    <w:rsid w:val="00A95203"/>
    <w:rsid w:val="00A95D39"/>
    <w:rsid w:val="00A960D5"/>
    <w:rsid w:val="00A96302"/>
    <w:rsid w:val="00A96D4C"/>
    <w:rsid w:val="00AA07C3"/>
    <w:rsid w:val="00AA0936"/>
    <w:rsid w:val="00AA1089"/>
    <w:rsid w:val="00AA2174"/>
    <w:rsid w:val="00AA324D"/>
    <w:rsid w:val="00AA3914"/>
    <w:rsid w:val="00AA4E9E"/>
    <w:rsid w:val="00AA5543"/>
    <w:rsid w:val="00AA6922"/>
    <w:rsid w:val="00AA72DE"/>
    <w:rsid w:val="00AA7448"/>
    <w:rsid w:val="00AA75A5"/>
    <w:rsid w:val="00AA7A62"/>
    <w:rsid w:val="00AB06CC"/>
    <w:rsid w:val="00AB0BD7"/>
    <w:rsid w:val="00AB14B9"/>
    <w:rsid w:val="00AB14CB"/>
    <w:rsid w:val="00AB1E0A"/>
    <w:rsid w:val="00AB2672"/>
    <w:rsid w:val="00AB3B4D"/>
    <w:rsid w:val="00AB3DA9"/>
    <w:rsid w:val="00AB4C61"/>
    <w:rsid w:val="00AB5067"/>
    <w:rsid w:val="00AB56CD"/>
    <w:rsid w:val="00AB5C4A"/>
    <w:rsid w:val="00AB770D"/>
    <w:rsid w:val="00AB7E1F"/>
    <w:rsid w:val="00AC0218"/>
    <w:rsid w:val="00AC0C28"/>
    <w:rsid w:val="00AC174D"/>
    <w:rsid w:val="00AC2A9A"/>
    <w:rsid w:val="00AC376E"/>
    <w:rsid w:val="00AC49F7"/>
    <w:rsid w:val="00AC54D9"/>
    <w:rsid w:val="00AC5ACD"/>
    <w:rsid w:val="00AC5CC8"/>
    <w:rsid w:val="00AC6CF6"/>
    <w:rsid w:val="00AC75C0"/>
    <w:rsid w:val="00AD302F"/>
    <w:rsid w:val="00AD3A26"/>
    <w:rsid w:val="00AD495C"/>
    <w:rsid w:val="00AD5C75"/>
    <w:rsid w:val="00AD6143"/>
    <w:rsid w:val="00AE1315"/>
    <w:rsid w:val="00AE21F0"/>
    <w:rsid w:val="00AE22A2"/>
    <w:rsid w:val="00AE25D1"/>
    <w:rsid w:val="00AE2E7B"/>
    <w:rsid w:val="00AE4772"/>
    <w:rsid w:val="00AE4805"/>
    <w:rsid w:val="00AE4BBA"/>
    <w:rsid w:val="00AE5EDD"/>
    <w:rsid w:val="00AE62E1"/>
    <w:rsid w:val="00AE671A"/>
    <w:rsid w:val="00AE7F78"/>
    <w:rsid w:val="00AF0F4F"/>
    <w:rsid w:val="00AF2227"/>
    <w:rsid w:val="00AF284E"/>
    <w:rsid w:val="00AF2AD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2746"/>
    <w:rsid w:val="00B031C0"/>
    <w:rsid w:val="00B03842"/>
    <w:rsid w:val="00B03BCA"/>
    <w:rsid w:val="00B04AC1"/>
    <w:rsid w:val="00B058DF"/>
    <w:rsid w:val="00B06222"/>
    <w:rsid w:val="00B06354"/>
    <w:rsid w:val="00B0655A"/>
    <w:rsid w:val="00B06F00"/>
    <w:rsid w:val="00B07C05"/>
    <w:rsid w:val="00B100EA"/>
    <w:rsid w:val="00B10E78"/>
    <w:rsid w:val="00B13211"/>
    <w:rsid w:val="00B13295"/>
    <w:rsid w:val="00B13B2E"/>
    <w:rsid w:val="00B13ED6"/>
    <w:rsid w:val="00B13F9D"/>
    <w:rsid w:val="00B150E8"/>
    <w:rsid w:val="00B15499"/>
    <w:rsid w:val="00B16320"/>
    <w:rsid w:val="00B17695"/>
    <w:rsid w:val="00B17A58"/>
    <w:rsid w:val="00B17B15"/>
    <w:rsid w:val="00B17B5F"/>
    <w:rsid w:val="00B20105"/>
    <w:rsid w:val="00B204A3"/>
    <w:rsid w:val="00B2199B"/>
    <w:rsid w:val="00B21F60"/>
    <w:rsid w:val="00B221C7"/>
    <w:rsid w:val="00B22D22"/>
    <w:rsid w:val="00B22E2E"/>
    <w:rsid w:val="00B2409A"/>
    <w:rsid w:val="00B245AD"/>
    <w:rsid w:val="00B24CC2"/>
    <w:rsid w:val="00B24CE9"/>
    <w:rsid w:val="00B251C0"/>
    <w:rsid w:val="00B271D6"/>
    <w:rsid w:val="00B2741D"/>
    <w:rsid w:val="00B27A55"/>
    <w:rsid w:val="00B27C31"/>
    <w:rsid w:val="00B313A5"/>
    <w:rsid w:val="00B31BA5"/>
    <w:rsid w:val="00B32FFF"/>
    <w:rsid w:val="00B33963"/>
    <w:rsid w:val="00B344DE"/>
    <w:rsid w:val="00B34CF2"/>
    <w:rsid w:val="00B34D11"/>
    <w:rsid w:val="00B34FBF"/>
    <w:rsid w:val="00B352C4"/>
    <w:rsid w:val="00B35AE8"/>
    <w:rsid w:val="00B35B71"/>
    <w:rsid w:val="00B35D0D"/>
    <w:rsid w:val="00B35E5A"/>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0F5"/>
    <w:rsid w:val="00B446CB"/>
    <w:rsid w:val="00B45956"/>
    <w:rsid w:val="00B45C6A"/>
    <w:rsid w:val="00B47109"/>
    <w:rsid w:val="00B47854"/>
    <w:rsid w:val="00B479E7"/>
    <w:rsid w:val="00B47FDF"/>
    <w:rsid w:val="00B51877"/>
    <w:rsid w:val="00B52DE4"/>
    <w:rsid w:val="00B52F21"/>
    <w:rsid w:val="00B54275"/>
    <w:rsid w:val="00B549B3"/>
    <w:rsid w:val="00B54D10"/>
    <w:rsid w:val="00B55044"/>
    <w:rsid w:val="00B552ED"/>
    <w:rsid w:val="00B55755"/>
    <w:rsid w:val="00B55B2B"/>
    <w:rsid w:val="00B55C75"/>
    <w:rsid w:val="00B55D60"/>
    <w:rsid w:val="00B57317"/>
    <w:rsid w:val="00B612C7"/>
    <w:rsid w:val="00B61C4D"/>
    <w:rsid w:val="00B620AA"/>
    <w:rsid w:val="00B627D9"/>
    <w:rsid w:val="00B62B30"/>
    <w:rsid w:val="00B64150"/>
    <w:rsid w:val="00B644FA"/>
    <w:rsid w:val="00B655E5"/>
    <w:rsid w:val="00B658CE"/>
    <w:rsid w:val="00B65948"/>
    <w:rsid w:val="00B6596E"/>
    <w:rsid w:val="00B6598E"/>
    <w:rsid w:val="00B663A2"/>
    <w:rsid w:val="00B67F86"/>
    <w:rsid w:val="00B7011F"/>
    <w:rsid w:val="00B70C9B"/>
    <w:rsid w:val="00B717E1"/>
    <w:rsid w:val="00B72527"/>
    <w:rsid w:val="00B728D6"/>
    <w:rsid w:val="00B72D08"/>
    <w:rsid w:val="00B7327B"/>
    <w:rsid w:val="00B736EF"/>
    <w:rsid w:val="00B73707"/>
    <w:rsid w:val="00B742EE"/>
    <w:rsid w:val="00B74CAA"/>
    <w:rsid w:val="00B74D1B"/>
    <w:rsid w:val="00B75570"/>
    <w:rsid w:val="00B75EA1"/>
    <w:rsid w:val="00B75F90"/>
    <w:rsid w:val="00B76103"/>
    <w:rsid w:val="00B7654A"/>
    <w:rsid w:val="00B769D0"/>
    <w:rsid w:val="00B76FB0"/>
    <w:rsid w:val="00B77021"/>
    <w:rsid w:val="00B7776D"/>
    <w:rsid w:val="00B77932"/>
    <w:rsid w:val="00B8015A"/>
    <w:rsid w:val="00B80AC1"/>
    <w:rsid w:val="00B81094"/>
    <w:rsid w:val="00B811B3"/>
    <w:rsid w:val="00B83184"/>
    <w:rsid w:val="00B83919"/>
    <w:rsid w:val="00B83B56"/>
    <w:rsid w:val="00B84271"/>
    <w:rsid w:val="00B8439F"/>
    <w:rsid w:val="00B84913"/>
    <w:rsid w:val="00B8589A"/>
    <w:rsid w:val="00B858E6"/>
    <w:rsid w:val="00B85991"/>
    <w:rsid w:val="00B86173"/>
    <w:rsid w:val="00B86560"/>
    <w:rsid w:val="00B86CCC"/>
    <w:rsid w:val="00B86D64"/>
    <w:rsid w:val="00B8721E"/>
    <w:rsid w:val="00B87D24"/>
    <w:rsid w:val="00B90210"/>
    <w:rsid w:val="00B90321"/>
    <w:rsid w:val="00B90331"/>
    <w:rsid w:val="00B90A1A"/>
    <w:rsid w:val="00B9220A"/>
    <w:rsid w:val="00B924CC"/>
    <w:rsid w:val="00B92984"/>
    <w:rsid w:val="00B930E2"/>
    <w:rsid w:val="00B941C9"/>
    <w:rsid w:val="00B942B9"/>
    <w:rsid w:val="00B942E4"/>
    <w:rsid w:val="00B94479"/>
    <w:rsid w:val="00B94DBB"/>
    <w:rsid w:val="00B95953"/>
    <w:rsid w:val="00B95CD5"/>
    <w:rsid w:val="00B96480"/>
    <w:rsid w:val="00B96796"/>
    <w:rsid w:val="00B96800"/>
    <w:rsid w:val="00B96CC9"/>
    <w:rsid w:val="00B96FEF"/>
    <w:rsid w:val="00B972D1"/>
    <w:rsid w:val="00B975F5"/>
    <w:rsid w:val="00B97884"/>
    <w:rsid w:val="00BA0BA4"/>
    <w:rsid w:val="00BA1271"/>
    <w:rsid w:val="00BA1428"/>
    <w:rsid w:val="00BA15B0"/>
    <w:rsid w:val="00BA22A3"/>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414"/>
    <w:rsid w:val="00BA7F3A"/>
    <w:rsid w:val="00BB04BB"/>
    <w:rsid w:val="00BB0577"/>
    <w:rsid w:val="00BB05B7"/>
    <w:rsid w:val="00BB0858"/>
    <w:rsid w:val="00BB0C29"/>
    <w:rsid w:val="00BB1A82"/>
    <w:rsid w:val="00BB29BF"/>
    <w:rsid w:val="00BB3355"/>
    <w:rsid w:val="00BB3655"/>
    <w:rsid w:val="00BB3982"/>
    <w:rsid w:val="00BB3A15"/>
    <w:rsid w:val="00BB5B96"/>
    <w:rsid w:val="00BB5DD6"/>
    <w:rsid w:val="00BB5E99"/>
    <w:rsid w:val="00BB5E9D"/>
    <w:rsid w:val="00BB6E5D"/>
    <w:rsid w:val="00BB7895"/>
    <w:rsid w:val="00BB7E97"/>
    <w:rsid w:val="00BC0020"/>
    <w:rsid w:val="00BC0393"/>
    <w:rsid w:val="00BC0AF9"/>
    <w:rsid w:val="00BC1250"/>
    <w:rsid w:val="00BC13ED"/>
    <w:rsid w:val="00BC171A"/>
    <w:rsid w:val="00BC1E6C"/>
    <w:rsid w:val="00BC21C8"/>
    <w:rsid w:val="00BC21CD"/>
    <w:rsid w:val="00BC3279"/>
    <w:rsid w:val="00BC3775"/>
    <w:rsid w:val="00BC3A48"/>
    <w:rsid w:val="00BC3BA1"/>
    <w:rsid w:val="00BC4A75"/>
    <w:rsid w:val="00BC4F16"/>
    <w:rsid w:val="00BC6203"/>
    <w:rsid w:val="00BC7A11"/>
    <w:rsid w:val="00BC7C95"/>
    <w:rsid w:val="00BD0296"/>
    <w:rsid w:val="00BD07EB"/>
    <w:rsid w:val="00BD09F7"/>
    <w:rsid w:val="00BD1382"/>
    <w:rsid w:val="00BD13CE"/>
    <w:rsid w:val="00BD174F"/>
    <w:rsid w:val="00BD21FE"/>
    <w:rsid w:val="00BD249D"/>
    <w:rsid w:val="00BD2A91"/>
    <w:rsid w:val="00BD2F9D"/>
    <w:rsid w:val="00BD3106"/>
    <w:rsid w:val="00BD322A"/>
    <w:rsid w:val="00BD3870"/>
    <w:rsid w:val="00BD406F"/>
    <w:rsid w:val="00BD414D"/>
    <w:rsid w:val="00BD4DBD"/>
    <w:rsid w:val="00BD4FD2"/>
    <w:rsid w:val="00BD5356"/>
    <w:rsid w:val="00BD5FD0"/>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147"/>
    <w:rsid w:val="00BF3AF0"/>
    <w:rsid w:val="00BF3CE9"/>
    <w:rsid w:val="00BF46D8"/>
    <w:rsid w:val="00BF4ACB"/>
    <w:rsid w:val="00BF4F6F"/>
    <w:rsid w:val="00BF5AB1"/>
    <w:rsid w:val="00BF6BBD"/>
    <w:rsid w:val="00BF6FB5"/>
    <w:rsid w:val="00BF7066"/>
    <w:rsid w:val="00C006EF"/>
    <w:rsid w:val="00C01AE4"/>
    <w:rsid w:val="00C020D8"/>
    <w:rsid w:val="00C02F25"/>
    <w:rsid w:val="00C03555"/>
    <w:rsid w:val="00C04E88"/>
    <w:rsid w:val="00C04FE6"/>
    <w:rsid w:val="00C07184"/>
    <w:rsid w:val="00C074E9"/>
    <w:rsid w:val="00C103CF"/>
    <w:rsid w:val="00C10761"/>
    <w:rsid w:val="00C107EB"/>
    <w:rsid w:val="00C1102A"/>
    <w:rsid w:val="00C11EEA"/>
    <w:rsid w:val="00C1284D"/>
    <w:rsid w:val="00C12AC4"/>
    <w:rsid w:val="00C139EE"/>
    <w:rsid w:val="00C13E47"/>
    <w:rsid w:val="00C15EF5"/>
    <w:rsid w:val="00C16C44"/>
    <w:rsid w:val="00C16DA2"/>
    <w:rsid w:val="00C174D7"/>
    <w:rsid w:val="00C17AC1"/>
    <w:rsid w:val="00C17B4C"/>
    <w:rsid w:val="00C2038F"/>
    <w:rsid w:val="00C20D8F"/>
    <w:rsid w:val="00C227BA"/>
    <w:rsid w:val="00C23735"/>
    <w:rsid w:val="00C23872"/>
    <w:rsid w:val="00C24423"/>
    <w:rsid w:val="00C250E0"/>
    <w:rsid w:val="00C25112"/>
    <w:rsid w:val="00C251DF"/>
    <w:rsid w:val="00C2620B"/>
    <w:rsid w:val="00C27509"/>
    <w:rsid w:val="00C27CF2"/>
    <w:rsid w:val="00C27E7E"/>
    <w:rsid w:val="00C30C97"/>
    <w:rsid w:val="00C329E3"/>
    <w:rsid w:val="00C32A0E"/>
    <w:rsid w:val="00C32A76"/>
    <w:rsid w:val="00C32B93"/>
    <w:rsid w:val="00C32D4C"/>
    <w:rsid w:val="00C32EDA"/>
    <w:rsid w:val="00C32FA7"/>
    <w:rsid w:val="00C332E2"/>
    <w:rsid w:val="00C34DFB"/>
    <w:rsid w:val="00C35845"/>
    <w:rsid w:val="00C35E95"/>
    <w:rsid w:val="00C361C0"/>
    <w:rsid w:val="00C36A0F"/>
    <w:rsid w:val="00C374FF"/>
    <w:rsid w:val="00C37AFB"/>
    <w:rsid w:val="00C402DE"/>
    <w:rsid w:val="00C406DC"/>
    <w:rsid w:val="00C40CB2"/>
    <w:rsid w:val="00C414FE"/>
    <w:rsid w:val="00C4151A"/>
    <w:rsid w:val="00C416B8"/>
    <w:rsid w:val="00C42896"/>
    <w:rsid w:val="00C42C72"/>
    <w:rsid w:val="00C42FE6"/>
    <w:rsid w:val="00C430A2"/>
    <w:rsid w:val="00C43516"/>
    <w:rsid w:val="00C4481D"/>
    <w:rsid w:val="00C45F67"/>
    <w:rsid w:val="00C463CD"/>
    <w:rsid w:val="00C464FD"/>
    <w:rsid w:val="00C46A36"/>
    <w:rsid w:val="00C46FA2"/>
    <w:rsid w:val="00C47DCE"/>
    <w:rsid w:val="00C50C00"/>
    <w:rsid w:val="00C51B4A"/>
    <w:rsid w:val="00C5226C"/>
    <w:rsid w:val="00C522C0"/>
    <w:rsid w:val="00C5266E"/>
    <w:rsid w:val="00C5300C"/>
    <w:rsid w:val="00C531C6"/>
    <w:rsid w:val="00C531CC"/>
    <w:rsid w:val="00C531CE"/>
    <w:rsid w:val="00C53BC8"/>
    <w:rsid w:val="00C54567"/>
    <w:rsid w:val="00C55888"/>
    <w:rsid w:val="00C56380"/>
    <w:rsid w:val="00C56891"/>
    <w:rsid w:val="00C5796A"/>
    <w:rsid w:val="00C57FEE"/>
    <w:rsid w:val="00C60636"/>
    <w:rsid w:val="00C6082A"/>
    <w:rsid w:val="00C6191A"/>
    <w:rsid w:val="00C61A0C"/>
    <w:rsid w:val="00C61E50"/>
    <w:rsid w:val="00C62536"/>
    <w:rsid w:val="00C62AA9"/>
    <w:rsid w:val="00C62D31"/>
    <w:rsid w:val="00C63345"/>
    <w:rsid w:val="00C64890"/>
    <w:rsid w:val="00C64AAF"/>
    <w:rsid w:val="00C64C08"/>
    <w:rsid w:val="00C64FB2"/>
    <w:rsid w:val="00C65A30"/>
    <w:rsid w:val="00C65D64"/>
    <w:rsid w:val="00C66E4F"/>
    <w:rsid w:val="00C679D3"/>
    <w:rsid w:val="00C67A76"/>
    <w:rsid w:val="00C707C0"/>
    <w:rsid w:val="00C70958"/>
    <w:rsid w:val="00C712D1"/>
    <w:rsid w:val="00C72744"/>
    <w:rsid w:val="00C72814"/>
    <w:rsid w:val="00C72C0C"/>
    <w:rsid w:val="00C72C90"/>
    <w:rsid w:val="00C72F39"/>
    <w:rsid w:val="00C73404"/>
    <w:rsid w:val="00C73411"/>
    <w:rsid w:val="00C73880"/>
    <w:rsid w:val="00C74EFE"/>
    <w:rsid w:val="00C754B2"/>
    <w:rsid w:val="00C759D8"/>
    <w:rsid w:val="00C7600C"/>
    <w:rsid w:val="00C765FB"/>
    <w:rsid w:val="00C767BD"/>
    <w:rsid w:val="00C76DBA"/>
    <w:rsid w:val="00C77FA8"/>
    <w:rsid w:val="00C809D5"/>
    <w:rsid w:val="00C80B21"/>
    <w:rsid w:val="00C80CE3"/>
    <w:rsid w:val="00C81535"/>
    <w:rsid w:val="00C82424"/>
    <w:rsid w:val="00C82C8E"/>
    <w:rsid w:val="00C82CAF"/>
    <w:rsid w:val="00C830BB"/>
    <w:rsid w:val="00C83161"/>
    <w:rsid w:val="00C83191"/>
    <w:rsid w:val="00C846C9"/>
    <w:rsid w:val="00C84838"/>
    <w:rsid w:val="00C84911"/>
    <w:rsid w:val="00C85447"/>
    <w:rsid w:val="00C85B1F"/>
    <w:rsid w:val="00C85DAA"/>
    <w:rsid w:val="00C865CE"/>
    <w:rsid w:val="00C866F4"/>
    <w:rsid w:val="00C87A7D"/>
    <w:rsid w:val="00C90040"/>
    <w:rsid w:val="00C90269"/>
    <w:rsid w:val="00C90570"/>
    <w:rsid w:val="00C90C35"/>
    <w:rsid w:val="00C90C61"/>
    <w:rsid w:val="00C91013"/>
    <w:rsid w:val="00C910F7"/>
    <w:rsid w:val="00C917EF"/>
    <w:rsid w:val="00C91BD0"/>
    <w:rsid w:val="00C9306D"/>
    <w:rsid w:val="00C936EB"/>
    <w:rsid w:val="00C94466"/>
    <w:rsid w:val="00C948FF"/>
    <w:rsid w:val="00C94920"/>
    <w:rsid w:val="00C94AEB"/>
    <w:rsid w:val="00C94B7B"/>
    <w:rsid w:val="00C94F9D"/>
    <w:rsid w:val="00C94FEE"/>
    <w:rsid w:val="00C95A47"/>
    <w:rsid w:val="00C96631"/>
    <w:rsid w:val="00C97ED0"/>
    <w:rsid w:val="00CA0B41"/>
    <w:rsid w:val="00CA1D18"/>
    <w:rsid w:val="00CA248F"/>
    <w:rsid w:val="00CA252C"/>
    <w:rsid w:val="00CA2603"/>
    <w:rsid w:val="00CA30D5"/>
    <w:rsid w:val="00CA375A"/>
    <w:rsid w:val="00CA3E0C"/>
    <w:rsid w:val="00CA3EAF"/>
    <w:rsid w:val="00CA41A5"/>
    <w:rsid w:val="00CA433E"/>
    <w:rsid w:val="00CA4F91"/>
    <w:rsid w:val="00CA4FFF"/>
    <w:rsid w:val="00CA576B"/>
    <w:rsid w:val="00CA6886"/>
    <w:rsid w:val="00CA6887"/>
    <w:rsid w:val="00CA73E9"/>
    <w:rsid w:val="00CA743D"/>
    <w:rsid w:val="00CB1278"/>
    <w:rsid w:val="00CB1683"/>
    <w:rsid w:val="00CB24AA"/>
    <w:rsid w:val="00CB2C6E"/>
    <w:rsid w:val="00CB3EEA"/>
    <w:rsid w:val="00CB41A1"/>
    <w:rsid w:val="00CB42B6"/>
    <w:rsid w:val="00CB528A"/>
    <w:rsid w:val="00CB5EB6"/>
    <w:rsid w:val="00CB7BF3"/>
    <w:rsid w:val="00CC0507"/>
    <w:rsid w:val="00CC05D6"/>
    <w:rsid w:val="00CC0B84"/>
    <w:rsid w:val="00CC12BE"/>
    <w:rsid w:val="00CC14B1"/>
    <w:rsid w:val="00CC1CEE"/>
    <w:rsid w:val="00CC2B4A"/>
    <w:rsid w:val="00CC4B80"/>
    <w:rsid w:val="00CC5DCA"/>
    <w:rsid w:val="00CC6470"/>
    <w:rsid w:val="00CC6D97"/>
    <w:rsid w:val="00CC6DA1"/>
    <w:rsid w:val="00CC7CD0"/>
    <w:rsid w:val="00CD067D"/>
    <w:rsid w:val="00CD286C"/>
    <w:rsid w:val="00CD2D6A"/>
    <w:rsid w:val="00CD3E1F"/>
    <w:rsid w:val="00CD3EB9"/>
    <w:rsid w:val="00CD4BA4"/>
    <w:rsid w:val="00CD4BDB"/>
    <w:rsid w:val="00CD4C13"/>
    <w:rsid w:val="00CD54A5"/>
    <w:rsid w:val="00CD5776"/>
    <w:rsid w:val="00CD58E4"/>
    <w:rsid w:val="00CD5EEF"/>
    <w:rsid w:val="00CD5FBB"/>
    <w:rsid w:val="00CD6434"/>
    <w:rsid w:val="00CD7CAD"/>
    <w:rsid w:val="00CD7E6F"/>
    <w:rsid w:val="00CE0654"/>
    <w:rsid w:val="00CE0AAD"/>
    <w:rsid w:val="00CE0B56"/>
    <w:rsid w:val="00CE129D"/>
    <w:rsid w:val="00CE14A7"/>
    <w:rsid w:val="00CE164C"/>
    <w:rsid w:val="00CE17DC"/>
    <w:rsid w:val="00CE22B8"/>
    <w:rsid w:val="00CE252A"/>
    <w:rsid w:val="00CE2596"/>
    <w:rsid w:val="00CE2933"/>
    <w:rsid w:val="00CE319C"/>
    <w:rsid w:val="00CE3E99"/>
    <w:rsid w:val="00CE45D9"/>
    <w:rsid w:val="00CE4EC1"/>
    <w:rsid w:val="00CE535E"/>
    <w:rsid w:val="00CE5784"/>
    <w:rsid w:val="00CE6E17"/>
    <w:rsid w:val="00CE730B"/>
    <w:rsid w:val="00CF065C"/>
    <w:rsid w:val="00CF073C"/>
    <w:rsid w:val="00CF18AC"/>
    <w:rsid w:val="00CF2BD5"/>
    <w:rsid w:val="00CF2C92"/>
    <w:rsid w:val="00CF2DDA"/>
    <w:rsid w:val="00CF4ED3"/>
    <w:rsid w:val="00CF4FE4"/>
    <w:rsid w:val="00CF56A7"/>
    <w:rsid w:val="00CF5BB7"/>
    <w:rsid w:val="00CF5F02"/>
    <w:rsid w:val="00CF6161"/>
    <w:rsid w:val="00CF64BA"/>
    <w:rsid w:val="00CF708C"/>
    <w:rsid w:val="00CF7599"/>
    <w:rsid w:val="00CF78AA"/>
    <w:rsid w:val="00CF7D92"/>
    <w:rsid w:val="00D00371"/>
    <w:rsid w:val="00D0086E"/>
    <w:rsid w:val="00D00BFA"/>
    <w:rsid w:val="00D014C6"/>
    <w:rsid w:val="00D01C18"/>
    <w:rsid w:val="00D021A7"/>
    <w:rsid w:val="00D022F0"/>
    <w:rsid w:val="00D02C54"/>
    <w:rsid w:val="00D036E7"/>
    <w:rsid w:val="00D03DAF"/>
    <w:rsid w:val="00D04E3F"/>
    <w:rsid w:val="00D05216"/>
    <w:rsid w:val="00D065D7"/>
    <w:rsid w:val="00D074FE"/>
    <w:rsid w:val="00D07A4D"/>
    <w:rsid w:val="00D07ECB"/>
    <w:rsid w:val="00D10492"/>
    <w:rsid w:val="00D10C7C"/>
    <w:rsid w:val="00D137C9"/>
    <w:rsid w:val="00D13D1F"/>
    <w:rsid w:val="00D14859"/>
    <w:rsid w:val="00D14948"/>
    <w:rsid w:val="00D14E7A"/>
    <w:rsid w:val="00D157F6"/>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9B6"/>
    <w:rsid w:val="00D25CA8"/>
    <w:rsid w:val="00D261B0"/>
    <w:rsid w:val="00D274EC"/>
    <w:rsid w:val="00D278F0"/>
    <w:rsid w:val="00D27CBA"/>
    <w:rsid w:val="00D30D6B"/>
    <w:rsid w:val="00D30F77"/>
    <w:rsid w:val="00D3126E"/>
    <w:rsid w:val="00D315AE"/>
    <w:rsid w:val="00D31B78"/>
    <w:rsid w:val="00D32289"/>
    <w:rsid w:val="00D32834"/>
    <w:rsid w:val="00D343D5"/>
    <w:rsid w:val="00D343F0"/>
    <w:rsid w:val="00D34C2D"/>
    <w:rsid w:val="00D3612C"/>
    <w:rsid w:val="00D366E6"/>
    <w:rsid w:val="00D36977"/>
    <w:rsid w:val="00D37752"/>
    <w:rsid w:val="00D4130B"/>
    <w:rsid w:val="00D426C6"/>
    <w:rsid w:val="00D42BA8"/>
    <w:rsid w:val="00D42D0E"/>
    <w:rsid w:val="00D44417"/>
    <w:rsid w:val="00D4535D"/>
    <w:rsid w:val="00D46EAA"/>
    <w:rsid w:val="00D46F04"/>
    <w:rsid w:val="00D470C2"/>
    <w:rsid w:val="00D47967"/>
    <w:rsid w:val="00D525F9"/>
    <w:rsid w:val="00D52D49"/>
    <w:rsid w:val="00D533AA"/>
    <w:rsid w:val="00D5349D"/>
    <w:rsid w:val="00D53F95"/>
    <w:rsid w:val="00D54128"/>
    <w:rsid w:val="00D5470B"/>
    <w:rsid w:val="00D5471E"/>
    <w:rsid w:val="00D54DF0"/>
    <w:rsid w:val="00D54EC2"/>
    <w:rsid w:val="00D57BB1"/>
    <w:rsid w:val="00D57EB9"/>
    <w:rsid w:val="00D57FFD"/>
    <w:rsid w:val="00D602AE"/>
    <w:rsid w:val="00D6077A"/>
    <w:rsid w:val="00D60AAC"/>
    <w:rsid w:val="00D6283A"/>
    <w:rsid w:val="00D633DD"/>
    <w:rsid w:val="00D646E1"/>
    <w:rsid w:val="00D654F3"/>
    <w:rsid w:val="00D65EC0"/>
    <w:rsid w:val="00D66118"/>
    <w:rsid w:val="00D67766"/>
    <w:rsid w:val="00D67773"/>
    <w:rsid w:val="00D67BB9"/>
    <w:rsid w:val="00D70677"/>
    <w:rsid w:val="00D71B26"/>
    <w:rsid w:val="00D72413"/>
    <w:rsid w:val="00D725D1"/>
    <w:rsid w:val="00D7262E"/>
    <w:rsid w:val="00D73489"/>
    <w:rsid w:val="00D739A0"/>
    <w:rsid w:val="00D7430F"/>
    <w:rsid w:val="00D74341"/>
    <w:rsid w:val="00D7460D"/>
    <w:rsid w:val="00D748D0"/>
    <w:rsid w:val="00D74B4A"/>
    <w:rsid w:val="00D75683"/>
    <w:rsid w:val="00D76B56"/>
    <w:rsid w:val="00D77DB5"/>
    <w:rsid w:val="00D8166F"/>
    <w:rsid w:val="00D816C9"/>
    <w:rsid w:val="00D81A9D"/>
    <w:rsid w:val="00D828C7"/>
    <w:rsid w:val="00D8308F"/>
    <w:rsid w:val="00D8468E"/>
    <w:rsid w:val="00D84F6D"/>
    <w:rsid w:val="00D8502D"/>
    <w:rsid w:val="00D85E2A"/>
    <w:rsid w:val="00D861A8"/>
    <w:rsid w:val="00D863A2"/>
    <w:rsid w:val="00D86754"/>
    <w:rsid w:val="00D86BD1"/>
    <w:rsid w:val="00D87AD9"/>
    <w:rsid w:val="00D90280"/>
    <w:rsid w:val="00D9080A"/>
    <w:rsid w:val="00D90C60"/>
    <w:rsid w:val="00D914CA"/>
    <w:rsid w:val="00D91CFF"/>
    <w:rsid w:val="00D91D8E"/>
    <w:rsid w:val="00D91EDE"/>
    <w:rsid w:val="00D925FC"/>
    <w:rsid w:val="00D93226"/>
    <w:rsid w:val="00D9340F"/>
    <w:rsid w:val="00D935C8"/>
    <w:rsid w:val="00D93AFF"/>
    <w:rsid w:val="00D940D9"/>
    <w:rsid w:val="00D952E3"/>
    <w:rsid w:val="00D95FFE"/>
    <w:rsid w:val="00D96AE0"/>
    <w:rsid w:val="00D96B51"/>
    <w:rsid w:val="00D96F4B"/>
    <w:rsid w:val="00D9728C"/>
    <w:rsid w:val="00D973AC"/>
    <w:rsid w:val="00D97847"/>
    <w:rsid w:val="00D978B6"/>
    <w:rsid w:val="00D97DB9"/>
    <w:rsid w:val="00D97FCC"/>
    <w:rsid w:val="00DA009E"/>
    <w:rsid w:val="00DA03E7"/>
    <w:rsid w:val="00DA052F"/>
    <w:rsid w:val="00DA15A4"/>
    <w:rsid w:val="00DA293A"/>
    <w:rsid w:val="00DA2C85"/>
    <w:rsid w:val="00DA2E09"/>
    <w:rsid w:val="00DA357F"/>
    <w:rsid w:val="00DA3919"/>
    <w:rsid w:val="00DA4091"/>
    <w:rsid w:val="00DA5B55"/>
    <w:rsid w:val="00DA7A34"/>
    <w:rsid w:val="00DA7DDC"/>
    <w:rsid w:val="00DB0015"/>
    <w:rsid w:val="00DB087A"/>
    <w:rsid w:val="00DB0A20"/>
    <w:rsid w:val="00DB0E71"/>
    <w:rsid w:val="00DB1A0A"/>
    <w:rsid w:val="00DB1A42"/>
    <w:rsid w:val="00DB1F6A"/>
    <w:rsid w:val="00DB26E1"/>
    <w:rsid w:val="00DB26F8"/>
    <w:rsid w:val="00DB3575"/>
    <w:rsid w:val="00DB4188"/>
    <w:rsid w:val="00DB4C96"/>
    <w:rsid w:val="00DB4E08"/>
    <w:rsid w:val="00DB4EC9"/>
    <w:rsid w:val="00DB52B6"/>
    <w:rsid w:val="00DB5F8B"/>
    <w:rsid w:val="00DB6183"/>
    <w:rsid w:val="00DB658C"/>
    <w:rsid w:val="00DB6AD8"/>
    <w:rsid w:val="00DB71F4"/>
    <w:rsid w:val="00DB75E8"/>
    <w:rsid w:val="00DB762B"/>
    <w:rsid w:val="00DB7AAF"/>
    <w:rsid w:val="00DB7C5D"/>
    <w:rsid w:val="00DC1DD3"/>
    <w:rsid w:val="00DC1F61"/>
    <w:rsid w:val="00DC3789"/>
    <w:rsid w:val="00DC4EF5"/>
    <w:rsid w:val="00DC530D"/>
    <w:rsid w:val="00DC63D8"/>
    <w:rsid w:val="00DD00D6"/>
    <w:rsid w:val="00DD046C"/>
    <w:rsid w:val="00DD2643"/>
    <w:rsid w:val="00DD272E"/>
    <w:rsid w:val="00DD2757"/>
    <w:rsid w:val="00DD38DD"/>
    <w:rsid w:val="00DD3945"/>
    <w:rsid w:val="00DD4028"/>
    <w:rsid w:val="00DD469D"/>
    <w:rsid w:val="00DD4DC7"/>
    <w:rsid w:val="00DD53D2"/>
    <w:rsid w:val="00DD57AC"/>
    <w:rsid w:val="00DD5C32"/>
    <w:rsid w:val="00DD700B"/>
    <w:rsid w:val="00DD77FA"/>
    <w:rsid w:val="00DD7894"/>
    <w:rsid w:val="00DD78DC"/>
    <w:rsid w:val="00DD7900"/>
    <w:rsid w:val="00DD7C43"/>
    <w:rsid w:val="00DD7C8E"/>
    <w:rsid w:val="00DE08DB"/>
    <w:rsid w:val="00DE0B94"/>
    <w:rsid w:val="00DE11A2"/>
    <w:rsid w:val="00DE1665"/>
    <w:rsid w:val="00DE188F"/>
    <w:rsid w:val="00DE1A8D"/>
    <w:rsid w:val="00DE2C6A"/>
    <w:rsid w:val="00DE2E23"/>
    <w:rsid w:val="00DE36F3"/>
    <w:rsid w:val="00DE380E"/>
    <w:rsid w:val="00DE3C0C"/>
    <w:rsid w:val="00DE3D8E"/>
    <w:rsid w:val="00DE3F11"/>
    <w:rsid w:val="00DE4621"/>
    <w:rsid w:val="00DE4623"/>
    <w:rsid w:val="00DE5153"/>
    <w:rsid w:val="00DE5184"/>
    <w:rsid w:val="00DE5746"/>
    <w:rsid w:val="00DE6979"/>
    <w:rsid w:val="00DE70A4"/>
    <w:rsid w:val="00DE7395"/>
    <w:rsid w:val="00DE7680"/>
    <w:rsid w:val="00DF0323"/>
    <w:rsid w:val="00DF04A8"/>
    <w:rsid w:val="00DF0B27"/>
    <w:rsid w:val="00DF0C8F"/>
    <w:rsid w:val="00DF1630"/>
    <w:rsid w:val="00DF1689"/>
    <w:rsid w:val="00DF2661"/>
    <w:rsid w:val="00DF320C"/>
    <w:rsid w:val="00DF4413"/>
    <w:rsid w:val="00DF485F"/>
    <w:rsid w:val="00DF4B0E"/>
    <w:rsid w:val="00DF55CC"/>
    <w:rsid w:val="00DF60C3"/>
    <w:rsid w:val="00DF62D8"/>
    <w:rsid w:val="00DF6E97"/>
    <w:rsid w:val="00DF7414"/>
    <w:rsid w:val="00DF746B"/>
    <w:rsid w:val="00E01237"/>
    <w:rsid w:val="00E01275"/>
    <w:rsid w:val="00E01354"/>
    <w:rsid w:val="00E01491"/>
    <w:rsid w:val="00E015CA"/>
    <w:rsid w:val="00E02044"/>
    <w:rsid w:val="00E02456"/>
    <w:rsid w:val="00E028D8"/>
    <w:rsid w:val="00E04298"/>
    <w:rsid w:val="00E044F7"/>
    <w:rsid w:val="00E056A9"/>
    <w:rsid w:val="00E05A7D"/>
    <w:rsid w:val="00E05C40"/>
    <w:rsid w:val="00E061AA"/>
    <w:rsid w:val="00E06331"/>
    <w:rsid w:val="00E078AB"/>
    <w:rsid w:val="00E07C46"/>
    <w:rsid w:val="00E10F56"/>
    <w:rsid w:val="00E11148"/>
    <w:rsid w:val="00E12A93"/>
    <w:rsid w:val="00E132ED"/>
    <w:rsid w:val="00E13B37"/>
    <w:rsid w:val="00E14F95"/>
    <w:rsid w:val="00E15027"/>
    <w:rsid w:val="00E15242"/>
    <w:rsid w:val="00E155E2"/>
    <w:rsid w:val="00E159A6"/>
    <w:rsid w:val="00E15A5C"/>
    <w:rsid w:val="00E15ADF"/>
    <w:rsid w:val="00E173D8"/>
    <w:rsid w:val="00E174C7"/>
    <w:rsid w:val="00E17994"/>
    <w:rsid w:val="00E204C9"/>
    <w:rsid w:val="00E20653"/>
    <w:rsid w:val="00E21250"/>
    <w:rsid w:val="00E22262"/>
    <w:rsid w:val="00E225E8"/>
    <w:rsid w:val="00E2421C"/>
    <w:rsid w:val="00E2548C"/>
    <w:rsid w:val="00E25949"/>
    <w:rsid w:val="00E25996"/>
    <w:rsid w:val="00E261CF"/>
    <w:rsid w:val="00E26231"/>
    <w:rsid w:val="00E26AB8"/>
    <w:rsid w:val="00E26F6F"/>
    <w:rsid w:val="00E27270"/>
    <w:rsid w:val="00E27287"/>
    <w:rsid w:val="00E27A74"/>
    <w:rsid w:val="00E30E69"/>
    <w:rsid w:val="00E30EFF"/>
    <w:rsid w:val="00E310B0"/>
    <w:rsid w:val="00E311C8"/>
    <w:rsid w:val="00E31572"/>
    <w:rsid w:val="00E31DA6"/>
    <w:rsid w:val="00E320ED"/>
    <w:rsid w:val="00E32A7A"/>
    <w:rsid w:val="00E33171"/>
    <w:rsid w:val="00E333AF"/>
    <w:rsid w:val="00E333F8"/>
    <w:rsid w:val="00E340F5"/>
    <w:rsid w:val="00E34740"/>
    <w:rsid w:val="00E34B2D"/>
    <w:rsid w:val="00E34DA0"/>
    <w:rsid w:val="00E35283"/>
    <w:rsid w:val="00E3547B"/>
    <w:rsid w:val="00E3549C"/>
    <w:rsid w:val="00E35559"/>
    <w:rsid w:val="00E357E9"/>
    <w:rsid w:val="00E359CB"/>
    <w:rsid w:val="00E35B60"/>
    <w:rsid w:val="00E35F76"/>
    <w:rsid w:val="00E36CE0"/>
    <w:rsid w:val="00E36E9D"/>
    <w:rsid w:val="00E36FBE"/>
    <w:rsid w:val="00E372C1"/>
    <w:rsid w:val="00E377AA"/>
    <w:rsid w:val="00E378A4"/>
    <w:rsid w:val="00E41555"/>
    <w:rsid w:val="00E41763"/>
    <w:rsid w:val="00E42ACC"/>
    <w:rsid w:val="00E42B74"/>
    <w:rsid w:val="00E43A46"/>
    <w:rsid w:val="00E44757"/>
    <w:rsid w:val="00E44922"/>
    <w:rsid w:val="00E44CC0"/>
    <w:rsid w:val="00E463F9"/>
    <w:rsid w:val="00E46907"/>
    <w:rsid w:val="00E46959"/>
    <w:rsid w:val="00E47E48"/>
    <w:rsid w:val="00E51534"/>
    <w:rsid w:val="00E52CBE"/>
    <w:rsid w:val="00E52CEA"/>
    <w:rsid w:val="00E53A71"/>
    <w:rsid w:val="00E54FFF"/>
    <w:rsid w:val="00E5535D"/>
    <w:rsid w:val="00E559D0"/>
    <w:rsid w:val="00E56059"/>
    <w:rsid w:val="00E57FD5"/>
    <w:rsid w:val="00E6006A"/>
    <w:rsid w:val="00E6013A"/>
    <w:rsid w:val="00E603E3"/>
    <w:rsid w:val="00E6087B"/>
    <w:rsid w:val="00E61B37"/>
    <w:rsid w:val="00E62553"/>
    <w:rsid w:val="00E628CA"/>
    <w:rsid w:val="00E630EB"/>
    <w:rsid w:val="00E6478D"/>
    <w:rsid w:val="00E65740"/>
    <w:rsid w:val="00E65DBD"/>
    <w:rsid w:val="00E65E0F"/>
    <w:rsid w:val="00E6637C"/>
    <w:rsid w:val="00E66444"/>
    <w:rsid w:val="00E6770F"/>
    <w:rsid w:val="00E7063C"/>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62F"/>
    <w:rsid w:val="00E75CA6"/>
    <w:rsid w:val="00E75E7C"/>
    <w:rsid w:val="00E75EFF"/>
    <w:rsid w:val="00E7659F"/>
    <w:rsid w:val="00E76704"/>
    <w:rsid w:val="00E77431"/>
    <w:rsid w:val="00E7782A"/>
    <w:rsid w:val="00E80105"/>
    <w:rsid w:val="00E80754"/>
    <w:rsid w:val="00E808A0"/>
    <w:rsid w:val="00E80BD3"/>
    <w:rsid w:val="00E80D6E"/>
    <w:rsid w:val="00E8192A"/>
    <w:rsid w:val="00E81A8E"/>
    <w:rsid w:val="00E81B42"/>
    <w:rsid w:val="00E81E7D"/>
    <w:rsid w:val="00E8214A"/>
    <w:rsid w:val="00E822F6"/>
    <w:rsid w:val="00E824A3"/>
    <w:rsid w:val="00E835BE"/>
    <w:rsid w:val="00E83C8F"/>
    <w:rsid w:val="00E85B39"/>
    <w:rsid w:val="00E8622D"/>
    <w:rsid w:val="00E864D6"/>
    <w:rsid w:val="00E86984"/>
    <w:rsid w:val="00E901CC"/>
    <w:rsid w:val="00E90941"/>
    <w:rsid w:val="00E90D79"/>
    <w:rsid w:val="00E9107E"/>
    <w:rsid w:val="00E9233F"/>
    <w:rsid w:val="00E923D1"/>
    <w:rsid w:val="00E9264D"/>
    <w:rsid w:val="00E92A36"/>
    <w:rsid w:val="00E92E66"/>
    <w:rsid w:val="00E93388"/>
    <w:rsid w:val="00E93879"/>
    <w:rsid w:val="00E93D33"/>
    <w:rsid w:val="00E93EC0"/>
    <w:rsid w:val="00E94579"/>
    <w:rsid w:val="00E94AB6"/>
    <w:rsid w:val="00E958A9"/>
    <w:rsid w:val="00E95BBA"/>
    <w:rsid w:val="00E95DC3"/>
    <w:rsid w:val="00E960D4"/>
    <w:rsid w:val="00E96F19"/>
    <w:rsid w:val="00EA1350"/>
    <w:rsid w:val="00EA17EA"/>
    <w:rsid w:val="00EA2447"/>
    <w:rsid w:val="00EA319D"/>
    <w:rsid w:val="00EA3878"/>
    <w:rsid w:val="00EA38EA"/>
    <w:rsid w:val="00EA566A"/>
    <w:rsid w:val="00EA5C3F"/>
    <w:rsid w:val="00EA6349"/>
    <w:rsid w:val="00EA6438"/>
    <w:rsid w:val="00EA664F"/>
    <w:rsid w:val="00EA66FC"/>
    <w:rsid w:val="00EA683E"/>
    <w:rsid w:val="00EA70E5"/>
    <w:rsid w:val="00EA72FE"/>
    <w:rsid w:val="00EA7B27"/>
    <w:rsid w:val="00EA7BAA"/>
    <w:rsid w:val="00EB0146"/>
    <w:rsid w:val="00EB22F6"/>
    <w:rsid w:val="00EB25F2"/>
    <w:rsid w:val="00EB300F"/>
    <w:rsid w:val="00EB4886"/>
    <w:rsid w:val="00EB6E82"/>
    <w:rsid w:val="00EB71B2"/>
    <w:rsid w:val="00EB7CC5"/>
    <w:rsid w:val="00EB7D8D"/>
    <w:rsid w:val="00EB7E9F"/>
    <w:rsid w:val="00EC2216"/>
    <w:rsid w:val="00EC24B6"/>
    <w:rsid w:val="00EC257D"/>
    <w:rsid w:val="00EC2908"/>
    <w:rsid w:val="00EC3041"/>
    <w:rsid w:val="00EC30AB"/>
    <w:rsid w:val="00EC3EFC"/>
    <w:rsid w:val="00EC4645"/>
    <w:rsid w:val="00EC4E1A"/>
    <w:rsid w:val="00EC4F93"/>
    <w:rsid w:val="00EC557D"/>
    <w:rsid w:val="00EC56D0"/>
    <w:rsid w:val="00EC5BB4"/>
    <w:rsid w:val="00EC634D"/>
    <w:rsid w:val="00EC6CDF"/>
    <w:rsid w:val="00EC6EC7"/>
    <w:rsid w:val="00EC75D6"/>
    <w:rsid w:val="00EC7E24"/>
    <w:rsid w:val="00ED022F"/>
    <w:rsid w:val="00ED02D7"/>
    <w:rsid w:val="00ED103D"/>
    <w:rsid w:val="00ED225F"/>
    <w:rsid w:val="00ED23D9"/>
    <w:rsid w:val="00ED395B"/>
    <w:rsid w:val="00ED39DB"/>
    <w:rsid w:val="00ED45C4"/>
    <w:rsid w:val="00ED52B0"/>
    <w:rsid w:val="00ED600D"/>
    <w:rsid w:val="00ED6691"/>
    <w:rsid w:val="00ED75BD"/>
    <w:rsid w:val="00ED7A9E"/>
    <w:rsid w:val="00EE02E8"/>
    <w:rsid w:val="00EE1754"/>
    <w:rsid w:val="00EE18B8"/>
    <w:rsid w:val="00EE1BD8"/>
    <w:rsid w:val="00EE1EE6"/>
    <w:rsid w:val="00EE2BCA"/>
    <w:rsid w:val="00EE2F1A"/>
    <w:rsid w:val="00EE3EA2"/>
    <w:rsid w:val="00EE4010"/>
    <w:rsid w:val="00EE4154"/>
    <w:rsid w:val="00EE497B"/>
    <w:rsid w:val="00EE517D"/>
    <w:rsid w:val="00EE51C9"/>
    <w:rsid w:val="00EE51EA"/>
    <w:rsid w:val="00EE55FC"/>
    <w:rsid w:val="00EE5736"/>
    <w:rsid w:val="00EE632E"/>
    <w:rsid w:val="00EE640F"/>
    <w:rsid w:val="00EE676F"/>
    <w:rsid w:val="00EE67B8"/>
    <w:rsid w:val="00EE7587"/>
    <w:rsid w:val="00EE7EB2"/>
    <w:rsid w:val="00EF02DE"/>
    <w:rsid w:val="00EF0910"/>
    <w:rsid w:val="00EF4E68"/>
    <w:rsid w:val="00EF544D"/>
    <w:rsid w:val="00EF5714"/>
    <w:rsid w:val="00EF5B8B"/>
    <w:rsid w:val="00EF610E"/>
    <w:rsid w:val="00EF69A9"/>
    <w:rsid w:val="00EF6A1E"/>
    <w:rsid w:val="00EF7551"/>
    <w:rsid w:val="00EF7E56"/>
    <w:rsid w:val="00F00CED"/>
    <w:rsid w:val="00F02E1C"/>
    <w:rsid w:val="00F032A0"/>
    <w:rsid w:val="00F039AD"/>
    <w:rsid w:val="00F04B7B"/>
    <w:rsid w:val="00F04EFE"/>
    <w:rsid w:val="00F062E9"/>
    <w:rsid w:val="00F063C4"/>
    <w:rsid w:val="00F06485"/>
    <w:rsid w:val="00F0676F"/>
    <w:rsid w:val="00F07ABB"/>
    <w:rsid w:val="00F07DEB"/>
    <w:rsid w:val="00F10227"/>
    <w:rsid w:val="00F104C6"/>
    <w:rsid w:val="00F10979"/>
    <w:rsid w:val="00F1119A"/>
    <w:rsid w:val="00F111F9"/>
    <w:rsid w:val="00F118D9"/>
    <w:rsid w:val="00F11A47"/>
    <w:rsid w:val="00F11A92"/>
    <w:rsid w:val="00F11D62"/>
    <w:rsid w:val="00F1259A"/>
    <w:rsid w:val="00F12B9B"/>
    <w:rsid w:val="00F12DCF"/>
    <w:rsid w:val="00F14258"/>
    <w:rsid w:val="00F14891"/>
    <w:rsid w:val="00F15062"/>
    <w:rsid w:val="00F154B7"/>
    <w:rsid w:val="00F17711"/>
    <w:rsid w:val="00F200A6"/>
    <w:rsid w:val="00F201DA"/>
    <w:rsid w:val="00F20965"/>
    <w:rsid w:val="00F20A0F"/>
    <w:rsid w:val="00F20B70"/>
    <w:rsid w:val="00F21A4D"/>
    <w:rsid w:val="00F21CB3"/>
    <w:rsid w:val="00F22763"/>
    <w:rsid w:val="00F2280A"/>
    <w:rsid w:val="00F2284D"/>
    <w:rsid w:val="00F23A5B"/>
    <w:rsid w:val="00F23AD4"/>
    <w:rsid w:val="00F23AEC"/>
    <w:rsid w:val="00F23E6E"/>
    <w:rsid w:val="00F2428E"/>
    <w:rsid w:val="00F269E2"/>
    <w:rsid w:val="00F2729D"/>
    <w:rsid w:val="00F30563"/>
    <w:rsid w:val="00F30A8C"/>
    <w:rsid w:val="00F31D48"/>
    <w:rsid w:val="00F31F9E"/>
    <w:rsid w:val="00F324E3"/>
    <w:rsid w:val="00F32882"/>
    <w:rsid w:val="00F32D90"/>
    <w:rsid w:val="00F33092"/>
    <w:rsid w:val="00F33F08"/>
    <w:rsid w:val="00F34872"/>
    <w:rsid w:val="00F34FD8"/>
    <w:rsid w:val="00F360B6"/>
    <w:rsid w:val="00F37760"/>
    <w:rsid w:val="00F377DF"/>
    <w:rsid w:val="00F3799F"/>
    <w:rsid w:val="00F37CF0"/>
    <w:rsid w:val="00F37F47"/>
    <w:rsid w:val="00F403A6"/>
    <w:rsid w:val="00F40A12"/>
    <w:rsid w:val="00F40FF0"/>
    <w:rsid w:val="00F411A4"/>
    <w:rsid w:val="00F41DBE"/>
    <w:rsid w:val="00F422CA"/>
    <w:rsid w:val="00F42894"/>
    <w:rsid w:val="00F4316A"/>
    <w:rsid w:val="00F4413D"/>
    <w:rsid w:val="00F444E8"/>
    <w:rsid w:val="00F468BF"/>
    <w:rsid w:val="00F47692"/>
    <w:rsid w:val="00F47F60"/>
    <w:rsid w:val="00F50282"/>
    <w:rsid w:val="00F503DE"/>
    <w:rsid w:val="00F50CDF"/>
    <w:rsid w:val="00F50E75"/>
    <w:rsid w:val="00F51154"/>
    <w:rsid w:val="00F51914"/>
    <w:rsid w:val="00F51AE5"/>
    <w:rsid w:val="00F52E08"/>
    <w:rsid w:val="00F53B78"/>
    <w:rsid w:val="00F53DBA"/>
    <w:rsid w:val="00F53F0A"/>
    <w:rsid w:val="00F53F49"/>
    <w:rsid w:val="00F53F6D"/>
    <w:rsid w:val="00F543A8"/>
    <w:rsid w:val="00F543B5"/>
    <w:rsid w:val="00F54E27"/>
    <w:rsid w:val="00F5511C"/>
    <w:rsid w:val="00F55F75"/>
    <w:rsid w:val="00F56412"/>
    <w:rsid w:val="00F56B40"/>
    <w:rsid w:val="00F5702E"/>
    <w:rsid w:val="00F57FAB"/>
    <w:rsid w:val="00F61746"/>
    <w:rsid w:val="00F61972"/>
    <w:rsid w:val="00F61ABB"/>
    <w:rsid w:val="00F61BBB"/>
    <w:rsid w:val="00F6207B"/>
    <w:rsid w:val="00F62573"/>
    <w:rsid w:val="00F632EB"/>
    <w:rsid w:val="00F63B89"/>
    <w:rsid w:val="00F63EC7"/>
    <w:rsid w:val="00F648DC"/>
    <w:rsid w:val="00F649C7"/>
    <w:rsid w:val="00F656C3"/>
    <w:rsid w:val="00F66354"/>
    <w:rsid w:val="00F6644E"/>
    <w:rsid w:val="00F6689C"/>
    <w:rsid w:val="00F66E5F"/>
    <w:rsid w:val="00F66EFA"/>
    <w:rsid w:val="00F66F84"/>
    <w:rsid w:val="00F67BE7"/>
    <w:rsid w:val="00F709B8"/>
    <w:rsid w:val="00F70DB9"/>
    <w:rsid w:val="00F714D6"/>
    <w:rsid w:val="00F717F7"/>
    <w:rsid w:val="00F72614"/>
    <w:rsid w:val="00F72B12"/>
    <w:rsid w:val="00F72CCB"/>
    <w:rsid w:val="00F73274"/>
    <w:rsid w:val="00F732B2"/>
    <w:rsid w:val="00F73620"/>
    <w:rsid w:val="00F73AD3"/>
    <w:rsid w:val="00F73AEB"/>
    <w:rsid w:val="00F73DE9"/>
    <w:rsid w:val="00F73EF9"/>
    <w:rsid w:val="00F760F9"/>
    <w:rsid w:val="00F762BF"/>
    <w:rsid w:val="00F77A34"/>
    <w:rsid w:val="00F77C9E"/>
    <w:rsid w:val="00F77FCE"/>
    <w:rsid w:val="00F804CD"/>
    <w:rsid w:val="00F80A79"/>
    <w:rsid w:val="00F80FB5"/>
    <w:rsid w:val="00F81818"/>
    <w:rsid w:val="00F818C2"/>
    <w:rsid w:val="00F82230"/>
    <w:rsid w:val="00F825AD"/>
    <w:rsid w:val="00F83ECC"/>
    <w:rsid w:val="00F8449C"/>
    <w:rsid w:val="00F846FD"/>
    <w:rsid w:val="00F86A81"/>
    <w:rsid w:val="00F87BF2"/>
    <w:rsid w:val="00F90E00"/>
    <w:rsid w:val="00F90F44"/>
    <w:rsid w:val="00F91265"/>
    <w:rsid w:val="00F91D2C"/>
    <w:rsid w:val="00F929A2"/>
    <w:rsid w:val="00F92A1C"/>
    <w:rsid w:val="00F92C1E"/>
    <w:rsid w:val="00F9349F"/>
    <w:rsid w:val="00F948D4"/>
    <w:rsid w:val="00F9495A"/>
    <w:rsid w:val="00F95F52"/>
    <w:rsid w:val="00F96223"/>
    <w:rsid w:val="00F96B38"/>
    <w:rsid w:val="00F97E16"/>
    <w:rsid w:val="00FA08B3"/>
    <w:rsid w:val="00FA2374"/>
    <w:rsid w:val="00FA23CA"/>
    <w:rsid w:val="00FA2CC0"/>
    <w:rsid w:val="00FA3028"/>
    <w:rsid w:val="00FA31CF"/>
    <w:rsid w:val="00FA33A9"/>
    <w:rsid w:val="00FA3FD6"/>
    <w:rsid w:val="00FA4443"/>
    <w:rsid w:val="00FA4C4D"/>
    <w:rsid w:val="00FA575D"/>
    <w:rsid w:val="00FA598A"/>
    <w:rsid w:val="00FA6B12"/>
    <w:rsid w:val="00FA7036"/>
    <w:rsid w:val="00FB14D1"/>
    <w:rsid w:val="00FB1A8A"/>
    <w:rsid w:val="00FB24ED"/>
    <w:rsid w:val="00FB2D34"/>
    <w:rsid w:val="00FB3599"/>
    <w:rsid w:val="00FB37D9"/>
    <w:rsid w:val="00FB3990"/>
    <w:rsid w:val="00FB40C2"/>
    <w:rsid w:val="00FB464C"/>
    <w:rsid w:val="00FB4C58"/>
    <w:rsid w:val="00FB5037"/>
    <w:rsid w:val="00FB55E5"/>
    <w:rsid w:val="00FB6AEA"/>
    <w:rsid w:val="00FB7250"/>
    <w:rsid w:val="00FB72C0"/>
    <w:rsid w:val="00FB730A"/>
    <w:rsid w:val="00FB792F"/>
    <w:rsid w:val="00FB7B10"/>
    <w:rsid w:val="00FB7B17"/>
    <w:rsid w:val="00FB7DF9"/>
    <w:rsid w:val="00FC04EB"/>
    <w:rsid w:val="00FC0DBD"/>
    <w:rsid w:val="00FC1FC1"/>
    <w:rsid w:val="00FC214F"/>
    <w:rsid w:val="00FC24BE"/>
    <w:rsid w:val="00FC286F"/>
    <w:rsid w:val="00FC2C2B"/>
    <w:rsid w:val="00FC3790"/>
    <w:rsid w:val="00FC42BA"/>
    <w:rsid w:val="00FC5E4F"/>
    <w:rsid w:val="00FC60D4"/>
    <w:rsid w:val="00FC6356"/>
    <w:rsid w:val="00FC79D4"/>
    <w:rsid w:val="00FD09DB"/>
    <w:rsid w:val="00FD0B11"/>
    <w:rsid w:val="00FD0BB9"/>
    <w:rsid w:val="00FD1716"/>
    <w:rsid w:val="00FD1FC5"/>
    <w:rsid w:val="00FD283B"/>
    <w:rsid w:val="00FD2AC3"/>
    <w:rsid w:val="00FD2FE6"/>
    <w:rsid w:val="00FD3992"/>
    <w:rsid w:val="00FD7FE3"/>
    <w:rsid w:val="00FE13FB"/>
    <w:rsid w:val="00FE2CA2"/>
    <w:rsid w:val="00FE3BB4"/>
    <w:rsid w:val="00FE3F92"/>
    <w:rsid w:val="00FE3FE3"/>
    <w:rsid w:val="00FE40AF"/>
    <w:rsid w:val="00FE4741"/>
    <w:rsid w:val="00FE4C54"/>
    <w:rsid w:val="00FE4FBC"/>
    <w:rsid w:val="00FE508D"/>
    <w:rsid w:val="00FE5810"/>
    <w:rsid w:val="00FE60AC"/>
    <w:rsid w:val="00FE6121"/>
    <w:rsid w:val="00FE688C"/>
    <w:rsid w:val="00FE7048"/>
    <w:rsid w:val="00FF057E"/>
    <w:rsid w:val="00FF1705"/>
    <w:rsid w:val="00FF238F"/>
    <w:rsid w:val="00FF24B0"/>
    <w:rsid w:val="00FF2C58"/>
    <w:rsid w:val="00FF30CF"/>
    <w:rsid w:val="00FF49C9"/>
    <w:rsid w:val="00FF4BE7"/>
    <w:rsid w:val="00FF515A"/>
    <w:rsid w:val="00FF544C"/>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 w:type="paragraph" w:customStyle="1" w:styleId="Rubrik1-EU-nmnden">
    <w:name w:val="Rubrik 1 - EU-nämnden"/>
    <w:basedOn w:val="Rubrik1"/>
    <w:next w:val="Normaltindrag"/>
    <w:rsid w:val="005075BC"/>
    <w:pPr>
      <w:widowControl/>
      <w:spacing w:before="0" w:after="0" w:line="0" w:lineRule="atLeast"/>
      <w:outlineLvl w:val="9"/>
    </w:pPr>
    <w:rPr>
      <w:rFonts w:ascii="Times New Roman" w:hAnsi="Times New Roman"/>
      <w:kern w:val="0"/>
      <w:sz w:val="20"/>
      <w:szCs w:val="20"/>
    </w:rPr>
  </w:style>
  <w:style w:type="paragraph" w:customStyle="1" w:styleId="Listaniv1">
    <w:name w:val="Lista nivå 1"/>
    <w:basedOn w:val="Normal"/>
    <w:qFormat/>
    <w:rsid w:val="00BC3279"/>
    <w:pPr>
      <w:widowControl/>
      <w:numPr>
        <w:numId w:val="4"/>
      </w:numPr>
      <w:spacing w:before="200" w:line="280" w:lineRule="exact"/>
      <w:ind w:left="1740" w:hanging="357"/>
    </w:pPr>
    <w:rPr>
      <w:rFonts w:eastAsiaTheme="minorHAnsi" w:cstheme="minorBidi"/>
      <w:sz w:val="23"/>
      <w:szCs w:val="22"/>
      <w:lang w:eastAsia="en-US"/>
    </w:rPr>
  </w:style>
  <w:style w:type="paragraph" w:customStyle="1" w:styleId="Listaniv2">
    <w:name w:val="Lista nivå 2"/>
    <w:basedOn w:val="Normal"/>
    <w:qFormat/>
    <w:rsid w:val="00BC3279"/>
    <w:pPr>
      <w:widowControl/>
      <w:numPr>
        <w:ilvl w:val="1"/>
        <w:numId w:val="4"/>
      </w:numPr>
      <w:spacing w:line="280" w:lineRule="exact"/>
      <w:ind w:left="2098" w:hanging="357"/>
      <w:contextualSpacing/>
    </w:pPr>
    <w:rPr>
      <w:rFonts w:eastAsiaTheme="minorHAnsi" w:cstheme="minorBidi"/>
      <w:sz w:val="23"/>
      <w:szCs w:val="22"/>
      <w:lang w:eastAsia="en-US"/>
    </w:rPr>
  </w:style>
  <w:style w:type="paragraph" w:customStyle="1" w:styleId="Normal-efterRubrik2">
    <w:name w:val="Normal - efter Rubrik 2"/>
    <w:basedOn w:val="Normal"/>
    <w:qFormat/>
    <w:rsid w:val="00BC3279"/>
    <w:pPr>
      <w:widowControl/>
      <w:spacing w:before="200" w:after="200" w:line="280" w:lineRule="exact"/>
      <w:ind w:left="1383"/>
    </w:pPr>
    <w:rPr>
      <w:rFonts w:eastAsiaTheme="minorHAnsi" w:cstheme="minorBidi"/>
      <w:sz w:val="23"/>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14894020">
      <w:bodyDiv w:val="1"/>
      <w:marLeft w:val="0"/>
      <w:marRight w:val="0"/>
      <w:marTop w:val="0"/>
      <w:marBottom w:val="0"/>
      <w:divBdr>
        <w:top w:val="none" w:sz="0" w:space="0" w:color="auto"/>
        <w:left w:val="none" w:sz="0" w:space="0" w:color="auto"/>
        <w:bottom w:val="none" w:sz="0" w:space="0" w:color="auto"/>
        <w:right w:val="none" w:sz="0" w:space="0" w:color="auto"/>
      </w:divBdr>
    </w:div>
    <w:div w:id="22288622">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511405">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1988388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33185150">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361683">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2868243">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4559275">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77950997">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0549653">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3114268">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08426996">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762755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66554731">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7578141">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2597996">
      <w:bodyDiv w:val="1"/>
      <w:marLeft w:val="0"/>
      <w:marRight w:val="0"/>
      <w:marTop w:val="0"/>
      <w:marBottom w:val="0"/>
      <w:divBdr>
        <w:top w:val="none" w:sz="0" w:space="0" w:color="auto"/>
        <w:left w:val="none" w:sz="0" w:space="0" w:color="auto"/>
        <w:bottom w:val="none" w:sz="0" w:space="0" w:color="auto"/>
        <w:right w:val="none" w:sz="0" w:space="0" w:color="auto"/>
      </w:divBdr>
    </w:div>
    <w:div w:id="525102713">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37550357">
      <w:bodyDiv w:val="1"/>
      <w:marLeft w:val="0"/>
      <w:marRight w:val="0"/>
      <w:marTop w:val="0"/>
      <w:marBottom w:val="0"/>
      <w:divBdr>
        <w:top w:val="none" w:sz="0" w:space="0" w:color="auto"/>
        <w:left w:val="none" w:sz="0" w:space="0" w:color="auto"/>
        <w:bottom w:val="none" w:sz="0" w:space="0" w:color="auto"/>
        <w:right w:val="none" w:sz="0" w:space="0" w:color="auto"/>
      </w:divBdr>
    </w:div>
    <w:div w:id="541401969">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1736443">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3879027">
      <w:bodyDiv w:val="1"/>
      <w:marLeft w:val="0"/>
      <w:marRight w:val="0"/>
      <w:marTop w:val="0"/>
      <w:marBottom w:val="0"/>
      <w:divBdr>
        <w:top w:val="none" w:sz="0" w:space="0" w:color="auto"/>
        <w:left w:val="none" w:sz="0" w:space="0" w:color="auto"/>
        <w:bottom w:val="none" w:sz="0" w:space="0" w:color="auto"/>
        <w:right w:val="none" w:sz="0" w:space="0" w:color="auto"/>
      </w:divBdr>
    </w:div>
    <w:div w:id="604849377">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1567569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26931992">
      <w:bodyDiv w:val="1"/>
      <w:marLeft w:val="0"/>
      <w:marRight w:val="0"/>
      <w:marTop w:val="0"/>
      <w:marBottom w:val="0"/>
      <w:divBdr>
        <w:top w:val="none" w:sz="0" w:space="0" w:color="auto"/>
        <w:left w:val="none" w:sz="0" w:space="0" w:color="auto"/>
        <w:bottom w:val="none" w:sz="0" w:space="0" w:color="auto"/>
        <w:right w:val="none" w:sz="0" w:space="0" w:color="auto"/>
      </w:divBdr>
    </w:div>
    <w:div w:id="627317672">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4476484">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2074800">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15618554">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37748650">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8085595">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18884797">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49612112">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2184159">
      <w:bodyDiv w:val="1"/>
      <w:marLeft w:val="0"/>
      <w:marRight w:val="0"/>
      <w:marTop w:val="0"/>
      <w:marBottom w:val="0"/>
      <w:divBdr>
        <w:top w:val="none" w:sz="0" w:space="0" w:color="auto"/>
        <w:left w:val="none" w:sz="0" w:space="0" w:color="auto"/>
        <w:bottom w:val="none" w:sz="0" w:space="0" w:color="auto"/>
        <w:right w:val="none" w:sz="0" w:space="0" w:color="auto"/>
      </w:divBdr>
    </w:div>
    <w:div w:id="852232657">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6626342">
      <w:bodyDiv w:val="1"/>
      <w:marLeft w:val="0"/>
      <w:marRight w:val="0"/>
      <w:marTop w:val="0"/>
      <w:marBottom w:val="0"/>
      <w:divBdr>
        <w:top w:val="none" w:sz="0" w:space="0" w:color="auto"/>
        <w:left w:val="none" w:sz="0" w:space="0" w:color="auto"/>
        <w:bottom w:val="none" w:sz="0" w:space="0" w:color="auto"/>
        <w:right w:val="none" w:sz="0" w:space="0" w:color="auto"/>
      </w:divBdr>
    </w:div>
    <w:div w:id="899168053">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7249414">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49816600">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08868420">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411320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8212610">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3556537">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7361991">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502686">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1489178">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4745011">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6943010">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6725551">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2695155">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2282291">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709922">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0583492">
      <w:bodyDiv w:val="1"/>
      <w:marLeft w:val="0"/>
      <w:marRight w:val="0"/>
      <w:marTop w:val="0"/>
      <w:marBottom w:val="0"/>
      <w:divBdr>
        <w:top w:val="none" w:sz="0" w:space="0" w:color="auto"/>
        <w:left w:val="none" w:sz="0" w:space="0" w:color="auto"/>
        <w:bottom w:val="none" w:sz="0" w:space="0" w:color="auto"/>
        <w:right w:val="none" w:sz="0" w:space="0" w:color="auto"/>
      </w:divBdr>
    </w:div>
    <w:div w:id="120082138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08251084">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3008114">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16354194">
      <w:bodyDiv w:val="1"/>
      <w:marLeft w:val="0"/>
      <w:marRight w:val="0"/>
      <w:marTop w:val="0"/>
      <w:marBottom w:val="0"/>
      <w:divBdr>
        <w:top w:val="none" w:sz="0" w:space="0" w:color="auto"/>
        <w:left w:val="none" w:sz="0" w:space="0" w:color="auto"/>
        <w:bottom w:val="none" w:sz="0" w:space="0" w:color="auto"/>
        <w:right w:val="none" w:sz="0" w:space="0" w:color="auto"/>
      </w:divBdr>
    </w:div>
    <w:div w:id="1230769023">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2985779">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4618983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6302713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2204634">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532036">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4407812">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5156809">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67828339">
      <w:bodyDiv w:val="1"/>
      <w:marLeft w:val="0"/>
      <w:marRight w:val="0"/>
      <w:marTop w:val="0"/>
      <w:marBottom w:val="0"/>
      <w:divBdr>
        <w:top w:val="none" w:sz="0" w:space="0" w:color="auto"/>
        <w:left w:val="none" w:sz="0" w:space="0" w:color="auto"/>
        <w:bottom w:val="none" w:sz="0" w:space="0" w:color="auto"/>
        <w:right w:val="none" w:sz="0" w:space="0" w:color="auto"/>
      </w:divBdr>
    </w:div>
    <w:div w:id="1375153698">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3989809">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1177024">
      <w:bodyDiv w:val="1"/>
      <w:marLeft w:val="0"/>
      <w:marRight w:val="0"/>
      <w:marTop w:val="0"/>
      <w:marBottom w:val="0"/>
      <w:divBdr>
        <w:top w:val="none" w:sz="0" w:space="0" w:color="auto"/>
        <w:left w:val="none" w:sz="0" w:space="0" w:color="auto"/>
        <w:bottom w:val="none" w:sz="0" w:space="0" w:color="auto"/>
        <w:right w:val="none" w:sz="0" w:space="0" w:color="auto"/>
      </w:divBdr>
    </w:div>
    <w:div w:id="1403868390">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0538121">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4537063">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6098447">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4632662">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66211282">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8782099">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0503902">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3533501">
      <w:bodyDiv w:val="1"/>
      <w:marLeft w:val="0"/>
      <w:marRight w:val="0"/>
      <w:marTop w:val="0"/>
      <w:marBottom w:val="0"/>
      <w:divBdr>
        <w:top w:val="none" w:sz="0" w:space="0" w:color="auto"/>
        <w:left w:val="none" w:sz="0" w:space="0" w:color="auto"/>
        <w:bottom w:val="none" w:sz="0" w:space="0" w:color="auto"/>
        <w:right w:val="none" w:sz="0" w:space="0" w:color="auto"/>
      </w:divBdr>
    </w:div>
    <w:div w:id="1693997017">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276465">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0807167">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1637406">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65106751">
      <w:bodyDiv w:val="1"/>
      <w:marLeft w:val="0"/>
      <w:marRight w:val="0"/>
      <w:marTop w:val="0"/>
      <w:marBottom w:val="0"/>
      <w:divBdr>
        <w:top w:val="none" w:sz="0" w:space="0" w:color="auto"/>
        <w:left w:val="none" w:sz="0" w:space="0" w:color="auto"/>
        <w:bottom w:val="none" w:sz="0" w:space="0" w:color="auto"/>
        <w:right w:val="none" w:sz="0" w:space="0" w:color="auto"/>
      </w:divBdr>
    </w:div>
    <w:div w:id="1774204089">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85729840">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636720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633355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4401244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5645760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52950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0020234">
      <w:bodyDiv w:val="1"/>
      <w:marLeft w:val="0"/>
      <w:marRight w:val="0"/>
      <w:marTop w:val="0"/>
      <w:marBottom w:val="0"/>
      <w:divBdr>
        <w:top w:val="none" w:sz="0" w:space="0" w:color="auto"/>
        <w:left w:val="none" w:sz="0" w:space="0" w:color="auto"/>
        <w:bottom w:val="none" w:sz="0" w:space="0" w:color="auto"/>
        <w:right w:val="none" w:sz="0" w:space="0" w:color="auto"/>
      </w:divBdr>
    </w:div>
    <w:div w:id="1906525995">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2832424">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3903763">
      <w:bodyDiv w:val="1"/>
      <w:marLeft w:val="0"/>
      <w:marRight w:val="0"/>
      <w:marTop w:val="0"/>
      <w:marBottom w:val="0"/>
      <w:divBdr>
        <w:top w:val="none" w:sz="0" w:space="0" w:color="auto"/>
        <w:left w:val="none" w:sz="0" w:space="0" w:color="auto"/>
        <w:bottom w:val="none" w:sz="0" w:space="0" w:color="auto"/>
        <w:right w:val="none" w:sz="0" w:space="0" w:color="auto"/>
      </w:divBdr>
    </w:div>
    <w:div w:id="1955817981">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77443156">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615045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0954864">
      <w:bodyDiv w:val="1"/>
      <w:marLeft w:val="0"/>
      <w:marRight w:val="0"/>
      <w:marTop w:val="0"/>
      <w:marBottom w:val="0"/>
      <w:divBdr>
        <w:top w:val="none" w:sz="0" w:space="0" w:color="auto"/>
        <w:left w:val="none" w:sz="0" w:space="0" w:color="auto"/>
        <w:bottom w:val="none" w:sz="0" w:space="0" w:color="auto"/>
        <w:right w:val="none" w:sz="0" w:space="0" w:color="auto"/>
      </w:divBdr>
    </w:div>
    <w:div w:id="2093115267">
      <w:bodyDiv w:val="1"/>
      <w:marLeft w:val="0"/>
      <w:marRight w:val="0"/>
      <w:marTop w:val="0"/>
      <w:marBottom w:val="0"/>
      <w:divBdr>
        <w:top w:val="none" w:sz="0" w:space="0" w:color="auto"/>
        <w:left w:val="none" w:sz="0" w:space="0" w:color="auto"/>
        <w:bottom w:val="none" w:sz="0" w:space="0" w:color="auto"/>
        <w:right w:val="none" w:sz="0" w:space="0" w:color="auto"/>
      </w:divBdr>
    </w:div>
    <w:div w:id="2105300901">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627855">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 w:id="213694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1121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BAE5-6AC6-42E2-953C-D68BAD47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203</TotalTime>
  <Pages>9</Pages>
  <Words>2567</Words>
  <Characters>13608</Characters>
  <Application>Microsoft Office Word</Application>
  <DocSecurity>0</DocSecurity>
  <Lines>113</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Nicole Nordström</cp:lastModifiedBy>
  <cp:revision>20</cp:revision>
  <cp:lastPrinted>2023-12-19T08:01:00Z</cp:lastPrinted>
  <dcterms:created xsi:type="dcterms:W3CDTF">2025-02-14T09:22:00Z</dcterms:created>
  <dcterms:modified xsi:type="dcterms:W3CDTF">2025-02-19T08:28:00Z</dcterms:modified>
</cp:coreProperties>
</file>