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D2AA92E6164A52A625E5FF76E626FC"/>
        </w:placeholder>
        <w15:appearance w15:val="hidden"/>
        <w:text/>
      </w:sdtPr>
      <w:sdtEndPr/>
      <w:sdtContent>
        <w:p w:rsidRPr="009B062B" w:rsidR="00AF30DD" w:rsidP="009B062B" w:rsidRDefault="00AF30DD" w14:paraId="3BA4F5D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14bd904-3507-4639-be11-8827c28ca5c9"/>
        <w:id w:val="-250362206"/>
        <w:lock w:val="sdtLocked"/>
      </w:sdtPr>
      <w:sdtEndPr/>
      <w:sdtContent>
        <w:p w:rsidR="003D2404" w:rsidRDefault="008C0B62" w14:paraId="3BA4F5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befintliga kriterier tillsammans med hänsyn till industrins kompetensförsörjningsbehov och det regionala behovet ska påverka fördelningen av yrkeshögskoleplatser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8E4A8EBEEE456FB051921DE7F8AA12"/>
        </w:placeholder>
        <w15:appearance w15:val="hidden"/>
        <w:text/>
      </w:sdtPr>
      <w:sdtEndPr/>
      <w:sdtContent>
        <w:p w:rsidRPr="009B062B" w:rsidR="006D79C9" w:rsidP="00333E95" w:rsidRDefault="006D79C9" w14:paraId="3BA4F5DC" w14:textId="77777777">
          <w:pPr>
            <w:pStyle w:val="Rubrik1"/>
          </w:pPr>
          <w:r>
            <w:t>Motivering</w:t>
          </w:r>
        </w:p>
      </w:sdtContent>
    </w:sdt>
    <w:p w:rsidR="007A13F5" w:rsidP="007A13F5" w:rsidRDefault="007A13F5" w14:paraId="3BA4F5DD" w14:textId="77777777">
      <w:pPr>
        <w:pStyle w:val="Normalutanindragellerluft"/>
      </w:pPr>
      <w:r>
        <w:t xml:space="preserve">Sveriges välstånd är byggt på innovativa och framgångsrika exportföretag som gång på gång klarat av att förnya och ställa om produktion och produkter i takt med att marknaderna förändrats. Utbildning, inklusive kompetensutveckling, har varit avgörande för att klara personalförsörjningen och är en av grundbultarna i den svenska modellen. </w:t>
      </w:r>
    </w:p>
    <w:p w:rsidRPr="0044789F" w:rsidR="007A13F5" w:rsidP="0044789F" w:rsidRDefault="007A13F5" w14:paraId="3BA4F5DF" w14:textId="77777777">
      <w:r w:rsidRPr="0044789F">
        <w:t xml:space="preserve">Den svenska industrin – dess företag och anställda – är avgörande för Sverige. Och den svenska industrin finns i hela Sverige, ofta lokaliserad utanför storstadsområdena. De yrkeshögskoleutbildningar som bedrivs </w:t>
      </w:r>
      <w:r w:rsidRPr="0044789F">
        <w:lastRenderedPageBreak/>
        <w:t xml:space="preserve">runt om i Sverige har en viktig roll, inte minst för industrins kompetensförsörjning och därmed överlevnad. I regeringens nyindustrialiseringsstrategi pekas kunskapslyft inom industrin ut som ett prioriterat område samt att kompetensförsörjningssystemet ska möta industrins behov och främja dess långsiktiga utveckling. </w:t>
      </w:r>
    </w:p>
    <w:p w:rsidRPr="0044789F" w:rsidR="007A13F5" w:rsidP="0044789F" w:rsidRDefault="007A13F5" w14:paraId="3BA4F5E1" w14:textId="5D0AB16E">
      <w:r w:rsidRPr="0044789F">
        <w:t>För att utbildningsanordnare runt om i landet, i samarbete med olika arbetsgivare, ska kunna erbjuda yrkesutbildningar på högskolenivå krävs att Myndigheten för yrkeshögskolan beslutar att bevilja de aktuella utbil</w:t>
      </w:r>
      <w:r w:rsidR="0044789F">
        <w:t>dningarna. 2017 beviljades 26,8 </w:t>
      </w:r>
      <w:bookmarkStart w:name="_GoBack" w:id="1"/>
      <w:bookmarkEnd w:id="1"/>
      <w:r w:rsidRPr="0044789F">
        <w:t xml:space="preserve">procent av de sökta utbildningarna. I Kalmar län beviljades 1 av 22 sökta utbildningar, vilket motsvarar 4,5 procent. </w:t>
      </w:r>
    </w:p>
    <w:p w:rsidRPr="0044789F" w:rsidR="007A13F5" w:rsidP="0044789F" w:rsidRDefault="007A13F5" w14:paraId="3BA4F5E3" w14:textId="42898A8C">
      <w:r w:rsidRPr="0044789F">
        <w:t>Trots att väletablerade arbetsgivare inom industrin, till exempel Scania och Södra Cell, var involverade i de sökta yrkeshögskoleutbildning</w:t>
      </w:r>
      <w:r w:rsidR="0044789F">
        <w:t>arna och vittnar om dera</w:t>
      </w:r>
      <w:r w:rsidRPr="0044789F">
        <w:t>s betydelse för kompetensförsörjning, avslog YH-myndigheten dessa utbildningar. Det slår hårt mo</w:t>
      </w:r>
      <w:r w:rsidR="0044789F">
        <w:t>t arbetsmarknaden och industrin;</w:t>
      </w:r>
      <w:r w:rsidRPr="0044789F">
        <w:t xml:space="preserve"> för Södra Cell sker exempelvis 90 procent av nyrekryteringarna genom just YH-utbildningen.</w:t>
      </w:r>
    </w:p>
    <w:p w:rsidRPr="0044789F" w:rsidR="007A13F5" w:rsidP="0044789F" w:rsidRDefault="007A13F5" w14:paraId="3BA4F5E5" w14:textId="77777777">
      <w:r w:rsidRPr="0044789F">
        <w:lastRenderedPageBreak/>
        <w:t>Yrkeshögskoleutbildningar är viktigt för industrin, men också för bygden. Genom att kvalificerade utbildningar ges över hela landet kan människor leva i hela landet, utbilda sig och få jobb. Yrkeshögskoleutbildningar är därför viktiga för att hela landet ska leva.</w:t>
      </w:r>
    </w:p>
    <w:p w:rsidRPr="0044789F" w:rsidR="007A13F5" w:rsidP="0044789F" w:rsidRDefault="007A13F5" w14:paraId="3BA4F5E7" w14:textId="5D027B93">
      <w:r w:rsidRPr="0044789F">
        <w:t>Med Nyindustrialiseringsstrat</w:t>
      </w:r>
      <w:r w:rsidR="0044789F">
        <w:t>eg</w:t>
      </w:r>
      <w:r w:rsidRPr="0044789F">
        <w:t xml:space="preserve">in har regeringen höjt ambitionerna för Sveriges industripolitik. Regeringen har också höjt ambitionerna i arbetet för regional tillväxt. I juni 2017 beslutades om en ny förordning för att stärka detta. Förordningen om regionalt tillväxtarbete (2017:583) tydliggör berörda statliga myndigheters ansvar i det regionala tillväxtarbetet och ska vara ett led i arbetet med att genomföra den nationella strategin för hållbar regional tillväxt och attraktionskraft 2015–2020. Strategin ska enligt regeringen vara vägledande för statliga myndigheters medverkan i tillväxtarbetet. Kompetensförsörjning är ett av de områden som regeringen prioriterar. </w:t>
      </w:r>
    </w:p>
    <w:p w:rsidR="00652B73" w:rsidP="0044789F" w:rsidRDefault="007A13F5" w14:paraId="3BA4F5E9" w14:textId="3AFB24D2">
      <w:r w:rsidRPr="0044789F">
        <w:t>Både Nyindustrialiseringsstrategin och Strategin för hållbar regional tillväxt kan spela en viktig roll för Sverige – men då gäller det att båda verkligen implementeras. Myndigheten fö</w:t>
      </w:r>
      <w:r w:rsidR="0044789F">
        <w:t>r y</w:t>
      </w:r>
      <w:r w:rsidRPr="0044789F">
        <w:t>rkeshögskolan har en nyckelposition för att möjliggöra att så sker. Därför måste regeringen i regleringsbrevet överväga att tydliggöra uppdraget till YH-myndigheten för att försäkra både att industrins kompetensförsörjningsbehov tillgodoses och att myndigheten möjliggör regional tillväxt i hela landet.</w:t>
      </w:r>
    </w:p>
    <w:p w:rsidRPr="0044789F" w:rsidR="0044789F" w:rsidP="0044789F" w:rsidRDefault="0044789F" w14:paraId="4FC06FB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C423AF8064DA9B809C3C244FB69B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55F63" w:rsidRDefault="0044789F" w14:paraId="3BA4F5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</w:tr>
    </w:tbl>
    <w:p w:rsidR="00F26B57" w:rsidRDefault="00F26B57" w14:paraId="3BA4F5F1" w14:textId="77777777"/>
    <w:sectPr w:rsidR="00F26B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4F5F3" w14:textId="77777777" w:rsidR="001D77CE" w:rsidRDefault="001D77CE" w:rsidP="000C1CAD">
      <w:pPr>
        <w:spacing w:line="240" w:lineRule="auto"/>
      </w:pPr>
      <w:r>
        <w:separator/>
      </w:r>
    </w:p>
  </w:endnote>
  <w:endnote w:type="continuationSeparator" w:id="0">
    <w:p w14:paraId="3BA4F5F4" w14:textId="77777777" w:rsidR="001D77CE" w:rsidRDefault="001D77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4F5F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4F5FA" w14:textId="2BD7259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478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F5F1" w14:textId="77777777" w:rsidR="001D77CE" w:rsidRDefault="001D77CE" w:rsidP="000C1CAD">
      <w:pPr>
        <w:spacing w:line="240" w:lineRule="auto"/>
      </w:pPr>
      <w:r>
        <w:separator/>
      </w:r>
    </w:p>
  </w:footnote>
  <w:footnote w:type="continuationSeparator" w:id="0">
    <w:p w14:paraId="3BA4F5F2" w14:textId="77777777" w:rsidR="001D77CE" w:rsidRDefault="001D77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BA4F5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A4F604" wp14:anchorId="3BA4F6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4789F" w14:paraId="3BA4F6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BFB9F60745455B8F267470EEACED7D"/>
                              </w:placeholder>
                              <w:text/>
                            </w:sdtPr>
                            <w:sdtEndPr/>
                            <w:sdtContent>
                              <w:r w:rsidR="007A13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7FC20563B54C8C9146EA14267ED01C"/>
                              </w:placeholder>
                              <w:text/>
                            </w:sdtPr>
                            <w:sdtEndPr/>
                            <w:sdtContent>
                              <w:r w:rsidR="007A13F5">
                                <w:t>1408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A4F6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4789F" w14:paraId="3BA4F6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BFB9F60745455B8F267470EEACED7D"/>
                        </w:placeholder>
                        <w:text/>
                      </w:sdtPr>
                      <w:sdtEndPr/>
                      <w:sdtContent>
                        <w:r w:rsidR="007A13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7FC20563B54C8C9146EA14267ED01C"/>
                        </w:placeholder>
                        <w:text/>
                      </w:sdtPr>
                      <w:sdtEndPr/>
                      <w:sdtContent>
                        <w:r w:rsidR="007A13F5">
                          <w:t>1408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BA4F5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4789F" w14:paraId="3BA4F5F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87FC20563B54C8C9146EA14267ED01C"/>
        </w:placeholder>
        <w:text/>
      </w:sdtPr>
      <w:sdtEndPr/>
      <w:sdtContent>
        <w:r w:rsidR="007A13F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A13F5">
          <w:t>1408</w:t>
        </w:r>
      </w:sdtContent>
    </w:sdt>
  </w:p>
  <w:p w:rsidR="004F35FE" w:rsidP="00776B74" w:rsidRDefault="004F35FE" w14:paraId="3BA4F5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4789F" w14:paraId="3BA4F5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A13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13F5">
          <w:t>1408</w:t>
        </w:r>
      </w:sdtContent>
    </w:sdt>
  </w:p>
  <w:p w:rsidR="004F35FE" w:rsidP="00A314CF" w:rsidRDefault="0044789F" w14:paraId="3BA4F5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4789F" w14:paraId="3BA4F5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4789F" w14:paraId="3BA4F5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:1052</w:t>
        </w:r>
      </w:sdtContent>
    </w:sdt>
  </w:p>
  <w:p w:rsidR="004F35FE" w:rsidP="00E03A3D" w:rsidRDefault="0044789F" w14:paraId="3BA4F5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A13F5" w14:paraId="3BA4F600" w14:textId="77777777">
        <w:pPr>
          <w:pStyle w:val="FSHRub2"/>
        </w:pPr>
        <w:r>
          <w:t>YH för jobben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BA4F6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F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555"/>
    <w:rsid w:val="001D6A7A"/>
    <w:rsid w:val="001D77CE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4A2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2213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404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4789F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40D"/>
    <w:rsid w:val="00491DAE"/>
    <w:rsid w:val="0049262F"/>
    <w:rsid w:val="00492987"/>
    <w:rsid w:val="0049397A"/>
    <w:rsid w:val="00494029"/>
    <w:rsid w:val="00494302"/>
    <w:rsid w:val="00495FA5"/>
    <w:rsid w:val="004970AC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144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77FD2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218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0B2C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6A2C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3F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2062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1A1"/>
    <w:rsid w:val="008B6A0E"/>
    <w:rsid w:val="008B78A9"/>
    <w:rsid w:val="008B7E5C"/>
    <w:rsid w:val="008C0B62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169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47569"/>
    <w:rsid w:val="00D503EB"/>
    <w:rsid w:val="00D50742"/>
    <w:rsid w:val="00D512FE"/>
    <w:rsid w:val="00D52B99"/>
    <w:rsid w:val="00D53752"/>
    <w:rsid w:val="00D5394C"/>
    <w:rsid w:val="00D53F68"/>
    <w:rsid w:val="00D55F2D"/>
    <w:rsid w:val="00D55F63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B57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25F6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A4F5D9"/>
  <w15:chartTrackingRefBased/>
  <w15:docId w15:val="{1C4CFA54-850A-4055-AF8B-0429BA7C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D2AA92E6164A52A625E5FF76E62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548DB-4DEB-4D16-A217-163F7F4379F6}"/>
      </w:docPartPr>
      <w:docPartBody>
        <w:p w:rsidR="00D1523C" w:rsidRDefault="0010556E">
          <w:pPr>
            <w:pStyle w:val="1AD2AA92E6164A52A625E5FF76E626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8E4A8EBEEE456FB051921DE7F8A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F911F-C07B-459D-8485-CFC589AE73CE}"/>
      </w:docPartPr>
      <w:docPartBody>
        <w:p w:rsidR="00D1523C" w:rsidRDefault="0010556E">
          <w:pPr>
            <w:pStyle w:val="B58E4A8EBEEE456FB051921DE7F8AA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8C423AF8064DA9B809C3C244FB6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1EACC-074E-464D-BA87-CF87C6E59712}"/>
      </w:docPartPr>
      <w:docPartBody>
        <w:p w:rsidR="00D1523C" w:rsidRDefault="0010556E">
          <w:pPr>
            <w:pStyle w:val="6E8C423AF8064DA9B809C3C244FB69B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3BFB9F60745455B8F267470EEACE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3EFF6-9DBB-4691-AB31-9E409845468C}"/>
      </w:docPartPr>
      <w:docPartBody>
        <w:p w:rsidR="00D1523C" w:rsidRDefault="0010556E">
          <w:pPr>
            <w:pStyle w:val="63BFB9F60745455B8F267470EEACED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7FC20563B54C8C9146EA14267ED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8D9CB-6878-4637-94F0-6C77732D0002}"/>
      </w:docPartPr>
      <w:docPartBody>
        <w:p w:rsidR="00D1523C" w:rsidRDefault="0010556E">
          <w:pPr>
            <w:pStyle w:val="787FC20563B54C8C9146EA14267ED01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6E"/>
    <w:rsid w:val="0010556E"/>
    <w:rsid w:val="00503413"/>
    <w:rsid w:val="00C85CBB"/>
    <w:rsid w:val="00D1523C"/>
    <w:rsid w:val="00DF7708"/>
    <w:rsid w:val="00F00CA8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D2AA92E6164A52A625E5FF76E626FC">
    <w:name w:val="1AD2AA92E6164A52A625E5FF76E626FC"/>
  </w:style>
  <w:style w:type="paragraph" w:customStyle="1" w:styleId="0EF26326E02E447A8DACDC6547A4BE9C">
    <w:name w:val="0EF26326E02E447A8DACDC6547A4BE9C"/>
  </w:style>
  <w:style w:type="paragraph" w:customStyle="1" w:styleId="BB7BEF974C21472C83F88EEE5DEB1583">
    <w:name w:val="BB7BEF974C21472C83F88EEE5DEB1583"/>
  </w:style>
  <w:style w:type="paragraph" w:customStyle="1" w:styleId="B58E4A8EBEEE456FB051921DE7F8AA12">
    <w:name w:val="B58E4A8EBEEE456FB051921DE7F8AA12"/>
  </w:style>
  <w:style w:type="paragraph" w:customStyle="1" w:styleId="6E8C423AF8064DA9B809C3C244FB69B7">
    <w:name w:val="6E8C423AF8064DA9B809C3C244FB69B7"/>
  </w:style>
  <w:style w:type="paragraph" w:customStyle="1" w:styleId="63BFB9F60745455B8F267470EEACED7D">
    <w:name w:val="63BFB9F60745455B8F267470EEACED7D"/>
  </w:style>
  <w:style w:type="paragraph" w:customStyle="1" w:styleId="787FC20563B54C8C9146EA14267ED01C">
    <w:name w:val="787FC20563B54C8C9146EA14267ED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EF79B-B3F0-469F-8B2B-4977D8E44E41}"/>
</file>

<file path=customXml/itemProps2.xml><?xml version="1.0" encoding="utf-8"?>
<ds:datastoreItem xmlns:ds="http://schemas.openxmlformats.org/officeDocument/2006/customXml" ds:itemID="{273E4CBF-4AD5-446E-BFD7-2514416D9174}"/>
</file>

<file path=customXml/itemProps3.xml><?xml version="1.0" encoding="utf-8"?>
<ds:datastoreItem xmlns:ds="http://schemas.openxmlformats.org/officeDocument/2006/customXml" ds:itemID="{AE39B2EB-B8D5-45E1-BFCA-DB92BF335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2995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S1408 YH för jobben i hela landet</vt:lpstr>
      <vt:lpstr>
      </vt:lpstr>
    </vt:vector>
  </TitlesOfParts>
  <Company>Sveriges riksdag</Company>
  <LinksUpToDate>false</LinksUpToDate>
  <CharactersWithSpaces>3432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