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090" w:rsidRPr="005B07D7" w:rsidRDefault="001D4090">
      <w:pPr>
        <w:pStyle w:val="Frslagsrubrik"/>
        <w:spacing w:after="240"/>
      </w:pPr>
      <w:r w:rsidRPr="005B07D7">
        <w:t>Förslag till riksdagsbeslut</w:t>
      </w:r>
    </w:p>
    <w:p w:rsidR="001D4090" w:rsidRPr="005B07D7" w:rsidRDefault="001D4090">
      <w:pPr>
        <w:ind w:firstLine="0"/>
      </w:pPr>
      <w:r w:rsidRPr="005B07D7">
        <w:t>Riksdagen tillkännager för regeringen som sin mening vad som anförs i motionen om vikten av fortsatt arbete för ett långsiktigt och fungerande regelverk för fristående skolor i Sverige.</w:t>
      </w:r>
    </w:p>
    <w:p w:rsidR="001D4090" w:rsidRPr="005B07D7" w:rsidRDefault="001D4090">
      <w:pPr>
        <w:pStyle w:val="Rubrik1"/>
        <w:spacing w:before="720" w:after="240"/>
      </w:pPr>
      <w:r w:rsidRPr="005B07D7">
        <w:t>Motivering</w:t>
      </w:r>
    </w:p>
    <w:p w:rsidR="001D4090" w:rsidRPr="005B07D7" w:rsidRDefault="001D4090">
      <w:pPr>
        <w:pStyle w:val="Normalutanindragellerluft"/>
      </w:pPr>
      <w:r w:rsidRPr="005B07D7">
        <w:t>Miljöpartiet har i partimotion 2013/14:Fi283 Vinst i välfärden gjort klart att vi står upp för ett skolväsen där vi bejakar pedagogisk mångfald och föräl</w:t>
      </w:r>
      <w:r w:rsidRPr="005B07D7">
        <w:t>d</w:t>
      </w:r>
      <w:r w:rsidRPr="005B07D7">
        <w:t>rars och elevers rätt att välja en utbildning vars pedagogiska inriktning passar eleven. Vi vill att varje skola ska vara en bra skola. I motionen har vi tydli</w:t>
      </w:r>
      <w:r w:rsidRPr="005B07D7">
        <w:t>g</w:t>
      </w:r>
      <w:r w:rsidRPr="005B07D7">
        <w:t>gjort våra krav på att skolans syfte ska handla om en passion för utbildning. För att en fristående skola ska ges tillstånd ska det därför framgå av bolag</w:t>
      </w:r>
      <w:r w:rsidRPr="005B07D7">
        <w:t>s</w:t>
      </w:r>
      <w:r w:rsidRPr="005B07D7">
        <w:t>ordningen eller liknande att bolagets syfte inte är att dela ut vinst till akti</w:t>
      </w:r>
      <w:r w:rsidRPr="005B07D7">
        <w:t>e</w:t>
      </w:r>
      <w:r w:rsidRPr="005B07D7">
        <w:t>ägarna. Dessutom vill vi att eventuellt överskott i skolverksamhet ska återi</w:t>
      </w:r>
      <w:r w:rsidRPr="005B07D7">
        <w:t>n</w:t>
      </w:r>
      <w:r w:rsidRPr="005B07D7">
        <w:t>vesteras i verksamheten. Motionen tar o</w:t>
      </w:r>
      <w:r w:rsidRPr="005B07D7">
        <w:t>ckså upp fler regeländringar som Miljöpartiet anser krävs för att få till ett fungerande regelverk för bl.a. frist</w:t>
      </w:r>
      <w:r w:rsidRPr="005B07D7">
        <w:t>å</w:t>
      </w:r>
      <w:r w:rsidRPr="005B07D7">
        <w:t xml:space="preserve">ende skolhuvudmän. </w:t>
      </w:r>
    </w:p>
    <w:p w:rsidR="001D4090" w:rsidRPr="005B07D7" w:rsidRDefault="001D4090">
      <w:r w:rsidRPr="005B07D7">
        <w:t>Miljöpartiet välkomnade den parlamentariska utredningen om villkor för fristående skolor, Friskolekommittén, och dess betänkande Friskolorna i sa</w:t>
      </w:r>
      <w:r w:rsidRPr="005B07D7">
        <w:t>m</w:t>
      </w:r>
      <w:r w:rsidRPr="005B07D7">
        <w:t>hället (SOU 2013:56) då vi ansåg och for</w:t>
      </w:r>
      <w:bookmarkStart w:id="0" w:name="_GoBack"/>
      <w:bookmarkEnd w:id="0"/>
      <w:r w:rsidRPr="005B07D7">
        <w:t>tfarande anser att det är viktigt att ett uppdaterat regelverk för verksamheten har en bred politisk förankring. Det krävs för att besluten ska ges legitimitet och hålla över tid, samt för att ge skolväsendet långsiktiga och förutsägbara regler. Det underlättar planering och etablering av skolverksamhet, vilket gynnar samtliga skolhuvudmän och i förlängningen Sveriges elever. Därför står vi bakom utredningens slutsatser även om det i vissa fall finns frågor vi önskat</w:t>
      </w:r>
      <w:r w:rsidRPr="005B07D7">
        <w:t xml:space="preserve"> ge mer utrymme eller mindre utrymme.</w:t>
      </w:r>
    </w:p>
    <w:p w:rsidR="001D4090" w:rsidRPr="005B07D7" w:rsidRDefault="001D4090">
      <w:r w:rsidRPr="005B07D7">
        <w:t>I arbetet har flera för Miljöpartiet viktiga frågor hänskjutits till den påg</w:t>
      </w:r>
      <w:r w:rsidRPr="005B07D7">
        <w:t>å</w:t>
      </w:r>
      <w:r w:rsidRPr="005B07D7">
        <w:t xml:space="preserve">ende Ägarprövningsutredningen. Däribland de viktiga frågorna om kriterier </w:t>
      </w:r>
      <w:r w:rsidRPr="005B07D7">
        <w:lastRenderedPageBreak/>
        <w:t>för vad som ska betraktas som varaktigt ägande i friskolesektorn, syftet med verksamheten, samt möjligheterna att ekonomiskt överskott som huvudregel ska återinvesteras i verksamheten. Ägarprövningsutredningen beräknas efter tilläggsdirektiv från regeringen vara klar i november 2014 och det är först när den utredningen presenterats, remitterats och resulterat i en ny proposition som Friskolekommitténs arbete i egentlig mening är avkl</w:t>
      </w:r>
      <w:r w:rsidRPr="005B07D7">
        <w:t>arat. Det är Milj</w:t>
      </w:r>
      <w:r w:rsidRPr="005B07D7">
        <w:t>ö</w:t>
      </w:r>
      <w:r w:rsidRPr="005B07D7">
        <w:t>partiets mening att dessa delar är viktiga för att skapa ett långsiktigt fung</w:t>
      </w:r>
      <w:r w:rsidRPr="005B07D7">
        <w:t>e</w:t>
      </w:r>
      <w:r w:rsidRPr="005B07D7">
        <w:t>rande regelverk för fristående skolor och därmed återupprätta förtroendet för skolväsendet som helhet. Miljöpartiet kommer att fortsätta verka för att dessa frågor ska realiseras. Den proposition som regeringen presenterat om nya villkor för fristående skolor behandlar bara en del av ett regelverk som beh</w:t>
      </w:r>
      <w:r w:rsidRPr="005B07D7">
        <w:t>ö</w:t>
      </w:r>
      <w:r w:rsidRPr="005B07D7">
        <w:t>ver uppdateras. Därmed finns det all anledning för riksdagen att fortsätta bevaka villkoren för fristående sk</w:t>
      </w:r>
      <w:r w:rsidRPr="005B07D7">
        <w:t xml:space="preserve">olor i Sverige och återkomma i frågan. </w:t>
      </w:r>
      <w:r w:rsidRPr="005B07D7">
        <w:rPr>
          <w:spacing w:val="-2"/>
        </w:rPr>
        <w:t>Vad som här anförts om behov av att fortsätta bevaka frågan om villkoren för frist</w:t>
      </w:r>
      <w:r w:rsidRPr="005B07D7">
        <w:rPr>
          <w:spacing w:val="-2"/>
        </w:rPr>
        <w:t>å</w:t>
      </w:r>
      <w:r w:rsidRPr="005B07D7">
        <w:rPr>
          <w:spacing w:val="-2"/>
        </w:rPr>
        <w:t>ende skolor bör därför riksdagen som sin mening ge regeringen till kä</w:t>
      </w:r>
      <w:r w:rsidRPr="005B07D7">
        <w:rPr>
          <w:spacing w:val="-2"/>
        </w:rPr>
        <w:t>n</w:t>
      </w:r>
      <w:r w:rsidRPr="005B07D7">
        <w:rPr>
          <w:spacing w:val="-2"/>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07D7">
        <w:trPr>
          <w:cantSplit/>
        </w:trPr>
        <w:tc>
          <w:tcPr>
            <w:tcW w:w="3046" w:type="dxa"/>
          </w:tcPr>
          <w:p w:rsidR="001D4090" w:rsidRPr="005B07D7" w:rsidRDefault="001D4090">
            <w:pPr>
              <w:spacing w:before="240"/>
            </w:pPr>
            <w:r w:rsidRPr="005B07D7">
              <w:t>Stockholm den 22 april 2014</w:t>
            </w:r>
          </w:p>
        </w:tc>
        <w:tc>
          <w:tcPr>
            <w:tcW w:w="3047" w:type="dxa"/>
          </w:tcPr>
          <w:p w:rsidR="001D4090" w:rsidRPr="005B07D7" w:rsidRDefault="001D4090">
            <w:pPr>
              <w:pStyle w:val="Underskrifter"/>
              <w:spacing w:before="240"/>
              <w:rPr>
                <w:noProof w:val="0"/>
              </w:rPr>
            </w:pPr>
          </w:p>
        </w:tc>
      </w:tr>
      <w:tr w:rsidR="00000000" w:rsidRPr="005B07D7">
        <w:trPr>
          <w:cantSplit/>
        </w:trPr>
        <w:tc>
          <w:tcPr>
            <w:tcW w:w="3046" w:type="dxa"/>
          </w:tcPr>
          <w:p w:rsidR="001D4090" w:rsidRPr="005B07D7" w:rsidRDefault="001D4090">
            <w:pPr>
              <w:pStyle w:val="Underskrifter"/>
              <w:rPr>
                <w:noProof w:val="0"/>
              </w:rPr>
            </w:pPr>
            <w:r w:rsidRPr="005B07D7">
              <w:rPr>
                <w:noProof w:val="0"/>
              </w:rPr>
              <w:t>Jabar Amin (MP)</w:t>
            </w:r>
          </w:p>
        </w:tc>
        <w:tc>
          <w:tcPr>
            <w:tcW w:w="3046" w:type="dxa"/>
          </w:tcPr>
          <w:p w:rsidR="001D4090" w:rsidRPr="005B07D7" w:rsidRDefault="001D4090">
            <w:pPr>
              <w:pStyle w:val="Underskrifter"/>
              <w:rPr>
                <w:noProof w:val="0"/>
              </w:rPr>
            </w:pPr>
            <w:r w:rsidRPr="005B07D7">
              <w:rPr>
                <w:noProof w:val="0"/>
              </w:rPr>
              <w:t>Mats Pertoft (MP)</w:t>
            </w:r>
          </w:p>
        </w:tc>
      </w:tr>
    </w:tbl>
    <w:p w:rsidR="001D4090" w:rsidRPr="005B07D7" w:rsidRDefault="001D4090">
      <w:pPr>
        <w:pStyle w:val="Normaltindrag"/>
      </w:pPr>
    </w:p>
    <w:sectPr w:rsidR="001D4090" w:rsidRPr="005B07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090" w:rsidRPr="005B07D7" w:rsidRDefault="001D4090">
      <w:r w:rsidRPr="005B07D7">
        <w:separator/>
      </w:r>
    </w:p>
  </w:endnote>
  <w:endnote w:type="continuationSeparator" w:id="0">
    <w:p w:rsidR="001D4090" w:rsidRPr="005B07D7" w:rsidRDefault="001D4090">
      <w:r w:rsidRPr="005B0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5B07D7">
    <w:pPr>
      <w:pStyle w:val="Sidfot"/>
    </w:pPr>
    <w:r w:rsidRPr="005B07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51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090" w:rsidRDefault="001D40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090" w:rsidRDefault="001D40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5B07D7">
    <w:pPr>
      <w:pStyle w:val="Sidfot"/>
    </w:pPr>
    <w:r w:rsidRPr="005B07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178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090" w:rsidRDefault="001D40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090" w:rsidRDefault="001D40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5B07D7">
    <w:pPr>
      <w:pStyle w:val="Sidfot"/>
    </w:pPr>
    <w:r w:rsidRPr="005B07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56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090" w:rsidRDefault="001D40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090" w:rsidRDefault="001D40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090" w:rsidRPr="005B07D7" w:rsidRDefault="001D4090">
      <w:r w:rsidRPr="005B07D7">
        <w:separator/>
      </w:r>
    </w:p>
  </w:footnote>
  <w:footnote w:type="continuationSeparator" w:id="0">
    <w:p w:rsidR="001D4090" w:rsidRPr="005B07D7" w:rsidRDefault="001D4090">
      <w:r w:rsidRPr="005B0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5B07D7">
    <w:pPr>
      <w:pStyle w:val="Sidhuvud"/>
    </w:pPr>
    <w:r w:rsidRPr="005B07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084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090" w:rsidRDefault="001D40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090" w:rsidRDefault="001D40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5B07D7">
    <w:pPr>
      <w:pStyle w:val="Sidhuvud"/>
    </w:pPr>
    <w:r w:rsidRPr="005B07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777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090" w:rsidRDefault="001D40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090" w:rsidRDefault="001D40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90" w:rsidRPr="005B07D7" w:rsidRDefault="001D4090">
    <w:pPr>
      <w:pStyle w:val="FSHNormal"/>
      <w:tabs>
        <w:tab w:val="right" w:pos="5840"/>
      </w:tabs>
      <w:rPr>
        <w:noProof w:val="0"/>
      </w:rPr>
    </w:pPr>
    <w:r w:rsidRPr="005B07D7">
      <w:rPr>
        <w:noProof w:val="0"/>
      </w:rPr>
      <w:br/>
    </w:r>
    <w:r w:rsidRPr="005B07D7">
      <w:rPr>
        <w:noProof w:val="0"/>
      </w:rPr>
      <w:fldChar w:fldCharType="begin" w:fldLock="1"/>
    </w:r>
    <w:r w:rsidRPr="005B07D7">
      <w:rPr>
        <w:noProof w:val="0"/>
      </w:rPr>
      <w:instrText xml:space="preserve"> DOCPROPERTY</w:instrText>
    </w:r>
    <w:r w:rsidRPr="005B07D7">
      <w:rPr>
        <w:noProof w:val="0"/>
        <w:sz w:val="18"/>
      </w:rPr>
      <w:instrText xml:space="preserve"> "YearUser" *\charformat </w:instrText>
    </w:r>
    <w:r w:rsidRPr="005B07D7">
      <w:rPr>
        <w:noProof w:val="0"/>
      </w:rPr>
      <w:fldChar w:fldCharType="separate"/>
    </w:r>
    <w:r w:rsidRPr="005B07D7">
      <w:rPr>
        <w:noProof w:val="0"/>
      </w:rPr>
      <w:t>2013/14</w:t>
    </w:r>
    <w:r w:rsidRPr="005B07D7">
      <w:rPr>
        <w:noProof w:val="0"/>
      </w:rPr>
      <w:fldChar w:fldCharType="end"/>
    </w:r>
    <w:r w:rsidRPr="005B07D7">
      <w:rPr>
        <w:noProof w:val="0"/>
      </w:rPr>
      <w:t xml:space="preserve"> </w:t>
    </w:r>
    <w:r w:rsidRPr="005B07D7">
      <w:rPr>
        <w:noProof w:val="0"/>
      </w:rPr>
      <w:tab/>
      <w:t xml:space="preserve">mnr: </w:t>
    </w:r>
    <w:r w:rsidRPr="005B07D7">
      <w:rPr>
        <w:noProof w:val="0"/>
      </w:rPr>
      <w:fldChar w:fldCharType="begin" w:fldLock="1"/>
    </w:r>
    <w:r w:rsidRPr="005B07D7">
      <w:rPr>
        <w:noProof w:val="0"/>
      </w:rPr>
      <w:instrText xml:space="preserve"> DOCPROPERTY</w:instrText>
    </w:r>
    <w:r w:rsidRPr="005B07D7">
      <w:rPr>
        <w:noProof w:val="0"/>
        <w:sz w:val="18"/>
      </w:rPr>
      <w:instrText xml:space="preserve"> "Motionsnummer" *\charformat </w:instrText>
    </w:r>
    <w:r w:rsidRPr="005B07D7">
      <w:rPr>
        <w:noProof w:val="0"/>
      </w:rPr>
      <w:fldChar w:fldCharType="separate"/>
    </w:r>
    <w:r w:rsidRPr="005B07D7">
      <w:rPr>
        <w:noProof w:val="0"/>
      </w:rPr>
      <w:t>Ub19</w:t>
    </w:r>
    <w:r w:rsidRPr="005B07D7">
      <w:rPr>
        <w:noProof w:val="0"/>
      </w:rPr>
      <w:fldChar w:fldCharType="end"/>
    </w:r>
    <w:r w:rsidRPr="005B07D7">
      <w:rPr>
        <w:noProof w:val="0"/>
      </w:rPr>
      <w:br/>
    </w:r>
    <w:r w:rsidRPr="005B07D7">
      <w:rPr>
        <w:noProof w:val="0"/>
      </w:rPr>
      <w:fldChar w:fldCharType="begin" w:fldLock="1"/>
    </w:r>
    <w:r w:rsidRPr="005B07D7">
      <w:rPr>
        <w:noProof w:val="0"/>
      </w:rPr>
      <w:instrText xml:space="preserve"> DOCPROPERTY</w:instrText>
    </w:r>
    <w:r w:rsidRPr="005B07D7">
      <w:rPr>
        <w:noProof w:val="0"/>
        <w:sz w:val="18"/>
      </w:rPr>
      <w:instrText xml:space="preserve"> "Samling" *\charformat </w:instrText>
    </w:r>
    <w:r w:rsidRPr="005B07D7">
      <w:rPr>
        <w:noProof w:val="0"/>
      </w:rPr>
      <w:fldChar w:fldCharType="separate"/>
    </w:r>
    <w:r w:rsidRPr="005B07D7">
      <w:rPr>
        <w:b/>
        <w:bCs/>
        <w:noProof w:val="0"/>
      </w:rPr>
      <w:t>Fel! Okänt namn på dokumentegenskap.</w:t>
    </w:r>
    <w:r w:rsidRPr="005B07D7">
      <w:rPr>
        <w:noProof w:val="0"/>
      </w:rPr>
      <w:fldChar w:fldCharType="end"/>
    </w:r>
    <w:r w:rsidRPr="005B07D7">
      <w:rPr>
        <w:noProof w:val="0"/>
      </w:rPr>
      <w:tab/>
      <w:t xml:space="preserve">pnr: </w:t>
    </w:r>
    <w:r w:rsidRPr="005B07D7">
      <w:rPr>
        <w:noProof w:val="0"/>
      </w:rPr>
      <w:fldChar w:fldCharType="begin" w:fldLock="1"/>
    </w:r>
    <w:r w:rsidRPr="005B07D7">
      <w:rPr>
        <w:noProof w:val="0"/>
      </w:rPr>
      <w:instrText xml:space="preserve"> DOCPROPERTY</w:instrText>
    </w:r>
    <w:r w:rsidRPr="005B07D7">
      <w:rPr>
        <w:noProof w:val="0"/>
        <w:sz w:val="18"/>
      </w:rPr>
      <w:instrText xml:space="preserve"> "Partinummer" *\charformat </w:instrText>
    </w:r>
    <w:r w:rsidRPr="005B07D7">
      <w:rPr>
        <w:noProof w:val="0"/>
      </w:rPr>
      <w:fldChar w:fldCharType="separate"/>
    </w:r>
    <w:r w:rsidRPr="005B07D7">
      <w:rPr>
        <w:noProof w:val="0"/>
      </w:rPr>
      <w:t>MP59</w:t>
    </w:r>
    <w:r w:rsidRPr="005B07D7">
      <w:rPr>
        <w:noProof w:val="0"/>
      </w:rPr>
      <w:fldChar w:fldCharType="end"/>
    </w:r>
  </w:p>
  <w:p w:rsidR="001D4090" w:rsidRPr="005B07D7" w:rsidRDefault="001D4090">
    <w:pPr>
      <w:pStyle w:val="FSHRub1"/>
      <w:rPr>
        <w:noProof w:val="0"/>
      </w:rPr>
    </w:pPr>
    <w:r w:rsidRPr="005B07D7">
      <w:rPr>
        <w:noProof w:val="0"/>
      </w:rPr>
      <w:t>Motion till riksdagen</w:t>
    </w:r>
    <w:r w:rsidRPr="005B07D7">
      <w:rPr>
        <w:noProof w:val="0"/>
      </w:rPr>
      <w:br/>
    </w:r>
    <w:r w:rsidRPr="005B07D7">
      <w:rPr>
        <w:noProof w:val="0"/>
      </w:rPr>
      <w:fldChar w:fldCharType="begin" w:fldLock="1"/>
    </w:r>
    <w:r w:rsidRPr="005B07D7">
      <w:rPr>
        <w:noProof w:val="0"/>
      </w:rPr>
      <w:instrText xml:space="preserve"> DOCPROPERTY "YearUser" *\charformat </w:instrText>
    </w:r>
    <w:r w:rsidRPr="005B07D7">
      <w:rPr>
        <w:noProof w:val="0"/>
      </w:rPr>
      <w:fldChar w:fldCharType="separate"/>
    </w:r>
    <w:r w:rsidRPr="005B07D7">
      <w:rPr>
        <w:noProof w:val="0"/>
      </w:rPr>
      <w:t>2013/14</w:t>
    </w:r>
    <w:r w:rsidRPr="005B07D7">
      <w:rPr>
        <w:noProof w:val="0"/>
      </w:rPr>
      <w:fldChar w:fldCharType="end"/>
    </w:r>
    <w:r w:rsidRPr="005B07D7">
      <w:rPr>
        <w:noProof w:val="0"/>
      </w:rPr>
      <w:t>:</w:t>
    </w:r>
    <w:r w:rsidRPr="005B07D7">
      <w:rPr>
        <w:noProof w:val="0"/>
      </w:rPr>
      <w:fldChar w:fldCharType="begin" w:fldLock="1"/>
    </w:r>
    <w:r w:rsidRPr="005B07D7">
      <w:rPr>
        <w:noProof w:val="0"/>
      </w:rPr>
      <w:instrText xml:space="preserve"> DOCPROPERTY "Motionsnummer" *\charformat </w:instrText>
    </w:r>
    <w:r w:rsidRPr="005B07D7">
      <w:rPr>
        <w:noProof w:val="0"/>
      </w:rPr>
      <w:fldChar w:fldCharType="separate"/>
    </w:r>
    <w:r w:rsidRPr="005B07D7">
      <w:rPr>
        <w:noProof w:val="0"/>
      </w:rPr>
      <w:t>Ub19</w:t>
    </w:r>
    <w:r w:rsidRPr="005B07D7">
      <w:rPr>
        <w:noProof w:val="0"/>
      </w:rPr>
      <w:fldChar w:fldCharType="end"/>
    </w:r>
  </w:p>
  <w:p w:rsidR="001D4090" w:rsidRPr="005B07D7" w:rsidRDefault="001D4090">
    <w:pPr>
      <w:pStyle w:val="FSHNormalS5"/>
      <w:rPr>
        <w:noProof w:val="0"/>
      </w:rPr>
    </w:pPr>
    <w:r w:rsidRPr="005B07D7">
      <w:rPr>
        <w:noProof w:val="0"/>
      </w:rPr>
      <w:fldChar w:fldCharType="begin" w:fldLock="1"/>
    </w:r>
    <w:r w:rsidRPr="005B07D7">
      <w:rPr>
        <w:noProof w:val="0"/>
      </w:rPr>
      <w:instrText xml:space="preserve"> DOCPROPERTY "MotionarText" *\charformat </w:instrText>
    </w:r>
    <w:r w:rsidRPr="005B07D7">
      <w:rPr>
        <w:noProof w:val="0"/>
      </w:rPr>
      <w:fldChar w:fldCharType="separate"/>
    </w:r>
    <w:r w:rsidRPr="005B07D7">
      <w:rPr>
        <w:noProof w:val="0"/>
      </w:rPr>
      <w:t>av Jabar Amin och Mats Pertoft (MP)</w:t>
    </w:r>
    <w:r w:rsidRPr="005B07D7">
      <w:rPr>
        <w:noProof w:val="0"/>
      </w:rPr>
      <w:fldChar w:fldCharType="end"/>
    </w:r>
    <w:r w:rsidRPr="005B07D7">
      <w:rPr>
        <w:noProof w:val="0"/>
      </w:rPr>
      <w:br/>
    </w:r>
    <w:r w:rsidRPr="005B07D7">
      <w:rPr>
        <w:noProof w:val="0"/>
      </w:rPr>
      <w:fldChar w:fldCharType="begin" w:fldLock="1"/>
    </w:r>
    <w:r w:rsidRPr="005B07D7">
      <w:rPr>
        <w:noProof w:val="0"/>
      </w:rPr>
      <w:instrText xml:space="preserve"> DOCPROPERTY "SvarFrasKort" *\charformat </w:instrText>
    </w:r>
    <w:r w:rsidRPr="005B07D7">
      <w:rPr>
        <w:noProof w:val="0"/>
      </w:rPr>
      <w:fldChar w:fldCharType="separate"/>
    </w:r>
    <w:r w:rsidRPr="005B07D7">
      <w:rPr>
        <w:noProof w:val="0"/>
      </w:rPr>
      <w:t>med anledning av prop. 2013/14:112</w:t>
    </w:r>
    <w:r w:rsidRPr="005B07D7">
      <w:rPr>
        <w:noProof w:val="0"/>
      </w:rPr>
      <w:fldChar w:fldCharType="end"/>
    </w:r>
  </w:p>
  <w:p w:rsidR="001D4090" w:rsidRPr="005B07D7" w:rsidRDefault="001D4090">
    <w:pPr>
      <w:pStyle w:val="FSHTitel"/>
      <w:rPr>
        <w:noProof w:val="0"/>
      </w:rPr>
    </w:pPr>
    <w:r w:rsidRPr="005B07D7">
      <w:rPr>
        <w:noProof w:val="0"/>
      </w:rPr>
      <w:fldChar w:fldCharType="begin" w:fldLock="1"/>
    </w:r>
    <w:r w:rsidRPr="005B07D7">
      <w:rPr>
        <w:noProof w:val="0"/>
      </w:rPr>
      <w:instrText xml:space="preserve"> DOCPROPERTY</w:instrText>
    </w:r>
    <w:r w:rsidRPr="005B07D7">
      <w:rPr>
        <w:noProof w:val="0"/>
        <w:sz w:val="18"/>
      </w:rPr>
      <w:instrText xml:space="preserve"> "RubrikSvar" *\charformat </w:instrText>
    </w:r>
    <w:r w:rsidRPr="005B07D7">
      <w:rPr>
        <w:noProof w:val="0"/>
      </w:rPr>
      <w:fldChar w:fldCharType="separate"/>
    </w:r>
    <w:r w:rsidRPr="005B07D7">
      <w:rPr>
        <w:noProof w:val="0"/>
      </w:rPr>
      <w:t>Villkor för fristående skolor m.m.</w:t>
    </w:r>
    <w:r w:rsidRPr="005B07D7">
      <w:rPr>
        <w:noProof w:val="0"/>
      </w:rPr>
      <w:fldChar w:fldCharType="end"/>
    </w:r>
  </w:p>
  <w:p w:rsidR="001D4090" w:rsidRPr="005B07D7" w:rsidRDefault="001D4090">
    <w:pPr>
      <w:pStyle w:val="Normal00"/>
    </w:pPr>
  </w:p>
  <w:p w:rsidR="001D4090" w:rsidRPr="005B07D7" w:rsidRDefault="001D40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A26ED9D0">
      <w:start w:val="1"/>
      <w:numFmt w:val="decimal"/>
      <w:lvlText w:val="%1."/>
      <w:lvlJc w:val="left"/>
      <w:pPr>
        <w:ind w:left="1920" w:hanging="360"/>
      </w:pPr>
    </w:lvl>
    <w:lvl w:ilvl="1" w:tplc="9BB629E8" w:tentative="1">
      <w:start w:val="1"/>
      <w:numFmt w:val="lowerLetter"/>
      <w:lvlText w:val="%2."/>
      <w:lvlJc w:val="left"/>
      <w:pPr>
        <w:ind w:left="2640" w:hanging="360"/>
      </w:pPr>
    </w:lvl>
    <w:lvl w:ilvl="2" w:tplc="329C1B18" w:tentative="1">
      <w:start w:val="1"/>
      <w:numFmt w:val="lowerRoman"/>
      <w:lvlText w:val="%3."/>
      <w:lvlJc w:val="right"/>
      <w:pPr>
        <w:ind w:left="3360" w:hanging="180"/>
      </w:pPr>
    </w:lvl>
    <w:lvl w:ilvl="3" w:tplc="D1D20B7C" w:tentative="1">
      <w:start w:val="1"/>
      <w:numFmt w:val="decimal"/>
      <w:lvlText w:val="%4."/>
      <w:lvlJc w:val="left"/>
      <w:pPr>
        <w:ind w:left="4080" w:hanging="360"/>
      </w:pPr>
    </w:lvl>
    <w:lvl w:ilvl="4" w:tplc="03066D04" w:tentative="1">
      <w:start w:val="1"/>
      <w:numFmt w:val="lowerLetter"/>
      <w:lvlText w:val="%5."/>
      <w:lvlJc w:val="left"/>
      <w:pPr>
        <w:ind w:left="4800" w:hanging="360"/>
      </w:pPr>
    </w:lvl>
    <w:lvl w:ilvl="5" w:tplc="9DBA7016" w:tentative="1">
      <w:start w:val="1"/>
      <w:numFmt w:val="lowerRoman"/>
      <w:lvlText w:val="%6."/>
      <w:lvlJc w:val="right"/>
      <w:pPr>
        <w:ind w:left="5520" w:hanging="180"/>
      </w:pPr>
    </w:lvl>
    <w:lvl w:ilvl="6" w:tplc="84B8E5C0" w:tentative="1">
      <w:start w:val="1"/>
      <w:numFmt w:val="decimal"/>
      <w:lvlText w:val="%7."/>
      <w:lvlJc w:val="left"/>
      <w:pPr>
        <w:ind w:left="6240" w:hanging="360"/>
      </w:pPr>
    </w:lvl>
    <w:lvl w:ilvl="7" w:tplc="7ED075F4" w:tentative="1">
      <w:start w:val="1"/>
      <w:numFmt w:val="lowerLetter"/>
      <w:lvlText w:val="%8."/>
      <w:lvlJc w:val="left"/>
      <w:pPr>
        <w:ind w:left="6960" w:hanging="360"/>
      </w:pPr>
    </w:lvl>
    <w:lvl w:ilvl="8" w:tplc="7C4CF10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020A73B0">
      <w:start w:val="1"/>
      <w:numFmt w:val="decimal"/>
      <w:pStyle w:val="Frslagstext"/>
      <w:lvlText w:val="%1."/>
      <w:lvlJc w:val="left"/>
      <w:pPr>
        <w:ind w:left="720" w:hanging="360"/>
      </w:pPr>
    </w:lvl>
    <w:lvl w:ilvl="1" w:tplc="C248FF18" w:tentative="1">
      <w:start w:val="1"/>
      <w:numFmt w:val="lowerLetter"/>
      <w:lvlText w:val="%2."/>
      <w:lvlJc w:val="left"/>
      <w:pPr>
        <w:ind w:left="1440" w:hanging="360"/>
      </w:pPr>
    </w:lvl>
    <w:lvl w:ilvl="2" w:tplc="015C8F30" w:tentative="1">
      <w:start w:val="1"/>
      <w:numFmt w:val="lowerRoman"/>
      <w:lvlText w:val="%3."/>
      <w:lvlJc w:val="right"/>
      <w:pPr>
        <w:ind w:left="2160" w:hanging="180"/>
      </w:pPr>
    </w:lvl>
    <w:lvl w:ilvl="3" w:tplc="BB4E3D7E" w:tentative="1">
      <w:start w:val="1"/>
      <w:numFmt w:val="decimal"/>
      <w:lvlText w:val="%4."/>
      <w:lvlJc w:val="left"/>
      <w:pPr>
        <w:ind w:left="2880" w:hanging="360"/>
      </w:pPr>
    </w:lvl>
    <w:lvl w:ilvl="4" w:tplc="7B784B2E" w:tentative="1">
      <w:start w:val="1"/>
      <w:numFmt w:val="lowerLetter"/>
      <w:lvlText w:val="%5."/>
      <w:lvlJc w:val="left"/>
      <w:pPr>
        <w:ind w:left="3600" w:hanging="360"/>
      </w:pPr>
    </w:lvl>
    <w:lvl w:ilvl="5" w:tplc="A6B85F2E" w:tentative="1">
      <w:start w:val="1"/>
      <w:numFmt w:val="lowerRoman"/>
      <w:lvlText w:val="%6."/>
      <w:lvlJc w:val="right"/>
      <w:pPr>
        <w:ind w:left="4320" w:hanging="180"/>
      </w:pPr>
    </w:lvl>
    <w:lvl w:ilvl="6" w:tplc="DA6889A8" w:tentative="1">
      <w:start w:val="1"/>
      <w:numFmt w:val="decimal"/>
      <w:lvlText w:val="%7."/>
      <w:lvlJc w:val="left"/>
      <w:pPr>
        <w:ind w:left="5040" w:hanging="360"/>
      </w:pPr>
    </w:lvl>
    <w:lvl w:ilvl="7" w:tplc="6D1673A8" w:tentative="1">
      <w:start w:val="1"/>
      <w:numFmt w:val="lowerLetter"/>
      <w:lvlText w:val="%8."/>
      <w:lvlJc w:val="left"/>
      <w:pPr>
        <w:ind w:left="5760" w:hanging="360"/>
      </w:pPr>
    </w:lvl>
    <w:lvl w:ilvl="8" w:tplc="75C44870"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00C85BDE">
      <w:start w:val="1"/>
      <w:numFmt w:val="bullet"/>
      <w:pStyle w:val="Strecklista"/>
      <w:lvlText w:val="-"/>
      <w:lvlJc w:val="left"/>
      <w:pPr>
        <w:ind w:left="720" w:hanging="360"/>
      </w:pPr>
      <w:rPr>
        <w:rFonts w:ascii="Times New Roman" w:hAnsi="Times New Roman" w:cs="Times New Roman" w:hint="default"/>
      </w:rPr>
    </w:lvl>
    <w:lvl w:ilvl="1" w:tplc="B7F6FBE2" w:tentative="1">
      <w:start w:val="1"/>
      <w:numFmt w:val="bullet"/>
      <w:lvlText w:val="o"/>
      <w:lvlJc w:val="left"/>
      <w:pPr>
        <w:ind w:left="1440" w:hanging="360"/>
      </w:pPr>
      <w:rPr>
        <w:rFonts w:ascii="Courier New" w:hAnsi="Courier New" w:cs="Courier New" w:hint="default"/>
      </w:rPr>
    </w:lvl>
    <w:lvl w:ilvl="2" w:tplc="A87E814A" w:tentative="1">
      <w:start w:val="1"/>
      <w:numFmt w:val="bullet"/>
      <w:lvlText w:val="?"/>
      <w:lvlJc w:val="left"/>
      <w:pPr>
        <w:ind w:left="2160" w:hanging="360"/>
      </w:pPr>
      <w:rPr>
        <w:rFonts w:ascii="Wingdings" w:hAnsi="Wingdings" w:hint="default"/>
      </w:rPr>
    </w:lvl>
    <w:lvl w:ilvl="3" w:tplc="780E5432" w:tentative="1">
      <w:start w:val="1"/>
      <w:numFmt w:val="bullet"/>
      <w:lvlText w:val="?"/>
      <w:lvlJc w:val="left"/>
      <w:pPr>
        <w:ind w:left="2880" w:hanging="360"/>
      </w:pPr>
      <w:rPr>
        <w:rFonts w:ascii="Symbol" w:hAnsi="Symbol" w:hint="default"/>
      </w:rPr>
    </w:lvl>
    <w:lvl w:ilvl="4" w:tplc="7E6A2930" w:tentative="1">
      <w:start w:val="1"/>
      <w:numFmt w:val="bullet"/>
      <w:lvlText w:val="o"/>
      <w:lvlJc w:val="left"/>
      <w:pPr>
        <w:ind w:left="3600" w:hanging="360"/>
      </w:pPr>
      <w:rPr>
        <w:rFonts w:ascii="Courier New" w:hAnsi="Courier New" w:cs="Courier New" w:hint="default"/>
      </w:rPr>
    </w:lvl>
    <w:lvl w:ilvl="5" w:tplc="7A6E3C00" w:tentative="1">
      <w:start w:val="1"/>
      <w:numFmt w:val="bullet"/>
      <w:lvlText w:val="?"/>
      <w:lvlJc w:val="left"/>
      <w:pPr>
        <w:ind w:left="4320" w:hanging="360"/>
      </w:pPr>
      <w:rPr>
        <w:rFonts w:ascii="Wingdings" w:hAnsi="Wingdings" w:hint="default"/>
      </w:rPr>
    </w:lvl>
    <w:lvl w:ilvl="6" w:tplc="4D82FA1C" w:tentative="1">
      <w:start w:val="1"/>
      <w:numFmt w:val="bullet"/>
      <w:lvlText w:val="?"/>
      <w:lvlJc w:val="left"/>
      <w:pPr>
        <w:ind w:left="5040" w:hanging="360"/>
      </w:pPr>
      <w:rPr>
        <w:rFonts w:ascii="Symbol" w:hAnsi="Symbol" w:hint="default"/>
      </w:rPr>
    </w:lvl>
    <w:lvl w:ilvl="7" w:tplc="A49EDF8C" w:tentative="1">
      <w:start w:val="1"/>
      <w:numFmt w:val="bullet"/>
      <w:lvlText w:val="o"/>
      <w:lvlJc w:val="left"/>
      <w:pPr>
        <w:ind w:left="5760" w:hanging="360"/>
      </w:pPr>
      <w:rPr>
        <w:rFonts w:ascii="Courier New" w:hAnsi="Courier New" w:cs="Courier New" w:hint="default"/>
      </w:rPr>
    </w:lvl>
    <w:lvl w:ilvl="8" w:tplc="B2807EA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80A7E58">
      <w:start w:val="1"/>
      <w:numFmt w:val="decimal"/>
      <w:lvlText w:val="%1."/>
      <w:lvlJc w:val="left"/>
      <w:pPr>
        <w:ind w:left="720" w:hanging="360"/>
      </w:pPr>
    </w:lvl>
    <w:lvl w:ilvl="1" w:tplc="801E6046" w:tentative="1">
      <w:start w:val="1"/>
      <w:numFmt w:val="lowerLetter"/>
      <w:lvlText w:val="%2."/>
      <w:lvlJc w:val="left"/>
      <w:pPr>
        <w:ind w:left="1440" w:hanging="360"/>
      </w:pPr>
    </w:lvl>
    <w:lvl w:ilvl="2" w:tplc="BA66939A" w:tentative="1">
      <w:start w:val="1"/>
      <w:numFmt w:val="lowerRoman"/>
      <w:lvlText w:val="%3."/>
      <w:lvlJc w:val="right"/>
      <w:pPr>
        <w:ind w:left="2160" w:hanging="180"/>
      </w:pPr>
    </w:lvl>
    <w:lvl w:ilvl="3" w:tplc="E8CA300A" w:tentative="1">
      <w:start w:val="1"/>
      <w:numFmt w:val="decimal"/>
      <w:lvlText w:val="%4."/>
      <w:lvlJc w:val="left"/>
      <w:pPr>
        <w:ind w:left="2880" w:hanging="360"/>
      </w:pPr>
    </w:lvl>
    <w:lvl w:ilvl="4" w:tplc="64941756" w:tentative="1">
      <w:start w:val="1"/>
      <w:numFmt w:val="lowerLetter"/>
      <w:lvlText w:val="%5."/>
      <w:lvlJc w:val="left"/>
      <w:pPr>
        <w:ind w:left="3600" w:hanging="360"/>
      </w:pPr>
    </w:lvl>
    <w:lvl w:ilvl="5" w:tplc="B2644A14" w:tentative="1">
      <w:start w:val="1"/>
      <w:numFmt w:val="lowerRoman"/>
      <w:lvlText w:val="%6."/>
      <w:lvlJc w:val="right"/>
      <w:pPr>
        <w:ind w:left="4320" w:hanging="180"/>
      </w:pPr>
    </w:lvl>
    <w:lvl w:ilvl="6" w:tplc="2DBA8CA2" w:tentative="1">
      <w:start w:val="1"/>
      <w:numFmt w:val="decimal"/>
      <w:lvlText w:val="%7."/>
      <w:lvlJc w:val="left"/>
      <w:pPr>
        <w:ind w:left="5040" w:hanging="360"/>
      </w:pPr>
    </w:lvl>
    <w:lvl w:ilvl="7" w:tplc="9D3EEA40" w:tentative="1">
      <w:start w:val="1"/>
      <w:numFmt w:val="lowerLetter"/>
      <w:lvlText w:val="%8."/>
      <w:lvlJc w:val="left"/>
      <w:pPr>
        <w:ind w:left="5760" w:hanging="360"/>
      </w:pPr>
    </w:lvl>
    <w:lvl w:ilvl="8" w:tplc="1D26B43C" w:tentative="1">
      <w:start w:val="1"/>
      <w:numFmt w:val="lowerRoman"/>
      <w:lvlText w:val="%9."/>
      <w:lvlJc w:val="right"/>
      <w:pPr>
        <w:ind w:left="6480" w:hanging="180"/>
      </w:pPr>
    </w:lvl>
  </w:abstractNum>
  <w:num w:numId="1" w16cid:durableId="369495081">
    <w:abstractNumId w:val="11"/>
  </w:num>
  <w:num w:numId="2" w16cid:durableId="739407949">
    <w:abstractNumId w:val="8"/>
  </w:num>
  <w:num w:numId="3" w16cid:durableId="1733310507">
    <w:abstractNumId w:val="7"/>
  </w:num>
  <w:num w:numId="4" w16cid:durableId="89084695">
    <w:abstractNumId w:val="6"/>
  </w:num>
  <w:num w:numId="5" w16cid:durableId="1884249684">
    <w:abstractNumId w:val="5"/>
  </w:num>
  <w:num w:numId="6" w16cid:durableId="2031642337">
    <w:abstractNumId w:val="4"/>
  </w:num>
  <w:num w:numId="7" w16cid:durableId="345594199">
    <w:abstractNumId w:val="3"/>
  </w:num>
  <w:num w:numId="8" w16cid:durableId="965163309">
    <w:abstractNumId w:val="2"/>
  </w:num>
  <w:num w:numId="9" w16cid:durableId="910893438">
    <w:abstractNumId w:val="1"/>
  </w:num>
  <w:num w:numId="10" w16cid:durableId="590964990">
    <w:abstractNumId w:val="0"/>
  </w:num>
  <w:num w:numId="11" w16cid:durableId="890312382">
    <w:abstractNumId w:val="14"/>
  </w:num>
  <w:num w:numId="12" w16cid:durableId="637148504">
    <w:abstractNumId w:val="13"/>
  </w:num>
  <w:num w:numId="13" w16cid:durableId="1876575730">
    <w:abstractNumId w:val="10"/>
  </w:num>
  <w:num w:numId="14" w16cid:durableId="300614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6B2C5332-DB5D-4847-A6DA-15B0EAFB8A28},{C06BBC9F-FA9F-4AC6-95C7-7AA0B137B9C3}"/>
  </w:docVars>
  <w:rsids>
    <w:rsidRoot w:val="00320447"/>
    <w:rsid w:val="001D4090"/>
    <w:rsid w:val="00320447"/>
    <w:rsid w:val="005B07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155312-D80B-4FD2-B67B-DD7AA677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2633</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201314MP059 med anledning av regeringens proposition 2013 14 112 Villkor för fristående skolor m m</vt:lpstr>
    </vt:vector>
  </TitlesOfParts>
  <Company>Riksdagen</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201314MP059 med anledning av regeringens proposition 2013 14 112 Villkor för fristående skolor m m</dc:title>
  <dc:subject>201314MP059 med anledning av regeringens proposition 2013 14 112 Villkor för fristående skolor m m</dc:subject>
  <dc:creator>Riksdagen</dc:creator>
  <cp:keywords>Riksdagen</cp:keywords>
  <dc:description/>
  <cp:lastModifiedBy>Lars Brink</cp:lastModifiedBy>
  <cp:revision>2</cp:revision>
  <cp:lastPrinted>2014-04-28T11:31:00Z</cp:lastPrinted>
  <dcterms:created xsi:type="dcterms:W3CDTF">2025-12-18T00:07:00Z</dcterms:created>
  <dcterms:modified xsi:type="dcterms:W3CDTF">2025-12-18T00:07:00Z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per.olsson@riksdagen.se </vt:lpwstr>
  </property>
  <property fmtid="{D5CDD505-2E9C-101B-9397-08002B2CF9AE}" pid="6" name="avsändar-e-post2">
    <vt:lpwstr> </vt:lpwstr>
  </property>
  <property fmtid="{D5CDD505-2E9C-101B-9397-08002B2CF9AE}" pid="7" name="Checksum">
    <vt:lpwstr>*0007852763121*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22 april 2014</vt:lpwstr>
  </property>
  <property fmtid="{D5CDD505-2E9C-101B-9397-08002B2CF9AE}" pid="15" name="Version">
    <vt:lpwstr>Mall:1.0.2. Panel:1.0.0.</vt:lpwstr>
  </property>
  <property fmtid="{D5CDD505-2E9C-101B-9397-08002B2CF9AE}" pid="16" name="AntalMot">
    <vt:lpwstr>Antal: 2</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Amin, Jabar (MP)\Pertoft, Mats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Jabar Amin och Mats Pertoft (MP)</vt:lpwstr>
  </property>
  <property fmtid="{D5CDD505-2E9C-101B-9397-08002B2CF9AE}" pid="24" name="Motionsnummer">
    <vt:lpwstr>Ub19</vt:lpwstr>
  </property>
  <property fmtid="{D5CDD505-2E9C-101B-9397-08002B2CF9AE}" pid="25" name="MotTyp">
    <vt:lpwstr>Enskild motion</vt:lpwstr>
  </property>
  <property fmtid="{D5CDD505-2E9C-101B-9397-08002B2CF9AE}" pid="26" name="nummer">
    <vt:lpwstr>19</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MP59</vt:lpwstr>
  </property>
  <property fmtid="{D5CDD505-2E9C-101B-9397-08002B2CF9AE}" pid="30" name="PartiVal">
    <vt:lpwstr>MP</vt:lpwstr>
  </property>
  <property fmtid="{D5CDD505-2E9C-101B-9397-08002B2CF9AE}" pid="31" name="RubrikSvar">
    <vt:lpwstr>Villkor för fristående skolor m.m.</vt:lpwstr>
  </property>
  <property fmtid="{D5CDD505-2E9C-101B-9397-08002B2CF9AE}" pid="32" name="Svar">
    <vt:lpwstr>Proposition</vt:lpwstr>
  </property>
  <property fmtid="{D5CDD505-2E9C-101B-9397-08002B2CF9AE}" pid="33" name="SvarFras">
    <vt:lpwstr>med anledning av prop. 2013/14:112 Villkor för fristående skolor m.m.</vt:lpwstr>
  </property>
  <property fmtid="{D5CDD505-2E9C-101B-9397-08002B2CF9AE}" pid="34" name="SvarFrasKort">
    <vt:lpwstr>med anledning av prop. 2013/14:112</vt:lpwstr>
  </property>
  <property fmtid="{D5CDD505-2E9C-101B-9397-08002B2CF9AE}" pid="35" name="SvarNr">
    <vt:lpwstr>2013/14:112</vt:lpwstr>
  </property>
  <property fmtid="{D5CDD505-2E9C-101B-9397-08002B2CF9AE}" pid="36" name="utskottsbeteckning">
    <vt:lpwstr>Ub</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140814 09:29:11.207</vt:lpwstr>
  </property>
  <property fmtid="{D5CDD505-2E9C-101B-9397-08002B2CF9AE}" pid="40" name="urixGuid">
    <vt:lpwstr>{B9736959-32C4-458C-BBE0-F81D783269B5}</vt:lpwstr>
  </property>
</Properties>
</file>