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E5E" w:rsidRPr="00094D08" w:rsidRDefault="00983E5E" w:rsidP="007960C9">
      <w:pPr>
        <w:pStyle w:val="Hemstlrubrik"/>
      </w:pPr>
      <w:r w:rsidRPr="00094D08">
        <w:t>Förslag till riksdagsbeslut</w:t>
      </w:r>
    </w:p>
    <w:p w:rsidR="00983E5E" w:rsidRPr="00094D08" w:rsidRDefault="00983E5E" w:rsidP="00060D25">
      <w:pPr>
        <w:pStyle w:val="Hemstlatt"/>
      </w:pPr>
      <w:r w:rsidRPr="00094D08">
        <w:t xml:space="preserve">Riksdagen </w:t>
      </w:r>
      <w:r w:rsidR="00CD2084" w:rsidRPr="00094D08">
        <w:t>anvisar med följande</w:t>
      </w:r>
      <w:r w:rsidRPr="00094D08">
        <w:t xml:space="preserve"> ändring</w:t>
      </w:r>
      <w:r w:rsidR="00CD2084" w:rsidRPr="00094D08">
        <w:t>ar</w:t>
      </w:r>
      <w:r w:rsidRPr="00094D08">
        <w:t xml:space="preserve"> i förhållande till regeringens </w:t>
      </w:r>
      <w:r w:rsidR="00CD2084" w:rsidRPr="00094D08">
        <w:t xml:space="preserve">förslag </w:t>
      </w:r>
      <w:r w:rsidRPr="00094D08">
        <w:t>anslagen under utgiftsområde 1 Rikets styrelse enligt uppstäl</w:t>
      </w:r>
      <w:r w:rsidRPr="00094D08">
        <w:t>l</w:t>
      </w:r>
      <w:r w:rsidRPr="00094D08">
        <w:t>ning:</w:t>
      </w:r>
    </w:p>
    <w:tbl>
      <w:tblPr>
        <w:tblStyle w:val="Tabellrutnt"/>
        <w:tblW w:w="5725" w:type="dxa"/>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96"/>
        <w:gridCol w:w="1652"/>
        <w:gridCol w:w="1577"/>
      </w:tblGrid>
      <w:tr w:rsidR="009E6494" w:rsidRPr="00094D08">
        <w:tc>
          <w:tcPr>
            <w:tcW w:w="2496" w:type="dxa"/>
            <w:tcBorders>
              <w:top w:val="single" w:sz="4" w:space="0" w:color="auto"/>
              <w:bottom w:val="single" w:sz="4" w:space="0" w:color="auto"/>
            </w:tcBorders>
          </w:tcPr>
          <w:p w:rsidR="009E6494" w:rsidRPr="00094D08" w:rsidRDefault="009E6494" w:rsidP="003936FE">
            <w:pPr>
              <w:spacing w:before="60" w:line="200" w:lineRule="exact"/>
              <w:rPr>
                <w:sz w:val="16"/>
                <w:szCs w:val="16"/>
              </w:rPr>
            </w:pPr>
            <w:r w:rsidRPr="00094D08">
              <w:rPr>
                <w:b/>
                <w:sz w:val="16"/>
                <w:szCs w:val="16"/>
              </w:rPr>
              <w:t>Anslag</w:t>
            </w:r>
          </w:p>
        </w:tc>
        <w:tc>
          <w:tcPr>
            <w:tcW w:w="1652" w:type="dxa"/>
            <w:tcBorders>
              <w:top w:val="single" w:sz="4" w:space="0" w:color="auto"/>
              <w:bottom w:val="single" w:sz="4" w:space="0" w:color="auto"/>
            </w:tcBorders>
          </w:tcPr>
          <w:p w:rsidR="009E6494" w:rsidRPr="00094D08" w:rsidRDefault="009E6494" w:rsidP="003936FE">
            <w:pPr>
              <w:spacing w:before="60" w:line="200" w:lineRule="exact"/>
              <w:rPr>
                <w:sz w:val="16"/>
                <w:szCs w:val="16"/>
              </w:rPr>
            </w:pPr>
            <w:r w:rsidRPr="00094D08">
              <w:rPr>
                <w:b/>
                <w:sz w:val="16"/>
                <w:szCs w:val="16"/>
              </w:rPr>
              <w:t>Regeringens förslag</w:t>
            </w:r>
          </w:p>
        </w:tc>
        <w:tc>
          <w:tcPr>
            <w:tcW w:w="1577" w:type="dxa"/>
            <w:tcBorders>
              <w:top w:val="single" w:sz="4" w:space="0" w:color="auto"/>
              <w:bottom w:val="single" w:sz="4" w:space="0" w:color="auto"/>
            </w:tcBorders>
          </w:tcPr>
          <w:p w:rsidR="009E6494" w:rsidRPr="00094D08" w:rsidRDefault="009E6494" w:rsidP="003936FE">
            <w:pPr>
              <w:spacing w:before="60" w:line="200" w:lineRule="exact"/>
              <w:rPr>
                <w:sz w:val="16"/>
                <w:szCs w:val="16"/>
              </w:rPr>
            </w:pPr>
            <w:r w:rsidRPr="00094D08">
              <w:rPr>
                <w:b/>
                <w:sz w:val="16"/>
                <w:szCs w:val="16"/>
              </w:rPr>
              <w:t>Anslagsförändring</w:t>
            </w:r>
          </w:p>
        </w:tc>
      </w:tr>
      <w:tr w:rsidR="009E6494" w:rsidRPr="00094D08">
        <w:tc>
          <w:tcPr>
            <w:tcW w:w="2496" w:type="dxa"/>
            <w:tcBorders>
              <w:top w:val="single" w:sz="4" w:space="0" w:color="auto"/>
            </w:tcBorders>
            <w:vAlign w:val="bottom"/>
          </w:tcPr>
          <w:p w:rsidR="009E6494" w:rsidRPr="00094D08" w:rsidRDefault="009E6494" w:rsidP="003936FE">
            <w:pPr>
              <w:spacing w:before="60" w:line="200" w:lineRule="exact"/>
              <w:jc w:val="left"/>
              <w:rPr>
                <w:sz w:val="16"/>
                <w:szCs w:val="16"/>
              </w:rPr>
            </w:pPr>
            <w:r w:rsidRPr="00094D08">
              <w:rPr>
                <w:sz w:val="16"/>
                <w:szCs w:val="16"/>
              </w:rPr>
              <w:t>27:1 Presstödsnäm</w:t>
            </w:r>
            <w:r w:rsidRPr="00094D08">
              <w:rPr>
                <w:sz w:val="16"/>
                <w:szCs w:val="16"/>
              </w:rPr>
              <w:t>n</w:t>
            </w:r>
            <w:r w:rsidRPr="00094D08">
              <w:rPr>
                <w:sz w:val="16"/>
                <w:szCs w:val="16"/>
              </w:rPr>
              <w:t>den</w:t>
            </w:r>
          </w:p>
        </w:tc>
        <w:tc>
          <w:tcPr>
            <w:tcW w:w="1652" w:type="dxa"/>
            <w:tcBorders>
              <w:top w:val="single" w:sz="4" w:space="0" w:color="auto"/>
            </w:tcBorders>
            <w:vAlign w:val="bottom"/>
          </w:tcPr>
          <w:p w:rsidR="009E6494" w:rsidRPr="00094D08" w:rsidRDefault="009E6494" w:rsidP="003936FE">
            <w:pPr>
              <w:spacing w:before="60" w:line="200" w:lineRule="exact"/>
              <w:ind w:right="616"/>
              <w:jc w:val="right"/>
              <w:rPr>
                <w:sz w:val="16"/>
                <w:szCs w:val="16"/>
              </w:rPr>
            </w:pPr>
            <w:r w:rsidRPr="00094D08">
              <w:rPr>
                <w:sz w:val="16"/>
                <w:szCs w:val="16"/>
              </w:rPr>
              <w:t>6 403</w:t>
            </w:r>
          </w:p>
        </w:tc>
        <w:tc>
          <w:tcPr>
            <w:tcW w:w="1577" w:type="dxa"/>
            <w:tcBorders>
              <w:top w:val="single" w:sz="4" w:space="0" w:color="auto"/>
            </w:tcBorders>
            <w:vAlign w:val="bottom"/>
          </w:tcPr>
          <w:p w:rsidR="009E6494" w:rsidRPr="00094D08" w:rsidRDefault="009E6494" w:rsidP="003936FE">
            <w:pPr>
              <w:tabs>
                <w:tab w:val="left" w:pos="1163"/>
              </w:tabs>
              <w:spacing w:before="60" w:line="200" w:lineRule="exact"/>
              <w:ind w:right="652"/>
              <w:jc w:val="right"/>
              <w:rPr>
                <w:sz w:val="16"/>
                <w:szCs w:val="16"/>
              </w:rPr>
            </w:pPr>
            <w:r w:rsidRPr="00094D08">
              <w:rPr>
                <w:sz w:val="16"/>
                <w:szCs w:val="16"/>
              </w:rPr>
              <w:t>–3 000</w:t>
            </w:r>
          </w:p>
        </w:tc>
      </w:tr>
      <w:tr w:rsidR="009E6494" w:rsidRPr="00094D08">
        <w:tc>
          <w:tcPr>
            <w:tcW w:w="2496" w:type="dxa"/>
            <w:vAlign w:val="bottom"/>
          </w:tcPr>
          <w:p w:rsidR="009E6494" w:rsidRPr="00094D08" w:rsidRDefault="009E6494" w:rsidP="003936FE">
            <w:pPr>
              <w:spacing w:before="60" w:line="200" w:lineRule="exact"/>
              <w:jc w:val="left"/>
              <w:rPr>
                <w:sz w:val="16"/>
                <w:szCs w:val="16"/>
              </w:rPr>
            </w:pPr>
            <w:r w:rsidRPr="00094D08">
              <w:rPr>
                <w:sz w:val="16"/>
                <w:szCs w:val="16"/>
              </w:rPr>
              <w:t>27:2 Presstöd</w:t>
            </w:r>
          </w:p>
        </w:tc>
        <w:tc>
          <w:tcPr>
            <w:tcW w:w="1652" w:type="dxa"/>
            <w:vAlign w:val="bottom"/>
          </w:tcPr>
          <w:p w:rsidR="009E6494" w:rsidRPr="00094D08" w:rsidRDefault="009E6494" w:rsidP="003936FE">
            <w:pPr>
              <w:spacing w:before="60" w:line="200" w:lineRule="exact"/>
              <w:ind w:right="616"/>
              <w:jc w:val="right"/>
              <w:rPr>
                <w:sz w:val="16"/>
                <w:szCs w:val="16"/>
              </w:rPr>
            </w:pPr>
            <w:r w:rsidRPr="00094D08">
              <w:rPr>
                <w:sz w:val="16"/>
                <w:szCs w:val="16"/>
              </w:rPr>
              <w:t>507 119</w:t>
            </w:r>
          </w:p>
        </w:tc>
        <w:tc>
          <w:tcPr>
            <w:tcW w:w="1577" w:type="dxa"/>
            <w:vAlign w:val="bottom"/>
          </w:tcPr>
          <w:p w:rsidR="009E6494" w:rsidRPr="00094D08" w:rsidRDefault="009E6494" w:rsidP="003936FE">
            <w:pPr>
              <w:tabs>
                <w:tab w:val="left" w:pos="1163"/>
              </w:tabs>
              <w:spacing w:before="60" w:line="200" w:lineRule="exact"/>
              <w:ind w:right="652"/>
              <w:jc w:val="right"/>
              <w:rPr>
                <w:sz w:val="16"/>
                <w:szCs w:val="16"/>
              </w:rPr>
            </w:pPr>
            <w:r w:rsidRPr="00094D08">
              <w:rPr>
                <w:sz w:val="16"/>
                <w:szCs w:val="16"/>
              </w:rPr>
              <w:t>–425 000</w:t>
            </w:r>
          </w:p>
        </w:tc>
      </w:tr>
      <w:tr w:rsidR="009E6494" w:rsidRPr="00094D08">
        <w:tc>
          <w:tcPr>
            <w:tcW w:w="2496" w:type="dxa"/>
            <w:vAlign w:val="bottom"/>
          </w:tcPr>
          <w:p w:rsidR="009E6494" w:rsidRPr="00094D08" w:rsidRDefault="009E6494" w:rsidP="003936FE">
            <w:pPr>
              <w:spacing w:before="60" w:line="200" w:lineRule="exact"/>
              <w:jc w:val="left"/>
              <w:rPr>
                <w:sz w:val="16"/>
                <w:szCs w:val="16"/>
              </w:rPr>
            </w:pPr>
            <w:r w:rsidRPr="00094D08">
              <w:rPr>
                <w:sz w:val="16"/>
                <w:szCs w:val="16"/>
              </w:rPr>
              <w:t>27:4 Radio- och TV-verket</w:t>
            </w:r>
          </w:p>
        </w:tc>
        <w:tc>
          <w:tcPr>
            <w:tcW w:w="1652" w:type="dxa"/>
            <w:vAlign w:val="bottom"/>
          </w:tcPr>
          <w:p w:rsidR="009E6494" w:rsidRPr="00094D08" w:rsidRDefault="009E6494" w:rsidP="003936FE">
            <w:pPr>
              <w:spacing w:before="60" w:line="200" w:lineRule="exact"/>
              <w:ind w:right="616"/>
              <w:jc w:val="right"/>
              <w:rPr>
                <w:sz w:val="16"/>
                <w:szCs w:val="16"/>
              </w:rPr>
            </w:pPr>
            <w:r w:rsidRPr="00094D08">
              <w:rPr>
                <w:sz w:val="16"/>
                <w:szCs w:val="16"/>
              </w:rPr>
              <w:t>11 876</w:t>
            </w:r>
          </w:p>
        </w:tc>
        <w:tc>
          <w:tcPr>
            <w:tcW w:w="1577" w:type="dxa"/>
            <w:vAlign w:val="bottom"/>
          </w:tcPr>
          <w:p w:rsidR="009E6494" w:rsidRPr="00094D08" w:rsidRDefault="009E6494" w:rsidP="003936FE">
            <w:pPr>
              <w:tabs>
                <w:tab w:val="left" w:pos="1163"/>
              </w:tabs>
              <w:spacing w:before="60" w:line="200" w:lineRule="exact"/>
              <w:ind w:right="652"/>
              <w:jc w:val="right"/>
              <w:rPr>
                <w:sz w:val="16"/>
                <w:szCs w:val="16"/>
              </w:rPr>
            </w:pPr>
            <w:r w:rsidRPr="00094D08">
              <w:rPr>
                <w:sz w:val="16"/>
                <w:szCs w:val="16"/>
              </w:rPr>
              <w:t>–9 000</w:t>
            </w:r>
          </w:p>
        </w:tc>
      </w:tr>
      <w:tr w:rsidR="009E6494" w:rsidRPr="00094D08">
        <w:tc>
          <w:tcPr>
            <w:tcW w:w="2496" w:type="dxa"/>
            <w:vAlign w:val="bottom"/>
          </w:tcPr>
          <w:p w:rsidR="009E6494" w:rsidRPr="00094D08" w:rsidRDefault="009E6494" w:rsidP="003936FE">
            <w:pPr>
              <w:spacing w:before="60" w:line="200" w:lineRule="exact"/>
              <w:jc w:val="left"/>
              <w:rPr>
                <w:sz w:val="16"/>
                <w:szCs w:val="16"/>
              </w:rPr>
            </w:pPr>
            <w:r w:rsidRPr="00094D08">
              <w:rPr>
                <w:sz w:val="16"/>
                <w:szCs w:val="16"/>
              </w:rPr>
              <w:t>90:3</w:t>
            </w:r>
            <w:r w:rsidR="003936FE" w:rsidRPr="00094D08">
              <w:rPr>
                <w:sz w:val="16"/>
                <w:szCs w:val="16"/>
              </w:rPr>
              <w:t xml:space="preserve"> </w:t>
            </w:r>
            <w:r w:rsidRPr="00094D08">
              <w:rPr>
                <w:sz w:val="16"/>
                <w:szCs w:val="16"/>
              </w:rPr>
              <w:t>Riksdagens förv.kostnader</w:t>
            </w:r>
          </w:p>
        </w:tc>
        <w:tc>
          <w:tcPr>
            <w:tcW w:w="1652" w:type="dxa"/>
            <w:vAlign w:val="bottom"/>
          </w:tcPr>
          <w:p w:rsidR="009E6494" w:rsidRPr="00094D08" w:rsidRDefault="009E6494" w:rsidP="003936FE">
            <w:pPr>
              <w:spacing w:before="60" w:line="200" w:lineRule="exact"/>
              <w:ind w:right="616"/>
              <w:jc w:val="right"/>
              <w:rPr>
                <w:sz w:val="16"/>
                <w:szCs w:val="16"/>
              </w:rPr>
            </w:pPr>
            <w:r w:rsidRPr="00094D08">
              <w:rPr>
                <w:sz w:val="16"/>
                <w:szCs w:val="16"/>
              </w:rPr>
              <w:t>584 324</w:t>
            </w:r>
          </w:p>
        </w:tc>
        <w:tc>
          <w:tcPr>
            <w:tcW w:w="1577" w:type="dxa"/>
            <w:vAlign w:val="bottom"/>
          </w:tcPr>
          <w:p w:rsidR="009E6494" w:rsidRPr="00094D08" w:rsidRDefault="009E6494" w:rsidP="003936FE">
            <w:pPr>
              <w:tabs>
                <w:tab w:val="left" w:pos="1163"/>
              </w:tabs>
              <w:spacing w:before="60" w:line="200" w:lineRule="exact"/>
              <w:ind w:right="652"/>
              <w:jc w:val="right"/>
              <w:rPr>
                <w:sz w:val="16"/>
                <w:szCs w:val="16"/>
              </w:rPr>
            </w:pPr>
            <w:r w:rsidRPr="00094D08">
              <w:rPr>
                <w:sz w:val="16"/>
                <w:szCs w:val="16"/>
              </w:rPr>
              <w:t>–9 000</w:t>
            </w:r>
          </w:p>
        </w:tc>
      </w:tr>
      <w:tr w:rsidR="009E6494" w:rsidRPr="00094D08">
        <w:tc>
          <w:tcPr>
            <w:tcW w:w="2496" w:type="dxa"/>
            <w:vAlign w:val="bottom"/>
          </w:tcPr>
          <w:p w:rsidR="009E6494" w:rsidRPr="00094D08" w:rsidRDefault="009E6494" w:rsidP="003936FE">
            <w:pPr>
              <w:spacing w:before="60" w:line="200" w:lineRule="exact"/>
              <w:jc w:val="left"/>
              <w:rPr>
                <w:sz w:val="16"/>
                <w:szCs w:val="16"/>
              </w:rPr>
            </w:pPr>
            <w:r w:rsidRPr="00094D08">
              <w:rPr>
                <w:sz w:val="16"/>
                <w:szCs w:val="16"/>
              </w:rPr>
              <w:t>90:5 Regeringskansl</w:t>
            </w:r>
            <w:r w:rsidRPr="00094D08">
              <w:rPr>
                <w:sz w:val="16"/>
                <w:szCs w:val="16"/>
              </w:rPr>
              <w:t>i</w:t>
            </w:r>
            <w:r w:rsidRPr="00094D08">
              <w:rPr>
                <w:sz w:val="16"/>
                <w:szCs w:val="16"/>
              </w:rPr>
              <w:t>et m</w:t>
            </w:r>
            <w:r w:rsidR="003936FE" w:rsidRPr="00094D08">
              <w:rPr>
                <w:sz w:val="16"/>
                <w:szCs w:val="16"/>
              </w:rPr>
              <w:t>.</w:t>
            </w:r>
            <w:r w:rsidRPr="00094D08">
              <w:rPr>
                <w:sz w:val="16"/>
                <w:szCs w:val="16"/>
              </w:rPr>
              <w:t>m</w:t>
            </w:r>
            <w:r w:rsidR="003936FE" w:rsidRPr="00094D08">
              <w:rPr>
                <w:sz w:val="16"/>
                <w:szCs w:val="16"/>
              </w:rPr>
              <w:t>.</w:t>
            </w:r>
          </w:p>
        </w:tc>
        <w:tc>
          <w:tcPr>
            <w:tcW w:w="1652" w:type="dxa"/>
            <w:vAlign w:val="bottom"/>
          </w:tcPr>
          <w:p w:rsidR="009E6494" w:rsidRPr="00094D08" w:rsidRDefault="009E6494" w:rsidP="003936FE">
            <w:pPr>
              <w:spacing w:before="60" w:line="200" w:lineRule="exact"/>
              <w:ind w:right="616"/>
              <w:jc w:val="right"/>
              <w:rPr>
                <w:sz w:val="16"/>
                <w:szCs w:val="16"/>
              </w:rPr>
            </w:pPr>
            <w:r w:rsidRPr="00094D08">
              <w:rPr>
                <w:sz w:val="16"/>
                <w:szCs w:val="16"/>
              </w:rPr>
              <w:t>5 500 236</w:t>
            </w:r>
          </w:p>
        </w:tc>
        <w:tc>
          <w:tcPr>
            <w:tcW w:w="1577" w:type="dxa"/>
            <w:vAlign w:val="bottom"/>
          </w:tcPr>
          <w:p w:rsidR="009E6494" w:rsidRPr="00094D08" w:rsidRDefault="009E6494" w:rsidP="003936FE">
            <w:pPr>
              <w:tabs>
                <w:tab w:val="left" w:pos="1163"/>
              </w:tabs>
              <w:spacing w:before="60" w:line="200" w:lineRule="exact"/>
              <w:ind w:right="652"/>
              <w:jc w:val="right"/>
              <w:rPr>
                <w:sz w:val="16"/>
                <w:szCs w:val="16"/>
              </w:rPr>
            </w:pPr>
            <w:r w:rsidRPr="00094D08">
              <w:rPr>
                <w:sz w:val="16"/>
                <w:szCs w:val="16"/>
              </w:rPr>
              <w:t>–200 000</w:t>
            </w:r>
          </w:p>
        </w:tc>
      </w:tr>
      <w:tr w:rsidR="009E6494" w:rsidRPr="00094D08">
        <w:tc>
          <w:tcPr>
            <w:tcW w:w="2496" w:type="dxa"/>
            <w:vAlign w:val="bottom"/>
          </w:tcPr>
          <w:p w:rsidR="009E6494" w:rsidRPr="00094D08" w:rsidRDefault="009E6494" w:rsidP="003936FE">
            <w:pPr>
              <w:spacing w:before="60" w:line="200" w:lineRule="exact"/>
              <w:jc w:val="left"/>
              <w:rPr>
                <w:sz w:val="16"/>
                <w:szCs w:val="16"/>
              </w:rPr>
            </w:pPr>
            <w:r w:rsidRPr="00094D08">
              <w:rPr>
                <w:sz w:val="16"/>
                <w:szCs w:val="16"/>
              </w:rPr>
              <w:t>90:6 Stöd till politiska partier</w:t>
            </w:r>
          </w:p>
        </w:tc>
        <w:tc>
          <w:tcPr>
            <w:tcW w:w="1652" w:type="dxa"/>
            <w:vAlign w:val="bottom"/>
          </w:tcPr>
          <w:p w:rsidR="009E6494" w:rsidRPr="00094D08" w:rsidRDefault="009E6494" w:rsidP="003936FE">
            <w:pPr>
              <w:spacing w:before="60" w:line="200" w:lineRule="exact"/>
              <w:ind w:right="616"/>
              <w:jc w:val="right"/>
              <w:rPr>
                <w:sz w:val="16"/>
                <w:szCs w:val="16"/>
              </w:rPr>
            </w:pPr>
            <w:r w:rsidRPr="00094D08">
              <w:rPr>
                <w:sz w:val="16"/>
                <w:szCs w:val="16"/>
              </w:rPr>
              <w:t>170 200</w:t>
            </w:r>
          </w:p>
        </w:tc>
        <w:tc>
          <w:tcPr>
            <w:tcW w:w="1577" w:type="dxa"/>
            <w:vAlign w:val="bottom"/>
          </w:tcPr>
          <w:p w:rsidR="009E6494" w:rsidRPr="00094D08" w:rsidRDefault="009E6494" w:rsidP="003936FE">
            <w:pPr>
              <w:tabs>
                <w:tab w:val="left" w:pos="1163"/>
              </w:tabs>
              <w:spacing w:before="60" w:line="200" w:lineRule="exact"/>
              <w:ind w:right="652"/>
              <w:jc w:val="right"/>
              <w:rPr>
                <w:sz w:val="16"/>
                <w:szCs w:val="16"/>
              </w:rPr>
            </w:pPr>
            <w:r w:rsidRPr="00094D08">
              <w:rPr>
                <w:sz w:val="16"/>
                <w:szCs w:val="16"/>
              </w:rPr>
              <w:t>–50 000</w:t>
            </w:r>
          </w:p>
        </w:tc>
      </w:tr>
      <w:tr w:rsidR="009E6494" w:rsidRPr="00094D08">
        <w:tc>
          <w:tcPr>
            <w:tcW w:w="2496" w:type="dxa"/>
            <w:vAlign w:val="bottom"/>
          </w:tcPr>
          <w:p w:rsidR="009E6494" w:rsidRPr="00094D08" w:rsidRDefault="009E6494" w:rsidP="003936FE">
            <w:pPr>
              <w:spacing w:before="60" w:line="200" w:lineRule="exact"/>
              <w:jc w:val="left"/>
              <w:rPr>
                <w:sz w:val="16"/>
                <w:szCs w:val="16"/>
              </w:rPr>
            </w:pPr>
            <w:r w:rsidRPr="00094D08">
              <w:rPr>
                <w:sz w:val="16"/>
                <w:szCs w:val="16"/>
              </w:rPr>
              <w:t>90:7 Expertgruppen för EU-frågor</w:t>
            </w:r>
          </w:p>
        </w:tc>
        <w:tc>
          <w:tcPr>
            <w:tcW w:w="1652" w:type="dxa"/>
            <w:vAlign w:val="bottom"/>
          </w:tcPr>
          <w:p w:rsidR="009E6494" w:rsidRPr="00094D08" w:rsidRDefault="009E6494" w:rsidP="003936FE">
            <w:pPr>
              <w:spacing w:before="60" w:line="200" w:lineRule="exact"/>
              <w:ind w:right="616"/>
              <w:jc w:val="right"/>
              <w:rPr>
                <w:sz w:val="16"/>
                <w:szCs w:val="16"/>
              </w:rPr>
            </w:pPr>
            <w:r w:rsidRPr="00094D08">
              <w:rPr>
                <w:sz w:val="16"/>
                <w:szCs w:val="16"/>
              </w:rPr>
              <w:t>28 049</w:t>
            </w:r>
          </w:p>
        </w:tc>
        <w:tc>
          <w:tcPr>
            <w:tcW w:w="1577" w:type="dxa"/>
            <w:vAlign w:val="bottom"/>
          </w:tcPr>
          <w:p w:rsidR="009E6494" w:rsidRPr="00094D08" w:rsidRDefault="009E6494" w:rsidP="003936FE">
            <w:pPr>
              <w:tabs>
                <w:tab w:val="left" w:pos="1163"/>
              </w:tabs>
              <w:spacing w:before="60" w:line="200" w:lineRule="exact"/>
              <w:ind w:right="652"/>
              <w:jc w:val="right"/>
              <w:rPr>
                <w:sz w:val="16"/>
                <w:szCs w:val="16"/>
              </w:rPr>
            </w:pPr>
            <w:r w:rsidRPr="00094D08">
              <w:rPr>
                <w:sz w:val="16"/>
                <w:szCs w:val="16"/>
              </w:rPr>
              <w:t>–21 000</w:t>
            </w:r>
          </w:p>
        </w:tc>
      </w:tr>
      <w:tr w:rsidR="009E6494" w:rsidRPr="00094D08">
        <w:tc>
          <w:tcPr>
            <w:tcW w:w="2496" w:type="dxa"/>
            <w:tcBorders>
              <w:bottom w:val="single" w:sz="4" w:space="0" w:color="auto"/>
            </w:tcBorders>
            <w:vAlign w:val="bottom"/>
          </w:tcPr>
          <w:p w:rsidR="009E6494" w:rsidRPr="00094D08" w:rsidRDefault="009E6494" w:rsidP="003936FE">
            <w:pPr>
              <w:spacing w:before="60" w:line="200" w:lineRule="exact"/>
              <w:jc w:val="left"/>
              <w:rPr>
                <w:b/>
                <w:sz w:val="16"/>
                <w:szCs w:val="16"/>
              </w:rPr>
            </w:pPr>
            <w:r w:rsidRPr="00094D08">
              <w:rPr>
                <w:b/>
                <w:sz w:val="16"/>
                <w:szCs w:val="16"/>
              </w:rPr>
              <w:t>Summa för utgiftsomr</w:t>
            </w:r>
            <w:r w:rsidRPr="00094D08">
              <w:rPr>
                <w:b/>
                <w:sz w:val="16"/>
                <w:szCs w:val="16"/>
              </w:rPr>
              <w:t>å</w:t>
            </w:r>
            <w:r w:rsidRPr="00094D08">
              <w:rPr>
                <w:b/>
                <w:sz w:val="16"/>
                <w:szCs w:val="16"/>
              </w:rPr>
              <w:t>det</w:t>
            </w:r>
          </w:p>
        </w:tc>
        <w:tc>
          <w:tcPr>
            <w:tcW w:w="1652" w:type="dxa"/>
            <w:tcBorders>
              <w:bottom w:val="single" w:sz="4" w:space="0" w:color="auto"/>
            </w:tcBorders>
            <w:vAlign w:val="bottom"/>
          </w:tcPr>
          <w:p w:rsidR="009E6494" w:rsidRPr="00094D08" w:rsidRDefault="009E6494" w:rsidP="003936FE">
            <w:pPr>
              <w:spacing w:before="60" w:line="200" w:lineRule="exact"/>
              <w:ind w:right="616"/>
              <w:jc w:val="right"/>
              <w:rPr>
                <w:b/>
                <w:sz w:val="16"/>
                <w:szCs w:val="16"/>
              </w:rPr>
            </w:pPr>
            <w:r w:rsidRPr="00094D08">
              <w:rPr>
                <w:b/>
                <w:sz w:val="16"/>
                <w:szCs w:val="16"/>
              </w:rPr>
              <w:t>8</w:t>
            </w:r>
            <w:r w:rsidR="003936FE" w:rsidRPr="00094D08">
              <w:rPr>
                <w:b/>
                <w:sz w:val="16"/>
                <w:szCs w:val="16"/>
              </w:rPr>
              <w:t xml:space="preserve"> </w:t>
            </w:r>
            <w:r w:rsidRPr="00094D08">
              <w:rPr>
                <w:b/>
                <w:sz w:val="16"/>
                <w:szCs w:val="16"/>
              </w:rPr>
              <w:t>244</w:t>
            </w:r>
            <w:r w:rsidR="003936FE" w:rsidRPr="00094D08">
              <w:rPr>
                <w:b/>
                <w:sz w:val="16"/>
                <w:szCs w:val="16"/>
              </w:rPr>
              <w:t xml:space="preserve"> </w:t>
            </w:r>
            <w:r w:rsidRPr="00094D08">
              <w:rPr>
                <w:b/>
                <w:sz w:val="16"/>
                <w:szCs w:val="16"/>
              </w:rPr>
              <w:t> 204</w:t>
            </w:r>
          </w:p>
        </w:tc>
        <w:tc>
          <w:tcPr>
            <w:tcW w:w="1577" w:type="dxa"/>
            <w:tcBorders>
              <w:bottom w:val="single" w:sz="4" w:space="0" w:color="auto"/>
            </w:tcBorders>
            <w:vAlign w:val="bottom"/>
          </w:tcPr>
          <w:p w:rsidR="009E6494" w:rsidRPr="00094D08" w:rsidRDefault="009E6494" w:rsidP="003936FE">
            <w:pPr>
              <w:tabs>
                <w:tab w:val="left" w:pos="1163"/>
              </w:tabs>
              <w:spacing w:before="60" w:line="200" w:lineRule="exact"/>
              <w:ind w:right="652"/>
              <w:jc w:val="right"/>
              <w:rPr>
                <w:b/>
                <w:sz w:val="16"/>
                <w:szCs w:val="16"/>
              </w:rPr>
            </w:pPr>
            <w:r w:rsidRPr="00094D08">
              <w:rPr>
                <w:b/>
                <w:sz w:val="16"/>
                <w:szCs w:val="16"/>
              </w:rPr>
              <w:t>–717 000</w:t>
            </w:r>
          </w:p>
        </w:tc>
      </w:tr>
    </w:tbl>
    <w:p w:rsidR="00CD2084" w:rsidRPr="00094D08" w:rsidRDefault="00CD2084" w:rsidP="00CD2084">
      <w:pPr>
        <w:pStyle w:val="Rubrik1"/>
      </w:pPr>
      <w:r w:rsidRPr="00094D08">
        <w:t>Motivering</w:t>
      </w:r>
    </w:p>
    <w:p w:rsidR="00983E5E" w:rsidRPr="00094D08" w:rsidRDefault="00983E5E" w:rsidP="00CD2084">
      <w:r w:rsidRPr="00094D08">
        <w:t>Folkpartiet anser att Regeringskansliet har vuxit sig alltför stort. Kostnaderna under senare år har vuxit oproportionerligt mycket i förhållande till flera mätbara indikationer på arbetsbelastning. Det bör därför finnas utrymme för effektiviseringar. Vi är, på principiella grunder, motståndare till presstödet och föreslår därför att det reduceras kraftigt</w:t>
      </w:r>
      <w:r w:rsidR="007960C9" w:rsidRPr="00094D08">
        <w:t>. I</w:t>
      </w:r>
      <w:r w:rsidRPr="00094D08">
        <w:t xml:space="preserve"> samband med det kan kostn</w:t>
      </w:r>
      <w:r w:rsidRPr="00094D08">
        <w:t>a</w:t>
      </w:r>
      <w:r w:rsidRPr="00094D08">
        <w:t>derna för Presstödsnämnden minska. Det är viktigt att också de politiska pa</w:t>
      </w:r>
      <w:r w:rsidRPr="00094D08">
        <w:t>r</w:t>
      </w:r>
      <w:r w:rsidRPr="00094D08">
        <w:t xml:space="preserve">tierna </w:t>
      </w:r>
      <w:r w:rsidR="007960C9" w:rsidRPr="00094D08">
        <w:t>visar ekonomisk återhållsamhet.</w:t>
      </w:r>
      <w:r w:rsidR="003936FE" w:rsidRPr="00094D08">
        <w:t xml:space="preserve"> </w:t>
      </w:r>
      <w:r w:rsidR="007960C9" w:rsidRPr="00094D08">
        <w:t>Ö</w:t>
      </w:r>
      <w:r w:rsidRPr="00094D08">
        <w:t xml:space="preserve">kning av stödet till ledamöterna i form av fler politiska sekreterare utgör också ett argument för den </w:t>
      </w:r>
      <w:r w:rsidR="007960C9" w:rsidRPr="00094D08">
        <w:t>neddra</w:t>
      </w:r>
      <w:r w:rsidR="007960C9" w:rsidRPr="00094D08">
        <w:t>g</w:t>
      </w:r>
      <w:r w:rsidR="007960C9" w:rsidRPr="00094D08">
        <w:t>ning av partistödet som F</w:t>
      </w:r>
      <w:r w:rsidRPr="00094D08">
        <w:t>olkpartiet föreslår. Riksdagens förvaltningskostn</w:t>
      </w:r>
      <w:r w:rsidRPr="00094D08">
        <w:t>a</w:t>
      </w:r>
      <w:r w:rsidRPr="00094D08">
        <w:t>der bör kunna minskas, inte minst genom att informationsverksamheten b</w:t>
      </w:r>
      <w:r w:rsidRPr="00094D08">
        <w:t>e</w:t>
      </w:r>
      <w:r w:rsidRPr="00094D08">
        <w:t>gränsas. De politiska partierna har, enligt vår uppfattning, huvudansvaret för information om den politiska verksamheten i riksdagen.</w:t>
      </w:r>
    </w:p>
    <w:p w:rsidR="00983E5E" w:rsidRPr="00094D08" w:rsidRDefault="00983E5E" w:rsidP="007960C9">
      <w:pPr>
        <w:pStyle w:val="Normaltindrag"/>
      </w:pPr>
      <w:r w:rsidRPr="00094D08">
        <w:t xml:space="preserve">Expertgruppen för EU-frågor, som har antagit namnet Svenska institutet för europapolitiska studier (Sieps), bör successivt avvecklas. Det är en form </w:t>
      </w:r>
      <w:r w:rsidRPr="00094D08">
        <w:lastRenderedPageBreak/>
        <w:t>av politiskt s</w:t>
      </w:r>
      <w:r w:rsidR="007960C9" w:rsidRPr="00094D08">
        <w:t>tyrd forskning som vi ogillar. F</w:t>
      </w:r>
      <w:r w:rsidRPr="00094D08">
        <w:t>olkpartiet ökar i</w:t>
      </w:r>
      <w:r w:rsidR="007960C9" w:rsidRPr="00094D08">
        <w:t xml:space="preserve"> </w:t>
      </w:r>
      <w:r w:rsidRPr="00094D08">
        <w:t>stället anslagen till fri forskning. Folkpartiet avvisar också den särskilda satsning för att st</w:t>
      </w:r>
      <w:r w:rsidRPr="00094D08">
        <w:t>i</w:t>
      </w:r>
      <w:r w:rsidRPr="00094D08">
        <w:t>mulera debatt kring EU:s verksamhet som görs på denna anslagspost (90:7). Det finns redan i</w:t>
      </w:r>
      <w:r w:rsidR="007960C9" w:rsidRPr="00094D08">
        <w:t xml:space="preserve"> </w:t>
      </w:r>
      <w:r w:rsidRPr="00094D08">
        <w:t>dag åtskilliga offentliga medel tillgängliga för dem som vill inform</w:t>
      </w:r>
      <w:r w:rsidR="007960C9" w:rsidRPr="00094D08">
        <w:t>era kring EU-frågor. Dessutom: V</w:t>
      </w:r>
      <w:r w:rsidRPr="00094D08">
        <w:t>iktigast för att skapa ett medborge</w:t>
      </w:r>
      <w:r w:rsidRPr="00094D08">
        <w:t>r</w:t>
      </w:r>
      <w:r w:rsidRPr="00094D08">
        <w:t>ligt engagemang för centrala framtidsfrågor inom EU är att inte minst de politiska partierna tar frågorna på allvar och driver en aktiv debatt. På denna punkt finns det en hel del i övrigt att önska.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60C9" w:rsidRPr="00094D08">
        <w:tblPrEx>
          <w:tblCellMar>
            <w:top w:w="0" w:type="dxa"/>
            <w:bottom w:w="0" w:type="dxa"/>
          </w:tblCellMar>
        </w:tblPrEx>
        <w:trPr>
          <w:cantSplit/>
        </w:trPr>
        <w:tc>
          <w:tcPr>
            <w:tcW w:w="3046" w:type="dxa"/>
          </w:tcPr>
          <w:p w:rsidR="007960C9" w:rsidRPr="00094D08" w:rsidRDefault="007960C9" w:rsidP="007960C9">
            <w:pPr>
              <w:pStyle w:val="UnderskriftDatum"/>
              <w:spacing w:before="240"/>
            </w:pPr>
            <w:r w:rsidRPr="00094D08">
              <w:t>Stockholm den 5 oktober 2005</w:t>
            </w:r>
          </w:p>
        </w:tc>
        <w:tc>
          <w:tcPr>
            <w:tcW w:w="3047" w:type="dxa"/>
          </w:tcPr>
          <w:p w:rsidR="007960C9" w:rsidRPr="00094D08" w:rsidRDefault="007960C9" w:rsidP="007960C9">
            <w:pPr>
              <w:pStyle w:val="Underskrifter"/>
              <w:spacing w:before="240"/>
            </w:pPr>
          </w:p>
        </w:tc>
      </w:tr>
      <w:tr w:rsidR="007960C9" w:rsidRPr="00094D08">
        <w:tblPrEx>
          <w:tblCellMar>
            <w:top w:w="0" w:type="dxa"/>
            <w:bottom w:w="0" w:type="dxa"/>
          </w:tblCellMar>
        </w:tblPrEx>
        <w:trPr>
          <w:cantSplit/>
        </w:trPr>
        <w:tc>
          <w:tcPr>
            <w:tcW w:w="3046" w:type="dxa"/>
          </w:tcPr>
          <w:p w:rsidR="007960C9" w:rsidRPr="00094D08" w:rsidRDefault="007960C9" w:rsidP="007960C9">
            <w:pPr>
              <w:pStyle w:val="Underskrifter"/>
            </w:pPr>
            <w:r w:rsidRPr="00094D08">
              <w:t>Tobias Krantz (fp)</w:t>
            </w:r>
          </w:p>
        </w:tc>
        <w:tc>
          <w:tcPr>
            <w:tcW w:w="3047" w:type="dxa"/>
          </w:tcPr>
          <w:p w:rsidR="007960C9" w:rsidRPr="00094D08" w:rsidRDefault="007960C9" w:rsidP="007960C9">
            <w:pPr>
              <w:pStyle w:val="Underskrifter"/>
            </w:pPr>
          </w:p>
        </w:tc>
      </w:tr>
      <w:tr w:rsidR="007960C9" w:rsidRPr="00094D08">
        <w:tblPrEx>
          <w:tblCellMar>
            <w:top w:w="0" w:type="dxa"/>
            <w:bottom w:w="0" w:type="dxa"/>
          </w:tblCellMar>
        </w:tblPrEx>
        <w:trPr>
          <w:cantSplit/>
        </w:trPr>
        <w:tc>
          <w:tcPr>
            <w:tcW w:w="3046" w:type="dxa"/>
          </w:tcPr>
          <w:p w:rsidR="007960C9" w:rsidRPr="00094D08" w:rsidRDefault="007960C9" w:rsidP="007960C9">
            <w:pPr>
              <w:pStyle w:val="Underskrifter"/>
            </w:pPr>
            <w:r w:rsidRPr="00094D08">
              <w:t>Helena Bargholtz (fp)</w:t>
            </w:r>
          </w:p>
        </w:tc>
        <w:tc>
          <w:tcPr>
            <w:tcW w:w="3047" w:type="dxa"/>
          </w:tcPr>
          <w:p w:rsidR="007960C9" w:rsidRPr="00094D08" w:rsidRDefault="007960C9" w:rsidP="007960C9">
            <w:pPr>
              <w:pStyle w:val="Underskrifter"/>
            </w:pPr>
            <w:r w:rsidRPr="00094D08">
              <w:t>Liselott Hagberg (fp)</w:t>
            </w:r>
          </w:p>
        </w:tc>
      </w:tr>
      <w:tr w:rsidR="007960C9" w:rsidRPr="00094D08">
        <w:tblPrEx>
          <w:tblCellMar>
            <w:top w:w="0" w:type="dxa"/>
            <w:bottom w:w="0" w:type="dxa"/>
          </w:tblCellMar>
        </w:tblPrEx>
        <w:trPr>
          <w:cantSplit/>
        </w:trPr>
        <w:tc>
          <w:tcPr>
            <w:tcW w:w="3046" w:type="dxa"/>
          </w:tcPr>
          <w:p w:rsidR="007960C9" w:rsidRPr="00094D08" w:rsidRDefault="007960C9" w:rsidP="007960C9">
            <w:pPr>
              <w:pStyle w:val="Underskrifter"/>
            </w:pPr>
            <w:r w:rsidRPr="00094D08">
              <w:t>Martin Andreasson (fp)</w:t>
            </w:r>
          </w:p>
        </w:tc>
        <w:tc>
          <w:tcPr>
            <w:tcW w:w="3047" w:type="dxa"/>
          </w:tcPr>
          <w:p w:rsidR="007960C9" w:rsidRPr="00094D08" w:rsidRDefault="007960C9" w:rsidP="007960C9">
            <w:pPr>
              <w:pStyle w:val="Underskrifter"/>
            </w:pPr>
            <w:r w:rsidRPr="00094D08">
              <w:t>Mauricio Rojas (fp)</w:t>
            </w:r>
          </w:p>
        </w:tc>
      </w:tr>
      <w:tr w:rsidR="007960C9" w:rsidRPr="00094D08">
        <w:tblPrEx>
          <w:tblCellMar>
            <w:top w:w="0" w:type="dxa"/>
            <w:bottom w:w="0" w:type="dxa"/>
          </w:tblCellMar>
        </w:tblPrEx>
        <w:trPr>
          <w:cantSplit/>
        </w:trPr>
        <w:tc>
          <w:tcPr>
            <w:tcW w:w="3046" w:type="dxa"/>
          </w:tcPr>
          <w:p w:rsidR="007960C9" w:rsidRPr="00094D08" w:rsidRDefault="007960C9" w:rsidP="007960C9">
            <w:pPr>
              <w:pStyle w:val="Underskrifter"/>
            </w:pPr>
            <w:r w:rsidRPr="00094D08">
              <w:t>Tina Acketoft (fp)</w:t>
            </w:r>
          </w:p>
        </w:tc>
        <w:tc>
          <w:tcPr>
            <w:tcW w:w="3047" w:type="dxa"/>
          </w:tcPr>
          <w:p w:rsidR="007960C9" w:rsidRPr="00094D08" w:rsidRDefault="007960C9" w:rsidP="007960C9">
            <w:pPr>
              <w:pStyle w:val="Underskrifter"/>
            </w:pPr>
          </w:p>
        </w:tc>
      </w:tr>
    </w:tbl>
    <w:p w:rsidR="00E84F25" w:rsidRPr="00094D08" w:rsidRDefault="00E84F25" w:rsidP="007960C9">
      <w:pPr>
        <w:pStyle w:val="Normaltindrag"/>
      </w:pPr>
    </w:p>
    <w:sectPr w:rsidR="00E84F25" w:rsidRPr="00094D08" w:rsidSect="007960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C0E" w:rsidRPr="00094D08" w:rsidRDefault="00A24C0E">
      <w:r w:rsidRPr="00094D08">
        <w:separator/>
      </w:r>
    </w:p>
  </w:endnote>
  <w:endnote w:type="continuationSeparator" w:id="0">
    <w:p w:rsidR="00A24C0E" w:rsidRPr="00094D08" w:rsidRDefault="00A24C0E">
      <w:r w:rsidRPr="00094D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FE" w:rsidRPr="00094D08" w:rsidRDefault="00094D08" w:rsidP="007960C9">
    <w:pPr>
      <w:pStyle w:val="Sidfot"/>
    </w:pPr>
    <w:r w:rsidRPr="00094D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7737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6FE" w:rsidRDefault="003936FE">
                          <w:pPr>
                            <w:pStyle w:val="NormalS5sidnrV"/>
                          </w:pPr>
                          <w:r>
                            <w:fldChar w:fldCharType="begin"/>
                          </w:r>
                          <w:r>
                            <w:instrText xml:space="preserve"> PAGE *\charformat</w:instrText>
                          </w:r>
                          <w:r>
                            <w:fldChar w:fldCharType="separate"/>
                          </w:r>
                          <w:r w:rsidR="00A147F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6FE" w:rsidRDefault="003936FE">
                    <w:pPr>
                      <w:pStyle w:val="NormalS5sidnrV"/>
                    </w:pPr>
                    <w:r>
                      <w:fldChar w:fldCharType="begin"/>
                    </w:r>
                    <w:r>
                      <w:instrText xml:space="preserve"> PAGE *\charformat</w:instrText>
                    </w:r>
                    <w:r>
                      <w:fldChar w:fldCharType="separate"/>
                    </w:r>
                    <w:r w:rsidR="00A147F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FE" w:rsidRPr="00094D08" w:rsidRDefault="00094D08" w:rsidP="007960C9">
    <w:pPr>
      <w:pStyle w:val="Sidfot"/>
    </w:pPr>
    <w:r w:rsidRPr="00094D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613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6FE" w:rsidRDefault="003936FE">
                          <w:pPr>
                            <w:pStyle w:val="NormalS5sidnrH"/>
                            <w:ind w:right="0"/>
                          </w:pPr>
                          <w:r>
                            <w:fldChar w:fldCharType="begin"/>
                          </w:r>
                          <w:r>
                            <w:instrText xml:space="preserve"> PAGE *\charformat</w:instrText>
                          </w:r>
                          <w:r>
                            <w:fldChar w:fldCharType="separate"/>
                          </w:r>
                          <w:r w:rsidR="00A147F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6FE" w:rsidRDefault="003936FE">
                    <w:pPr>
                      <w:pStyle w:val="NormalS5sidnrH"/>
                      <w:ind w:right="0"/>
                    </w:pPr>
                    <w:r>
                      <w:fldChar w:fldCharType="begin"/>
                    </w:r>
                    <w:r>
                      <w:instrText xml:space="preserve"> PAGE *\charformat</w:instrText>
                    </w:r>
                    <w:r>
                      <w:fldChar w:fldCharType="separate"/>
                    </w:r>
                    <w:r w:rsidR="00A147F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FE" w:rsidRPr="00094D08" w:rsidRDefault="00094D08" w:rsidP="007960C9">
    <w:pPr>
      <w:pStyle w:val="Sidfot"/>
    </w:pPr>
    <w:r w:rsidRPr="00094D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625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6FE" w:rsidRDefault="003936FE">
                          <w:pPr>
                            <w:pStyle w:val="NormalS5sidnrH"/>
                            <w:ind w:right="0"/>
                          </w:pPr>
                          <w:r>
                            <w:fldChar w:fldCharType="begin"/>
                          </w:r>
                          <w:r>
                            <w:instrText xml:space="preserve"> PAGE *\charformat</w:instrText>
                          </w:r>
                          <w:r>
                            <w:fldChar w:fldCharType="separate"/>
                          </w:r>
                          <w:r w:rsidR="00A147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6FE" w:rsidRDefault="003936FE">
                    <w:pPr>
                      <w:pStyle w:val="NormalS5sidnrH"/>
                      <w:ind w:right="0"/>
                    </w:pPr>
                    <w:r>
                      <w:fldChar w:fldCharType="begin"/>
                    </w:r>
                    <w:r>
                      <w:instrText xml:space="preserve"> PAGE *\charformat</w:instrText>
                    </w:r>
                    <w:r>
                      <w:fldChar w:fldCharType="separate"/>
                    </w:r>
                    <w:r w:rsidR="00A147F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C0E" w:rsidRPr="00094D08" w:rsidRDefault="00A24C0E">
      <w:r w:rsidRPr="00094D08">
        <w:separator/>
      </w:r>
    </w:p>
  </w:footnote>
  <w:footnote w:type="continuationSeparator" w:id="0">
    <w:p w:rsidR="00A24C0E" w:rsidRPr="00094D08" w:rsidRDefault="00A24C0E">
      <w:r w:rsidRPr="00094D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FE" w:rsidRPr="00094D08" w:rsidRDefault="00094D08" w:rsidP="007960C9">
    <w:pPr>
      <w:pStyle w:val="Sidhuvud"/>
    </w:pPr>
    <w:r w:rsidRPr="00094D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2186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6FE" w:rsidRDefault="003936FE">
                          <w:pPr>
                            <w:pStyle w:val="KantRubrikS5V"/>
                          </w:pPr>
                          <w:r>
                            <w:fldChar w:fldCharType="begin"/>
                          </w:r>
                          <w:r>
                            <w:instrText xml:space="preserve"> DOCPROPERTY "YearUser" *\charformat </w:instrText>
                          </w:r>
                          <w:r>
                            <w:fldChar w:fldCharType="separate"/>
                          </w:r>
                          <w:r w:rsidR="00A147F7">
                            <w:t>2005/06</w:t>
                          </w:r>
                          <w:r>
                            <w:fldChar w:fldCharType="end"/>
                          </w:r>
                          <w:r>
                            <w:t>:</w:t>
                          </w:r>
                          <w:r>
                            <w:fldChar w:fldCharType="begin"/>
                          </w:r>
                          <w:r>
                            <w:instrText xml:space="preserve"> DOCPROPERTY "Motionsnummer" *\charformat </w:instrText>
                          </w:r>
                          <w:r>
                            <w:fldChar w:fldCharType="separate"/>
                          </w:r>
                          <w:r w:rsidR="00A147F7">
                            <w:t>K427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6FE" w:rsidRDefault="003936FE">
                    <w:pPr>
                      <w:pStyle w:val="KantRubrikS5V"/>
                    </w:pPr>
                    <w:r>
                      <w:fldChar w:fldCharType="begin"/>
                    </w:r>
                    <w:r>
                      <w:instrText xml:space="preserve"> DOCPROPERTY "YearUser" *\charformat </w:instrText>
                    </w:r>
                    <w:r>
                      <w:fldChar w:fldCharType="separate"/>
                    </w:r>
                    <w:r w:rsidR="00A147F7">
                      <w:t>2005/06</w:t>
                    </w:r>
                    <w:r>
                      <w:fldChar w:fldCharType="end"/>
                    </w:r>
                    <w:r>
                      <w:t>:</w:t>
                    </w:r>
                    <w:r>
                      <w:fldChar w:fldCharType="begin"/>
                    </w:r>
                    <w:r>
                      <w:instrText xml:space="preserve"> DOCPROPERTY "Motionsnummer" *\charformat </w:instrText>
                    </w:r>
                    <w:r>
                      <w:fldChar w:fldCharType="separate"/>
                    </w:r>
                    <w:r w:rsidR="00A147F7">
                      <w:t>K427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FE" w:rsidRPr="00094D08" w:rsidRDefault="00094D08" w:rsidP="007960C9">
    <w:pPr>
      <w:pStyle w:val="Sidhuvud"/>
    </w:pPr>
    <w:r w:rsidRPr="00094D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00434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6FE" w:rsidRDefault="003936FE">
                          <w:pPr>
                            <w:pStyle w:val="KantRubrikS5H"/>
                            <w:ind w:right="0"/>
                          </w:pPr>
                          <w:r>
                            <w:fldChar w:fldCharType="begin"/>
                          </w:r>
                          <w:r>
                            <w:instrText xml:space="preserve"> DOCPROPERTY "YearUser" *\charformat </w:instrText>
                          </w:r>
                          <w:r>
                            <w:fldChar w:fldCharType="separate"/>
                          </w:r>
                          <w:r w:rsidR="00A147F7">
                            <w:t>2005/06</w:t>
                          </w:r>
                          <w:r>
                            <w:fldChar w:fldCharType="end"/>
                          </w:r>
                          <w:r>
                            <w:t>:</w:t>
                          </w:r>
                          <w:r>
                            <w:fldChar w:fldCharType="begin"/>
                          </w:r>
                          <w:r>
                            <w:instrText xml:space="preserve"> DOCPROPERTY "Motionsnummer" *\charformat </w:instrText>
                          </w:r>
                          <w:r>
                            <w:fldChar w:fldCharType="separate"/>
                          </w:r>
                          <w:r w:rsidR="00A147F7">
                            <w:t>K427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6FE" w:rsidRDefault="003936FE">
                    <w:pPr>
                      <w:pStyle w:val="KantRubrikS5H"/>
                      <w:ind w:right="0"/>
                    </w:pPr>
                    <w:r>
                      <w:fldChar w:fldCharType="begin"/>
                    </w:r>
                    <w:r>
                      <w:instrText xml:space="preserve"> DOCPROPERTY "YearUser" *\charformat </w:instrText>
                    </w:r>
                    <w:r>
                      <w:fldChar w:fldCharType="separate"/>
                    </w:r>
                    <w:r w:rsidR="00A147F7">
                      <w:t>2005/06</w:t>
                    </w:r>
                    <w:r>
                      <w:fldChar w:fldCharType="end"/>
                    </w:r>
                    <w:r>
                      <w:t>:</w:t>
                    </w:r>
                    <w:r>
                      <w:fldChar w:fldCharType="begin"/>
                    </w:r>
                    <w:r>
                      <w:instrText xml:space="preserve"> DOCPROPERTY "Motionsnummer" *\charformat </w:instrText>
                    </w:r>
                    <w:r>
                      <w:fldChar w:fldCharType="separate"/>
                    </w:r>
                    <w:r w:rsidR="00A147F7">
                      <w:t>K427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FE" w:rsidRPr="00094D08" w:rsidRDefault="003936FE">
    <w:pPr>
      <w:pStyle w:val="FSHNormal"/>
      <w:tabs>
        <w:tab w:val="right" w:pos="5840"/>
      </w:tabs>
    </w:pPr>
    <w:r w:rsidRPr="00094D08">
      <w:br/>
    </w:r>
    <w:r w:rsidRPr="00094D08">
      <w:fldChar w:fldCharType="begin" w:fldLock="1"/>
    </w:r>
    <w:r w:rsidRPr="00094D08">
      <w:instrText xml:space="preserve"> DOCPROPERTY</w:instrText>
    </w:r>
    <w:r w:rsidRPr="00094D08">
      <w:rPr>
        <w:sz w:val="18"/>
      </w:rPr>
      <w:instrText xml:space="preserve"> "YearUser" *\charformat </w:instrText>
    </w:r>
    <w:r w:rsidRPr="00094D08">
      <w:fldChar w:fldCharType="separate"/>
    </w:r>
    <w:r w:rsidR="00A147F7" w:rsidRPr="00094D08">
      <w:t>2005/06</w:t>
    </w:r>
    <w:r w:rsidRPr="00094D08">
      <w:fldChar w:fldCharType="end"/>
    </w:r>
    <w:r w:rsidRPr="00094D08">
      <w:t xml:space="preserve"> </w:t>
    </w:r>
    <w:r w:rsidRPr="00094D08">
      <w:tab/>
      <w:t xml:space="preserve">mnr: </w:t>
    </w:r>
    <w:r w:rsidRPr="00094D08">
      <w:fldChar w:fldCharType="begin" w:fldLock="1"/>
    </w:r>
    <w:r w:rsidRPr="00094D08">
      <w:instrText xml:space="preserve"> DOCPROPERTY</w:instrText>
    </w:r>
    <w:r w:rsidRPr="00094D08">
      <w:rPr>
        <w:sz w:val="18"/>
      </w:rPr>
      <w:instrText xml:space="preserve"> "Motionsnummer" *\charformat </w:instrText>
    </w:r>
    <w:r w:rsidRPr="00094D08">
      <w:fldChar w:fldCharType="separate"/>
    </w:r>
    <w:r w:rsidR="00A147F7" w:rsidRPr="00094D08">
      <w:t>K427</w:t>
    </w:r>
    <w:r w:rsidRPr="00094D08">
      <w:fldChar w:fldCharType="end"/>
    </w:r>
    <w:r w:rsidRPr="00094D08">
      <w:br/>
    </w:r>
    <w:r w:rsidRPr="00094D08">
      <w:fldChar w:fldCharType="begin" w:fldLock="1"/>
    </w:r>
    <w:r w:rsidRPr="00094D08">
      <w:instrText xml:space="preserve"> DOCPROPERTY</w:instrText>
    </w:r>
    <w:r w:rsidRPr="00094D08">
      <w:rPr>
        <w:sz w:val="18"/>
      </w:rPr>
      <w:instrText xml:space="preserve"> "Samling" *\charformat </w:instrText>
    </w:r>
    <w:r w:rsidRPr="00094D08">
      <w:fldChar w:fldCharType="end"/>
    </w:r>
    <w:r w:rsidRPr="00094D08">
      <w:tab/>
      <w:t xml:space="preserve">pnr: </w:t>
    </w:r>
    <w:r w:rsidRPr="00094D08">
      <w:fldChar w:fldCharType="begin" w:fldLock="1"/>
    </w:r>
    <w:r w:rsidRPr="00094D08">
      <w:instrText xml:space="preserve"> DOCPROPERTY</w:instrText>
    </w:r>
    <w:r w:rsidRPr="00094D08">
      <w:rPr>
        <w:sz w:val="18"/>
      </w:rPr>
      <w:instrText xml:space="preserve"> "Partinummer" *\charformat </w:instrText>
    </w:r>
    <w:r w:rsidRPr="00094D08">
      <w:fldChar w:fldCharType="separate"/>
    </w:r>
    <w:r w:rsidR="00A147F7" w:rsidRPr="00094D08">
      <w:t>fp191</w:t>
    </w:r>
    <w:r w:rsidRPr="00094D08">
      <w:fldChar w:fldCharType="end"/>
    </w:r>
  </w:p>
  <w:p w:rsidR="003936FE" w:rsidRPr="00094D08" w:rsidRDefault="003936FE">
    <w:pPr>
      <w:pStyle w:val="FSHRub1"/>
    </w:pPr>
    <w:r w:rsidRPr="00094D08">
      <w:t>Motion till riksdagen</w:t>
    </w:r>
    <w:r w:rsidRPr="00094D08">
      <w:br/>
    </w:r>
    <w:r w:rsidRPr="00094D08">
      <w:fldChar w:fldCharType="begin" w:fldLock="1"/>
    </w:r>
    <w:r w:rsidRPr="00094D08">
      <w:instrText xml:space="preserve"> DOCPROPERTY "YearUser" *\charformat </w:instrText>
    </w:r>
    <w:r w:rsidRPr="00094D08">
      <w:fldChar w:fldCharType="separate"/>
    </w:r>
    <w:r w:rsidR="00A147F7" w:rsidRPr="00094D08">
      <w:t>2005/06</w:t>
    </w:r>
    <w:r w:rsidRPr="00094D08">
      <w:fldChar w:fldCharType="end"/>
    </w:r>
    <w:r w:rsidRPr="00094D08">
      <w:t>:</w:t>
    </w:r>
    <w:r w:rsidRPr="00094D08">
      <w:fldChar w:fldCharType="begin" w:fldLock="1"/>
    </w:r>
    <w:r w:rsidRPr="00094D08">
      <w:instrText xml:space="preserve"> DOCPROPERTY "Motionsnummer" *\charformat </w:instrText>
    </w:r>
    <w:r w:rsidRPr="00094D08">
      <w:fldChar w:fldCharType="separate"/>
    </w:r>
    <w:r w:rsidR="00A147F7" w:rsidRPr="00094D08">
      <w:t>K427</w:t>
    </w:r>
    <w:r w:rsidRPr="00094D08">
      <w:fldChar w:fldCharType="end"/>
    </w:r>
  </w:p>
  <w:p w:rsidR="003936FE" w:rsidRPr="00094D08" w:rsidRDefault="003936FE">
    <w:pPr>
      <w:pStyle w:val="FSHNormalS5"/>
    </w:pPr>
    <w:r w:rsidRPr="00094D08">
      <w:fldChar w:fldCharType="begin" w:fldLock="1"/>
    </w:r>
    <w:r w:rsidRPr="00094D08">
      <w:instrText xml:space="preserve"> DOCPROPERTY "MotionarText" *\charformat </w:instrText>
    </w:r>
    <w:r w:rsidRPr="00094D08">
      <w:fldChar w:fldCharType="separate"/>
    </w:r>
    <w:r w:rsidR="00A147F7" w:rsidRPr="00094D08">
      <w:t>av Tobias Krantz m.fl. (fp)</w:t>
    </w:r>
    <w:r w:rsidRPr="00094D08">
      <w:fldChar w:fldCharType="end"/>
    </w:r>
    <w:r w:rsidRPr="00094D08">
      <w:br/>
    </w:r>
    <w:r w:rsidRPr="00094D08">
      <w:fldChar w:fldCharType="begin" w:fldLock="1"/>
    </w:r>
    <w:r w:rsidRPr="00094D08">
      <w:instrText xml:space="preserve"> DOCPROPERTY "SvarFrasKort" *\charformat </w:instrText>
    </w:r>
    <w:r w:rsidRPr="00094D08">
      <w:fldChar w:fldCharType="end"/>
    </w:r>
  </w:p>
  <w:p w:rsidR="003936FE" w:rsidRPr="00094D08" w:rsidRDefault="003936FE">
    <w:pPr>
      <w:pStyle w:val="FSHTitel"/>
    </w:pPr>
    <w:r w:rsidRPr="00094D08">
      <w:fldChar w:fldCharType="begin" w:fldLock="1"/>
    </w:r>
    <w:r w:rsidRPr="00094D08">
      <w:instrText xml:space="preserve"> DOCPROPERTY</w:instrText>
    </w:r>
    <w:r w:rsidRPr="00094D08">
      <w:rPr>
        <w:sz w:val="18"/>
      </w:rPr>
      <w:instrText xml:space="preserve"> "RubrikSvar" *\charformat </w:instrText>
    </w:r>
    <w:r w:rsidRPr="00094D08">
      <w:fldChar w:fldCharType="separate"/>
    </w:r>
    <w:r w:rsidR="00A147F7" w:rsidRPr="00094D08">
      <w:t>Utgiftsområde 1 Rikets styrelse</w:t>
    </w:r>
    <w:r w:rsidRPr="00094D08">
      <w:fldChar w:fldCharType="end"/>
    </w:r>
  </w:p>
  <w:p w:rsidR="003936FE" w:rsidRPr="00094D08" w:rsidRDefault="003936FE" w:rsidP="007960C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4944E9"/>
    <w:multiLevelType w:val="hybridMultilevel"/>
    <w:tmpl w:val="C82821FE"/>
    <w:lvl w:ilvl="0" w:tplc="41A029B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170C23"/>
    <w:multiLevelType w:val="hybridMultilevel"/>
    <w:tmpl w:val="A72E2E4C"/>
    <w:lvl w:ilvl="0" w:tplc="77CC66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9086645">
    <w:abstractNumId w:val="15"/>
  </w:num>
  <w:num w:numId="2" w16cid:durableId="38865528">
    <w:abstractNumId w:val="10"/>
  </w:num>
  <w:num w:numId="3" w16cid:durableId="1104109421">
    <w:abstractNumId w:val="12"/>
  </w:num>
  <w:num w:numId="4" w16cid:durableId="906107466">
    <w:abstractNumId w:val="14"/>
  </w:num>
  <w:num w:numId="5" w16cid:durableId="993216039">
    <w:abstractNumId w:val="8"/>
  </w:num>
  <w:num w:numId="6" w16cid:durableId="383915642">
    <w:abstractNumId w:val="3"/>
  </w:num>
  <w:num w:numId="7" w16cid:durableId="197163683">
    <w:abstractNumId w:val="2"/>
  </w:num>
  <w:num w:numId="8" w16cid:durableId="304705713">
    <w:abstractNumId w:val="1"/>
  </w:num>
  <w:num w:numId="9" w16cid:durableId="329525286">
    <w:abstractNumId w:val="0"/>
  </w:num>
  <w:num w:numId="10" w16cid:durableId="89981358">
    <w:abstractNumId w:val="9"/>
  </w:num>
  <w:num w:numId="11" w16cid:durableId="591427168">
    <w:abstractNumId w:val="7"/>
  </w:num>
  <w:num w:numId="12" w16cid:durableId="400182130">
    <w:abstractNumId w:val="6"/>
  </w:num>
  <w:num w:numId="13" w16cid:durableId="668796616">
    <w:abstractNumId w:val="5"/>
  </w:num>
  <w:num w:numId="14" w16cid:durableId="1435518409">
    <w:abstractNumId w:val="4"/>
  </w:num>
  <w:num w:numId="15" w16cid:durableId="1967422667">
    <w:abstractNumId w:val="13"/>
  </w:num>
  <w:num w:numId="16" w16cid:durableId="1039360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060D25"/>
    <w:rsid w:val="0004381F"/>
    <w:rsid w:val="00060D25"/>
    <w:rsid w:val="00064BC3"/>
    <w:rsid w:val="00066775"/>
    <w:rsid w:val="00072FB9"/>
    <w:rsid w:val="00094D08"/>
    <w:rsid w:val="00100531"/>
    <w:rsid w:val="00201DFB"/>
    <w:rsid w:val="00204A63"/>
    <w:rsid w:val="00212FF1"/>
    <w:rsid w:val="00230193"/>
    <w:rsid w:val="0025068A"/>
    <w:rsid w:val="002818D3"/>
    <w:rsid w:val="002D11A8"/>
    <w:rsid w:val="003936FE"/>
    <w:rsid w:val="00445271"/>
    <w:rsid w:val="004A0504"/>
    <w:rsid w:val="004E38D9"/>
    <w:rsid w:val="005B145B"/>
    <w:rsid w:val="00740D6D"/>
    <w:rsid w:val="0078444A"/>
    <w:rsid w:val="00794149"/>
    <w:rsid w:val="007960C9"/>
    <w:rsid w:val="007B67A7"/>
    <w:rsid w:val="007C6092"/>
    <w:rsid w:val="008551E6"/>
    <w:rsid w:val="00983E5E"/>
    <w:rsid w:val="009E6494"/>
    <w:rsid w:val="00A053C6"/>
    <w:rsid w:val="00A147F7"/>
    <w:rsid w:val="00A24C0E"/>
    <w:rsid w:val="00B13BF0"/>
    <w:rsid w:val="00B62FAA"/>
    <w:rsid w:val="00C1285C"/>
    <w:rsid w:val="00C27B7D"/>
    <w:rsid w:val="00CA0600"/>
    <w:rsid w:val="00CD2084"/>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A678BC-ACF8-4816-B7FC-474F6672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83E5E"/>
    <w:pPr>
      <w:spacing w:before="125" w:line="250" w:lineRule="atLeast"/>
      <w:jc w:val="both"/>
    </w:pPr>
    <w:rPr>
      <w:sz w:val="19"/>
      <w:lang w:val="sv-SE" w:eastAsia="sv-SE"/>
    </w:rPr>
  </w:style>
  <w:style w:type="paragraph" w:styleId="Rubrik1">
    <w:name w:val="heading 1"/>
    <w:basedOn w:val="Normal"/>
    <w:next w:val="Normal"/>
    <w:qFormat/>
    <w:rsid w:val="00983E5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3E5E"/>
    <w:pPr>
      <w:spacing w:before="500" w:line="250" w:lineRule="exact"/>
      <w:outlineLvl w:val="1"/>
    </w:pPr>
    <w:rPr>
      <w:sz w:val="27"/>
    </w:rPr>
  </w:style>
  <w:style w:type="paragraph" w:styleId="Rubrik3">
    <w:name w:val="heading 3"/>
    <w:aliases w:val="Mellanrubrik"/>
    <w:basedOn w:val="Rubrik2"/>
    <w:next w:val="Normal"/>
    <w:qFormat/>
    <w:rsid w:val="00983E5E"/>
    <w:pPr>
      <w:spacing w:before="250" w:after="0"/>
      <w:outlineLvl w:val="2"/>
    </w:pPr>
    <w:rPr>
      <w:b/>
      <w:sz w:val="21"/>
    </w:rPr>
  </w:style>
  <w:style w:type="paragraph" w:styleId="Rubrik4">
    <w:name w:val="heading 4"/>
    <w:aliases w:val="KursivRubrik"/>
    <w:basedOn w:val="Rubrik3"/>
    <w:next w:val="Normal"/>
    <w:qFormat/>
    <w:rsid w:val="00983E5E"/>
    <w:pPr>
      <w:outlineLvl w:val="3"/>
    </w:pPr>
    <w:rPr>
      <w:b w:val="0"/>
      <w:i/>
    </w:rPr>
  </w:style>
  <w:style w:type="paragraph" w:styleId="Rubrik5">
    <w:name w:val="heading 5"/>
    <w:aliases w:val="PackadFetRubrik,PackadKursivRubrik"/>
    <w:basedOn w:val="Rubrik4"/>
    <w:next w:val="Normal"/>
    <w:qFormat/>
    <w:rsid w:val="00983E5E"/>
    <w:pPr>
      <w:spacing w:before="125"/>
      <w:outlineLvl w:val="4"/>
    </w:pPr>
    <w:rPr>
      <w:i w:val="0"/>
      <w:sz w:val="19"/>
    </w:rPr>
  </w:style>
  <w:style w:type="paragraph" w:styleId="Rubrik6">
    <w:name w:val="heading 6"/>
    <w:basedOn w:val="Rubrik5"/>
    <w:next w:val="Normal"/>
    <w:qFormat/>
    <w:rsid w:val="00983E5E"/>
    <w:pPr>
      <w:spacing w:before="50" w:line="200" w:lineRule="exact"/>
      <w:outlineLvl w:val="5"/>
    </w:pPr>
    <w:rPr>
      <w:caps/>
      <w:sz w:val="14"/>
    </w:rPr>
  </w:style>
  <w:style w:type="paragraph" w:styleId="Rubrik7">
    <w:name w:val="heading 7"/>
    <w:basedOn w:val="Rubrik6"/>
    <w:next w:val="Normal"/>
    <w:qFormat/>
    <w:rsid w:val="00983E5E"/>
    <w:pPr>
      <w:spacing w:before="0"/>
      <w:outlineLvl w:val="6"/>
    </w:pPr>
  </w:style>
  <w:style w:type="paragraph" w:styleId="Rubrik8">
    <w:name w:val="heading 8"/>
    <w:basedOn w:val="Rubrik7"/>
    <w:next w:val="Normal"/>
    <w:qFormat/>
    <w:rsid w:val="00983E5E"/>
    <w:pPr>
      <w:outlineLvl w:val="7"/>
    </w:pPr>
  </w:style>
  <w:style w:type="paragraph" w:styleId="Rubrik9">
    <w:name w:val="heading 9"/>
    <w:basedOn w:val="Rubrik8"/>
    <w:next w:val="Normal"/>
    <w:qFormat/>
    <w:rsid w:val="00983E5E"/>
    <w:pPr>
      <w:outlineLvl w:val="8"/>
    </w:pPr>
  </w:style>
  <w:style w:type="character" w:default="1" w:styleId="Standardstycketeckensnitt">
    <w:name w:val="Default Paragraph Font"/>
    <w:semiHidden/>
    <w:rsid w:val="00983E5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83E5E"/>
  </w:style>
  <w:style w:type="paragraph" w:styleId="Normaltindrag">
    <w:name w:val="Normal Indent"/>
    <w:aliases w:val="Normal_indrag,Normal Indrag"/>
    <w:basedOn w:val="Normal"/>
    <w:rsid w:val="00983E5E"/>
    <w:pPr>
      <w:spacing w:before="0"/>
      <w:ind w:firstLine="227"/>
    </w:pPr>
  </w:style>
  <w:style w:type="paragraph" w:styleId="Citat">
    <w:name w:val="Quote"/>
    <w:basedOn w:val="Normal"/>
    <w:next w:val="Normal"/>
    <w:qFormat/>
    <w:rsid w:val="00983E5E"/>
    <w:pPr>
      <w:spacing w:line="200" w:lineRule="exact"/>
      <w:ind w:left="340"/>
    </w:pPr>
  </w:style>
  <w:style w:type="paragraph" w:customStyle="1" w:styleId="Citatindrag">
    <w:name w:val="Citat_indrag"/>
    <w:aliases w:val="Packad"/>
    <w:basedOn w:val="Citat"/>
    <w:rsid w:val="00983E5E"/>
    <w:pPr>
      <w:spacing w:before="0"/>
      <w:ind w:firstLine="227"/>
    </w:pPr>
  </w:style>
  <w:style w:type="paragraph" w:customStyle="1" w:styleId="FSHNormal">
    <w:name w:val="FSH_Normal"/>
    <w:semiHidden/>
    <w:rsid w:val="00983E5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83E5E"/>
    <w:pPr>
      <w:spacing w:line="240" w:lineRule="auto"/>
    </w:pPr>
  </w:style>
  <w:style w:type="paragraph" w:customStyle="1" w:styleId="FSHNormalS5">
    <w:name w:val="FSH_NormalS5"/>
    <w:basedOn w:val="FSHNormal"/>
    <w:next w:val="FSHNormal"/>
    <w:semiHidden/>
    <w:rsid w:val="00983E5E"/>
    <w:pPr>
      <w:keepNext/>
      <w:keepLines/>
      <w:widowControl/>
      <w:spacing w:before="230" w:after="520" w:line="250" w:lineRule="exact"/>
    </w:pPr>
    <w:rPr>
      <w:b/>
      <w:sz w:val="27"/>
    </w:rPr>
  </w:style>
  <w:style w:type="paragraph" w:customStyle="1" w:styleId="FSHNormL">
    <w:name w:val="FSH_NormLÖ"/>
    <w:basedOn w:val="FSHNormal"/>
    <w:next w:val="FSHNormal"/>
    <w:semiHidden/>
    <w:rsid w:val="00983E5E"/>
    <w:pPr>
      <w:pBdr>
        <w:top w:val="single" w:sz="12" w:space="1" w:color="auto"/>
      </w:pBdr>
    </w:pPr>
  </w:style>
  <w:style w:type="paragraph" w:customStyle="1" w:styleId="FSHRub1">
    <w:name w:val="FSH_Rub1"/>
    <w:aliases w:val="Rubrik1_S5,Huvudrubrik"/>
    <w:basedOn w:val="FSHNormal"/>
    <w:next w:val="FSHNormal"/>
    <w:semiHidden/>
    <w:rsid w:val="00983E5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83E5E"/>
    <w:pPr>
      <w:spacing w:before="240" w:after="80" w:line="360" w:lineRule="exact"/>
    </w:pPr>
    <w:rPr>
      <w:sz w:val="36"/>
    </w:rPr>
  </w:style>
  <w:style w:type="paragraph" w:customStyle="1" w:styleId="FSHTitel">
    <w:name w:val="FSH_Titel"/>
    <w:aliases w:val="Dokumentrubrik"/>
    <w:basedOn w:val="FSHRub1"/>
    <w:next w:val="FSHNormal"/>
    <w:semiHidden/>
    <w:rsid w:val="00983E5E"/>
    <w:pPr>
      <w:pBdr>
        <w:bottom w:val="single" w:sz="4" w:space="3" w:color="auto"/>
      </w:pBdr>
      <w:spacing w:before="0" w:after="80" w:line="400" w:lineRule="exact"/>
    </w:pPr>
    <w:rPr>
      <w:sz w:val="40"/>
    </w:rPr>
  </w:style>
  <w:style w:type="table" w:styleId="Tabellrutnt">
    <w:name w:val="Table Grid"/>
    <w:basedOn w:val="Normaltabell"/>
    <w:rsid w:val="00CD208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rubrik">
    <w:name w:val="Hemstl_rubrik"/>
    <w:basedOn w:val="Rubrik1"/>
    <w:next w:val="Normal"/>
    <w:rsid w:val="007960C9"/>
    <w:pPr>
      <w:spacing w:after="250"/>
    </w:pPr>
  </w:style>
  <w:style w:type="paragraph" w:customStyle="1" w:styleId="KantRubrikS5H">
    <w:name w:val="KantRubrikS5H"/>
    <w:semiHidden/>
    <w:rsid w:val="00983E5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83E5E"/>
    <w:pPr>
      <w:spacing w:line="200" w:lineRule="exact"/>
    </w:pPr>
  </w:style>
  <w:style w:type="paragraph" w:customStyle="1" w:styleId="KantRubrikS5V">
    <w:name w:val="KantRubrikS5V"/>
    <w:basedOn w:val="KantRubrikS5H"/>
    <w:semiHidden/>
    <w:rsid w:val="00983E5E"/>
    <w:pPr>
      <w:tabs>
        <w:tab w:val="right" w:pos="1814"/>
        <w:tab w:val="left" w:pos="1899"/>
      </w:tabs>
      <w:ind w:right="0"/>
      <w:jc w:val="left"/>
    </w:pPr>
  </w:style>
  <w:style w:type="paragraph" w:customStyle="1" w:styleId="KantRubrikS5Vrad2">
    <w:name w:val="KantRubrikS5Vrad2"/>
    <w:basedOn w:val="KantRubrikS5V"/>
    <w:semiHidden/>
    <w:rsid w:val="00983E5E"/>
    <w:pPr>
      <w:tabs>
        <w:tab w:val="clear" w:pos="1814"/>
        <w:tab w:val="clear" w:pos="1899"/>
        <w:tab w:val="right" w:pos="1418"/>
        <w:tab w:val="left" w:pos="1503"/>
      </w:tabs>
    </w:pPr>
  </w:style>
  <w:style w:type="paragraph" w:customStyle="1" w:styleId="Lagtext">
    <w:name w:val="Lagtext"/>
    <w:basedOn w:val="Lagtextrubrik"/>
    <w:next w:val="Lagtextindrag"/>
    <w:rsid w:val="00983E5E"/>
    <w:pPr>
      <w:spacing w:before="0"/>
    </w:pPr>
    <w:rPr>
      <w:sz w:val="19"/>
    </w:rPr>
  </w:style>
  <w:style w:type="paragraph" w:customStyle="1" w:styleId="Lagtextrubrik">
    <w:name w:val="Lagtext_rubrik"/>
    <w:basedOn w:val="Normal"/>
    <w:next w:val="Normal"/>
    <w:rsid w:val="00983E5E"/>
    <w:pPr>
      <w:suppressAutoHyphens/>
      <w:spacing w:line="220" w:lineRule="exact"/>
    </w:pPr>
    <w:rPr>
      <w:i/>
      <w:sz w:val="21"/>
    </w:rPr>
  </w:style>
  <w:style w:type="paragraph" w:customStyle="1" w:styleId="Lagtextindrag">
    <w:name w:val="Lagtext_indrag"/>
    <w:basedOn w:val="Lagtext"/>
    <w:rsid w:val="00983E5E"/>
    <w:pPr>
      <w:ind w:firstLine="170"/>
    </w:pPr>
  </w:style>
  <w:style w:type="paragraph" w:customStyle="1" w:styleId="NormalA4fot">
    <w:name w:val="Normal_A4fot"/>
    <w:basedOn w:val="Normal"/>
    <w:semiHidden/>
    <w:rsid w:val="00983E5E"/>
    <w:pPr>
      <w:spacing w:before="240" w:line="240" w:lineRule="auto"/>
      <w:jc w:val="center"/>
    </w:pPr>
  </w:style>
  <w:style w:type="paragraph" w:customStyle="1" w:styleId="NormalA4sidnr">
    <w:name w:val="Normal_A4sidnr"/>
    <w:basedOn w:val="Normal"/>
    <w:semiHidden/>
    <w:rsid w:val="00983E5E"/>
    <w:pPr>
      <w:spacing w:after="240"/>
      <w:jc w:val="center"/>
    </w:pPr>
  </w:style>
  <w:style w:type="paragraph" w:customStyle="1" w:styleId="NormalS5sidnrH">
    <w:name w:val="Normal_S5sidnrH"/>
    <w:basedOn w:val="Normal"/>
    <w:semiHidden/>
    <w:rsid w:val="00983E5E"/>
    <w:pPr>
      <w:spacing w:before="0" w:line="240" w:lineRule="auto"/>
      <w:ind w:right="57"/>
      <w:jc w:val="right"/>
    </w:pPr>
  </w:style>
  <w:style w:type="paragraph" w:customStyle="1" w:styleId="NormalS5sidnrV">
    <w:name w:val="Normal_S5sidnrV"/>
    <w:basedOn w:val="NormalS5sidnrH"/>
    <w:semiHidden/>
    <w:rsid w:val="00983E5E"/>
    <w:pPr>
      <w:tabs>
        <w:tab w:val="right" w:pos="1814"/>
        <w:tab w:val="left" w:pos="1899"/>
      </w:tabs>
      <w:ind w:right="0"/>
      <w:jc w:val="left"/>
    </w:pPr>
  </w:style>
  <w:style w:type="paragraph" w:customStyle="1" w:styleId="Normal00">
    <w:name w:val="Normal00"/>
    <w:basedOn w:val="Normal"/>
    <w:semiHidden/>
    <w:rsid w:val="00983E5E"/>
    <w:pPr>
      <w:spacing w:before="0" w:line="240" w:lineRule="auto"/>
      <w:jc w:val="left"/>
    </w:pPr>
  </w:style>
  <w:style w:type="paragraph" w:customStyle="1" w:styleId="PunktlistaBomb">
    <w:name w:val="Punktlista_Bomb"/>
    <w:aliases w:val="Bomb"/>
    <w:basedOn w:val="Normal"/>
    <w:rsid w:val="00983E5E"/>
    <w:pPr>
      <w:numPr>
        <w:numId w:val="2"/>
      </w:numPr>
    </w:pPr>
  </w:style>
  <w:style w:type="paragraph" w:customStyle="1" w:styleId="PunktlistaNummer">
    <w:name w:val="Punktlista_Nummer"/>
    <w:aliases w:val="Nummerlista"/>
    <w:basedOn w:val="Normal"/>
    <w:rsid w:val="00983E5E"/>
    <w:pPr>
      <w:numPr>
        <w:numId w:val="3"/>
      </w:numPr>
    </w:pPr>
  </w:style>
  <w:style w:type="paragraph" w:customStyle="1" w:styleId="PunktlistaTankstreck">
    <w:name w:val="Punktlista_Tankstreck"/>
    <w:aliases w:val="Tankstreck"/>
    <w:basedOn w:val="Normal"/>
    <w:rsid w:val="00983E5E"/>
    <w:pPr>
      <w:numPr>
        <w:numId w:val="4"/>
      </w:numPr>
    </w:pPr>
  </w:style>
  <w:style w:type="paragraph" w:customStyle="1" w:styleId="RubrikSammanf">
    <w:name w:val="RubrikSammanf"/>
    <w:basedOn w:val="Rubrik1"/>
    <w:next w:val="Normal"/>
    <w:rsid w:val="00983E5E"/>
  </w:style>
  <w:style w:type="paragraph" w:customStyle="1" w:styleId="RubrikInnehllsf">
    <w:name w:val="RubrikInnehållsf"/>
    <w:basedOn w:val="RubrikSammanf"/>
    <w:next w:val="Normal"/>
    <w:rsid w:val="00983E5E"/>
  </w:style>
  <w:style w:type="paragraph" w:customStyle="1" w:styleId="Tabellochbildrubrik">
    <w:name w:val="Tabell och bildrubrik"/>
    <w:basedOn w:val="Normal"/>
    <w:next w:val="Normal"/>
    <w:rsid w:val="00983E5E"/>
    <w:pPr>
      <w:suppressAutoHyphens/>
      <w:spacing w:before="300" w:line="200" w:lineRule="exact"/>
      <w:jc w:val="left"/>
    </w:pPr>
    <w:rPr>
      <w:caps/>
      <w:sz w:val="14"/>
    </w:rPr>
  </w:style>
  <w:style w:type="paragraph" w:customStyle="1" w:styleId="Underskrifter">
    <w:name w:val="Underskrifter"/>
    <w:basedOn w:val="Normal"/>
    <w:rsid w:val="00983E5E"/>
    <w:pPr>
      <w:keepNext/>
      <w:keepLines/>
      <w:suppressAutoHyphens/>
      <w:spacing w:before="0" w:after="40" w:line="250" w:lineRule="exact"/>
    </w:pPr>
    <w:rPr>
      <w:i/>
    </w:rPr>
  </w:style>
  <w:style w:type="paragraph" w:customStyle="1" w:styleId="UnderskriftDatum">
    <w:name w:val="UnderskriftDatum"/>
    <w:basedOn w:val="Underskrifter"/>
    <w:next w:val="Underskrifter"/>
    <w:rsid w:val="00983E5E"/>
    <w:pPr>
      <w:spacing w:before="250" w:after="125"/>
    </w:pPr>
    <w:rPr>
      <w:i w:val="0"/>
    </w:rPr>
  </w:style>
  <w:style w:type="paragraph" w:styleId="Sidhuvud">
    <w:name w:val="header"/>
    <w:basedOn w:val="Normal"/>
    <w:semiHidden/>
    <w:rsid w:val="00983E5E"/>
    <w:pPr>
      <w:tabs>
        <w:tab w:val="center" w:pos="4536"/>
        <w:tab w:val="right" w:pos="9072"/>
      </w:tabs>
    </w:pPr>
  </w:style>
  <w:style w:type="paragraph" w:styleId="Sidfot">
    <w:name w:val="footer"/>
    <w:basedOn w:val="Normal"/>
    <w:semiHidden/>
    <w:rsid w:val="00983E5E"/>
    <w:pPr>
      <w:tabs>
        <w:tab w:val="center" w:pos="4536"/>
        <w:tab w:val="right" w:pos="9072"/>
      </w:tabs>
    </w:pPr>
  </w:style>
  <w:style w:type="paragraph" w:styleId="Innehll1">
    <w:name w:val="toc 1"/>
    <w:basedOn w:val="Normal"/>
    <w:next w:val="Innehll2"/>
    <w:semiHidden/>
    <w:rsid w:val="00983E5E"/>
    <w:pPr>
      <w:tabs>
        <w:tab w:val="right" w:leader="dot" w:pos="5953"/>
      </w:tabs>
      <w:suppressAutoHyphens/>
      <w:spacing w:before="0"/>
      <w:ind w:right="567"/>
      <w:jc w:val="left"/>
    </w:pPr>
  </w:style>
  <w:style w:type="paragraph" w:styleId="Innehll2">
    <w:name w:val="toc 2"/>
    <w:basedOn w:val="Innehll1"/>
    <w:next w:val="Innehll3"/>
    <w:semiHidden/>
    <w:rsid w:val="00983E5E"/>
    <w:pPr>
      <w:ind w:left="284"/>
    </w:pPr>
  </w:style>
  <w:style w:type="paragraph" w:styleId="Innehll3">
    <w:name w:val="toc 3"/>
    <w:basedOn w:val="Innehll2"/>
    <w:next w:val="Innehll4"/>
    <w:semiHidden/>
    <w:rsid w:val="00983E5E"/>
    <w:pPr>
      <w:ind w:left="567"/>
    </w:pPr>
  </w:style>
  <w:style w:type="paragraph" w:styleId="Innehll4">
    <w:name w:val="toc 4"/>
    <w:basedOn w:val="Innehll3"/>
    <w:next w:val="Normal"/>
    <w:semiHidden/>
    <w:rsid w:val="00983E5E"/>
  </w:style>
  <w:style w:type="paragraph" w:customStyle="1" w:styleId="Hemstlatt">
    <w:name w:val="Hemstl_att"/>
    <w:aliases w:val="HemstPunkt,HemstPunktFlera,HemställansPunkt,Förslagstext"/>
    <w:basedOn w:val="Normal"/>
    <w:next w:val="Normal"/>
    <w:rsid w:val="00CD2084"/>
    <w:pPr>
      <w:keepLines/>
      <w:spacing w:before="0"/>
      <w:ind w:left="340"/>
    </w:pPr>
  </w:style>
  <w:style w:type="paragraph" w:styleId="Datum">
    <w:name w:val="Date"/>
    <w:basedOn w:val="Normal"/>
    <w:next w:val="Normal"/>
    <w:semiHidden/>
    <w:rsid w:val="00983E5E"/>
  </w:style>
  <w:style w:type="character" w:styleId="Hyperlnk">
    <w:name w:val="Hyperlink"/>
    <w:basedOn w:val="Standardstycketeckensnitt"/>
    <w:semiHidden/>
    <w:rsid w:val="00983E5E"/>
    <w:rPr>
      <w:color w:val="0000FF"/>
      <w:u w:val="single"/>
    </w:rPr>
  </w:style>
  <w:style w:type="paragraph" w:styleId="Indragetstycke">
    <w:name w:val="Block Text"/>
    <w:basedOn w:val="Normal"/>
    <w:semiHidden/>
    <w:rsid w:val="00983E5E"/>
    <w:pPr>
      <w:spacing w:after="120"/>
      <w:ind w:left="1440" w:right="1440"/>
    </w:pPr>
  </w:style>
  <w:style w:type="paragraph" w:styleId="Innehll5">
    <w:name w:val="toc 5"/>
    <w:basedOn w:val="Innehll4"/>
    <w:next w:val="Normal"/>
    <w:semiHidden/>
    <w:rsid w:val="00983E5E"/>
  </w:style>
  <w:style w:type="paragraph" w:styleId="Lista">
    <w:name w:val="List"/>
    <w:basedOn w:val="Normal"/>
    <w:semiHidden/>
    <w:rsid w:val="00983E5E"/>
    <w:pPr>
      <w:ind w:left="283" w:hanging="283"/>
    </w:pPr>
  </w:style>
  <w:style w:type="paragraph" w:styleId="Normalwebb">
    <w:name w:val="Normal (Web)"/>
    <w:basedOn w:val="Normal"/>
    <w:semiHidden/>
    <w:rsid w:val="00983E5E"/>
    <w:rPr>
      <w:szCs w:val="24"/>
    </w:rPr>
  </w:style>
  <w:style w:type="paragraph" w:styleId="Numreradlista">
    <w:name w:val="List Number"/>
    <w:basedOn w:val="Normal"/>
    <w:semiHidden/>
    <w:rsid w:val="00983E5E"/>
    <w:pPr>
      <w:numPr>
        <w:numId w:val="5"/>
      </w:numPr>
    </w:pPr>
  </w:style>
  <w:style w:type="paragraph" w:styleId="Punktlista">
    <w:name w:val="List Bullet"/>
    <w:basedOn w:val="Normal"/>
    <w:semiHidden/>
    <w:rsid w:val="00983E5E"/>
    <w:pPr>
      <w:numPr>
        <w:numId w:val="10"/>
      </w:numPr>
    </w:pPr>
  </w:style>
  <w:style w:type="character" w:styleId="Radnummer">
    <w:name w:val="line number"/>
    <w:basedOn w:val="Standardstycketeckensnitt"/>
    <w:semiHidden/>
    <w:rsid w:val="00983E5E"/>
  </w:style>
  <w:style w:type="character" w:styleId="Sidnummer">
    <w:name w:val="page number"/>
    <w:basedOn w:val="Standardstycketeckensnitt"/>
    <w:semiHidden/>
    <w:rsid w:val="00983E5E"/>
  </w:style>
  <w:style w:type="paragraph" w:styleId="Signatur">
    <w:name w:val="Signature"/>
    <w:basedOn w:val="Normal"/>
    <w:semiHidden/>
    <w:rsid w:val="00983E5E"/>
    <w:pPr>
      <w:ind w:left="4252"/>
    </w:pPr>
  </w:style>
  <w:style w:type="paragraph" w:styleId="Underrubrik">
    <w:name w:val="Subtitle"/>
    <w:basedOn w:val="Normal"/>
    <w:qFormat/>
    <w:rsid w:val="00983E5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340</Words>
  <Characters>2037</Characters>
  <Application>Microsoft Office Word</Application>
  <DocSecurity>4</DocSecurity>
  <Lines>65</Lines>
  <Paragraphs>45</Paragraphs>
  <ScaleCrop>false</ScaleCrop>
  <HeadingPairs>
    <vt:vector size="2" baseType="variant">
      <vt:variant>
        <vt:lpstr>Rubrik</vt:lpstr>
      </vt:variant>
      <vt:variant>
        <vt:i4>1</vt:i4>
      </vt:variant>
    </vt:vector>
  </HeadingPairs>
  <TitlesOfParts>
    <vt:vector size="1" baseType="lpstr">
      <vt:lpstr>K427</vt:lpstr>
    </vt:vector>
  </TitlesOfParts>
  <Company>Riksdagen</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K427</dc:title>
  <dc:subject>K427</dc:subject>
  <dc:creator>Riksdagen</dc:creator>
  <cp:keywords>Riksdagen</cp:keywords>
  <dc:description/>
  <cp:lastModifiedBy>Lars Brink</cp:lastModifiedBy>
  <cp:revision>2</cp:revision>
  <cp:lastPrinted>2006-01-13T14:16:00Z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Tobias Krantz m.fl. (fp)</vt:lpwstr>
  </property>
  <property fmtid="{D5CDD505-2E9C-101B-9397-08002B2CF9AE}" pid="26" name="MotionarLista">
    <vt:lpwstr>Krantz, Tobias (fp)\Bargholtz, Helena (fp)\Hagberg, Liselott (fp)\Andreasson, Martin (fp)\Rojas, Mauricio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Helena Bargholtz (fp), Liselott Hagberg (fp), Martin Andreasson (fp), Mauricio Rojas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K427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birgitta lundblad</vt:lpwstr>
  </property>
  <property fmtid="{D5CDD505-2E9C-101B-9397-08002B2CF9AE}" pid="46" name="MotionID">
    <vt:lpwstr>20052006000001020112000001910075</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20052006000001020112000001910075</vt:lpwstr>
  </property>
  <property fmtid="{D5CDD505-2E9C-101B-9397-08002B2CF9AE}" pid="50" name="nummer">
    <vt:lpwstr>427</vt:lpwstr>
  </property>
  <property fmtid="{D5CDD505-2E9C-101B-9397-08002B2CF9AE}" pid="51" name="utskottsbeteckning">
    <vt:lpwstr>K</vt:lpwstr>
  </property>
</Properties>
</file>