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80F1867AE7E4DDCADE7C57024B5DB94"/>
        </w:placeholder>
        <w15:appearance w15:val="hidden"/>
        <w:text/>
      </w:sdtPr>
      <w:sdtEndPr/>
      <w:sdtContent>
        <w:p w:rsidRPr="009B062B" w:rsidR="00AF30DD" w:rsidP="00DA28CE" w:rsidRDefault="00AF30DD" w14:paraId="0EBD92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521708-ec9f-4e71-932a-7e3f1159f04e"/>
        <w:id w:val="1018203200"/>
        <w:lock w:val="sdtLocked"/>
      </w:sdtPr>
      <w:sdtEndPr/>
      <w:sdtContent>
        <w:p w:rsidR="00D04029" w:rsidRDefault="00423D60" w14:paraId="0EBD9224" w14:textId="3A819A1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dagstidningar som innefattas av legaldefinitionen ”dagstidning” ska omfattas av de nya presstödsreglerna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51D979003B4D9AAE8D23924DBDEF08"/>
        </w:placeholder>
        <w15:appearance w15:val="hidden"/>
        <w:text/>
      </w:sdtPr>
      <w:sdtEndPr/>
      <w:sdtContent>
        <w:p w:rsidRPr="009B062B" w:rsidR="006D79C9" w:rsidP="00333E95" w:rsidRDefault="006D79C9" w14:paraId="0EBD9225" w14:textId="77777777">
          <w:pPr>
            <w:pStyle w:val="Rubrik1"/>
          </w:pPr>
          <w:r>
            <w:t>Motivering</w:t>
          </w:r>
        </w:p>
      </w:sdtContent>
    </w:sdt>
    <w:p w:rsidRPr="008449A3" w:rsidR="00422B9E" w:rsidP="008449A3" w:rsidRDefault="008449A3" w14:paraId="0EBD9226" w14:textId="720A916B">
      <w:pPr>
        <w:pStyle w:val="Normalutanindragellerluft"/>
      </w:pPr>
      <w:r>
        <w:t>Proposition</w:t>
      </w:r>
      <w:r w:rsidRPr="008449A3" w:rsidR="00C92983">
        <w:t xml:space="preserve"> 2017/18:154 Journalistik i hela landet syftar till fortsatt likabehandling av stödberättigad dagspress. Höjningen av driftsstödet gäller dock inte, enligt propositionens nuvarande förslag</w:t>
      </w:r>
      <w:r w:rsidRPr="008449A3" w:rsidR="00A51F91">
        <w:t>,</w:t>
      </w:r>
      <w:r w:rsidRPr="008449A3" w:rsidR="00C92983">
        <w:t xml:space="preserve"> all stödberättigad dagspress</w:t>
      </w:r>
      <w:r w:rsidRPr="008449A3" w:rsidR="00A51F91">
        <w:t xml:space="preserve">. Propositionen exkluderar den </w:t>
      </w:r>
      <w:r w:rsidRPr="008449A3" w:rsidR="00C92983">
        <w:t xml:space="preserve">s.k. lågfrekventa </w:t>
      </w:r>
      <w:r w:rsidRPr="008449A3" w:rsidR="00A51F91">
        <w:t>pressen</w:t>
      </w:r>
      <w:r w:rsidRPr="008449A3" w:rsidR="00C92983">
        <w:t>, alltså tidningar med utgivning en eller två dagar i veckan.</w:t>
      </w:r>
    </w:p>
    <w:p w:rsidR="00D13CDB" w:rsidP="00422B9E" w:rsidRDefault="00D13CDB" w14:paraId="0EBD9228" w14:textId="7C6CE9FC">
      <w:r w:rsidRPr="00D13CDB">
        <w:t>Presstödsförordningen ska vara en objektiv</w:t>
      </w:r>
      <w:r>
        <w:t xml:space="preserve"> </w:t>
      </w:r>
      <w:r w:rsidRPr="00D13CDB">
        <w:t>förordning. Ett nyckelbegrepp i presstödsförordningen är ordet ”dagstidning”. Det definieras i 1</w:t>
      </w:r>
      <w:r w:rsidR="00E92BFE">
        <w:t> </w:t>
      </w:r>
      <w:bookmarkStart w:name="_GoBack" w:id="1"/>
      <w:bookmarkEnd w:id="1"/>
      <w:r w:rsidR="00E92BFE">
        <w:t>kap. 6 </w:t>
      </w:r>
      <w:r w:rsidRPr="00D13CDB">
        <w:t>§</w:t>
      </w:r>
      <w:r w:rsidR="008449A3">
        <w:t>:</w:t>
      </w:r>
      <w:r w:rsidRPr="00D13CDB">
        <w:t xml:space="preserve"> </w:t>
      </w:r>
      <w:r w:rsidR="008449A3">
        <w:t>”</w:t>
      </w:r>
      <w:r w:rsidRPr="00D13CDB">
        <w:t xml:space="preserve">En allmän nyhetstidning eller publikation av dagspresskaraktär med reguljär nyhetsförmedling eller allmänpolitisk opinionsbildning. Den ska normalt komma ut </w:t>
      </w:r>
      <w:r w:rsidRPr="00D13CDB">
        <w:lastRenderedPageBreak/>
        <w:t xml:space="preserve">med minst ett nummer per vecka och ha ett innehåll som i huvudsak är skrivet på svenska och i huvudsak distribueras inom landet.” </w:t>
      </w:r>
      <w:r>
        <w:t>Dagstidning är således i lag definierat som en tidning som utkommer minst en gång per vecka.</w:t>
      </w:r>
    </w:p>
    <w:p w:rsidR="00D13CDB" w:rsidP="00D13CDB" w:rsidRDefault="00D13CDB" w14:paraId="0EBD922A" w14:textId="77777777">
      <w:r>
        <w:t xml:space="preserve">Vid en höjning av driftsstödet till dagstidningar </w:t>
      </w:r>
      <w:r w:rsidR="00A51F91">
        <w:t>bör således alla dagstidningar som ingår i presstödsförordningens dagstidningsbegrepp omfattas</w:t>
      </w:r>
      <w:r>
        <w:t>.</w:t>
      </w:r>
    </w:p>
    <w:p w:rsidRPr="00422B9E" w:rsidR="00D13CDB" w:rsidP="00D13CDB" w:rsidRDefault="00D13CDB" w14:paraId="0EBD922C" w14:textId="5C660B96">
      <w:r>
        <w:t>Det är i</w:t>
      </w:r>
      <w:r w:rsidR="008449A3">
        <w:t xml:space="preserve"> </w:t>
      </w:r>
      <w:r>
        <w:t xml:space="preserve">fråga om uppräkningen av driftsstödet rimligt att utgå från legaldefinitionen i presstödsförordningen om vad som är en ”dagstidning”. Uppfyller </w:t>
      </w:r>
      <w:r w:rsidR="00A51F91">
        <w:t xml:space="preserve">en utgivare </w:t>
      </w:r>
      <w:r>
        <w:t>d</w:t>
      </w:r>
      <w:r w:rsidR="00A51F91">
        <w:t>efinitionen av en ”dagstidning”,</w:t>
      </w:r>
      <w:r>
        <w:t xml:space="preserve"> oavsett utgivningsfrekvens</w:t>
      </w:r>
      <w:r w:rsidR="00A51F91">
        <w:t>,</w:t>
      </w:r>
      <w:r>
        <w:t xml:space="preserve"> så bör </w:t>
      </w:r>
      <w:r w:rsidR="00A51F91">
        <w:t>tidningen i</w:t>
      </w:r>
      <w:r w:rsidR="008449A3">
        <w:t xml:space="preserve"> </w:t>
      </w:r>
      <w:r w:rsidR="00A51F91">
        <w:t xml:space="preserve">fråga </w:t>
      </w:r>
      <w:r>
        <w:t>omfattas av driftsstödsuppräkningen.</w:t>
      </w:r>
      <w:r w:rsidR="00A51F91">
        <w:t xml:space="preserve"> Detta bör ges regeringen till känna.</w:t>
      </w:r>
    </w:p>
    <w:p w:rsidRPr="00881181" w:rsidR="00422B9E" w:rsidP="00881181" w:rsidRDefault="00422B9E" w14:paraId="0EBD922D" w14:textId="77777777"/>
    <w:sdt>
      <w:sdtPr>
        <w:alias w:val="CC_Underskrifter"/>
        <w:tag w:val="CC_Underskrifter"/>
        <w:id w:val="583496634"/>
        <w:lock w:val="sdtContentLocked"/>
        <w:placeholder>
          <w:docPart w:val="34D0ED907F234AF4BB89C9D9FE34F59F"/>
        </w:placeholder>
        <w15:appearance w15:val="hidden"/>
      </w:sdtPr>
      <w:sdtEndPr/>
      <w:sdtContent>
        <w:p w:rsidR="004801AC" w:rsidP="00FA5C40" w:rsidRDefault="00E92BFE" w14:paraId="0EBD92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4559" w:rsidRDefault="002B4559" w14:paraId="0EBD9238" w14:textId="77777777"/>
    <w:sectPr w:rsidR="002B45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D923A" w14:textId="77777777" w:rsidR="00C92983" w:rsidRDefault="00C92983" w:rsidP="000C1CAD">
      <w:pPr>
        <w:spacing w:line="240" w:lineRule="auto"/>
      </w:pPr>
      <w:r>
        <w:separator/>
      </w:r>
    </w:p>
  </w:endnote>
  <w:endnote w:type="continuationSeparator" w:id="0">
    <w:p w14:paraId="0EBD923B" w14:textId="77777777" w:rsidR="00C92983" w:rsidRDefault="00C929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924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9241" w14:textId="5AEA8CB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2B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9238" w14:textId="77777777" w:rsidR="00C92983" w:rsidRDefault="00C92983" w:rsidP="000C1CAD">
      <w:pPr>
        <w:spacing w:line="240" w:lineRule="auto"/>
      </w:pPr>
      <w:r>
        <w:separator/>
      </w:r>
    </w:p>
  </w:footnote>
  <w:footnote w:type="continuationSeparator" w:id="0">
    <w:p w14:paraId="0EBD9239" w14:textId="77777777" w:rsidR="00C92983" w:rsidRDefault="00C929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EBD92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BD924B" wp14:anchorId="0EBD92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92BFE" w14:paraId="0EBD92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5B6C0FBFA64865B801BAE2EFDB8B2C"/>
                              </w:placeholder>
                              <w:text/>
                            </w:sdtPr>
                            <w:sdtEndPr/>
                            <w:sdtContent>
                              <w:r w:rsidR="00C9298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C165ABF37E42B5973BB04165123B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BD92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92BFE" w14:paraId="0EBD92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5B6C0FBFA64865B801BAE2EFDB8B2C"/>
                        </w:placeholder>
                        <w:text/>
                      </w:sdtPr>
                      <w:sdtEndPr/>
                      <w:sdtContent>
                        <w:r w:rsidR="00C9298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C165ABF37E42B5973BB04165123BC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BD92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2BFE" w14:paraId="0EBD923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95B6C0FBFA64865B801BAE2EFDB8B2C"/>
        </w:placeholder>
        <w:text/>
      </w:sdtPr>
      <w:sdtEndPr/>
      <w:sdtContent>
        <w:r w:rsidR="00C92983">
          <w:t>KD</w:t>
        </w:r>
      </w:sdtContent>
    </w:sdt>
    <w:sdt>
      <w:sdtPr>
        <w:alias w:val="CC_Noformat_Partinummer"/>
        <w:tag w:val="CC_Noformat_Partinummer"/>
        <w:id w:val="1197820850"/>
        <w:placeholder>
          <w:docPart w:val="DDC165ABF37E42B5973BB04165123BCF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EBD92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2BFE" w14:paraId="0EBD924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9298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E92BFE" w14:paraId="0EBD92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E92BFE" w14:paraId="0EBD92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92BFE" w14:paraId="0EBD92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:4023</w:t>
        </w:r>
      </w:sdtContent>
    </w:sdt>
  </w:p>
  <w:p w:rsidR="004F35FE" w:rsidP="00E03A3D" w:rsidRDefault="00E92BFE" w14:paraId="0EBD92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Tuve Skånberg m.fl.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23D60" w14:paraId="0EBD9247" w14:textId="706ADF24">
        <w:pPr>
          <w:pStyle w:val="FSHRub2"/>
        </w:pPr>
        <w:r>
          <w:t>med anledning av prop. 2017/18:154 Journalistik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EBD92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C92983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4AF5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4559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3D60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E7DBB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6F0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4940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49A3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051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1F91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983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029"/>
    <w:rsid w:val="00D047CF"/>
    <w:rsid w:val="00D05CA6"/>
    <w:rsid w:val="00D0725D"/>
    <w:rsid w:val="00D12A28"/>
    <w:rsid w:val="00D12A78"/>
    <w:rsid w:val="00D12B31"/>
    <w:rsid w:val="00D131C0"/>
    <w:rsid w:val="00D13A8D"/>
    <w:rsid w:val="00D13CDB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2BFE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85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5C40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BD9222"/>
  <w15:chartTrackingRefBased/>
  <w15:docId w15:val="{69C10580-2C6A-4E77-8CA6-D12CA7B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F1867AE7E4DDCADE7C57024B5D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894FB-6BFA-44FE-8CDF-30CC46DCFC7F}"/>
      </w:docPartPr>
      <w:docPartBody>
        <w:p w:rsidR="00762BD6" w:rsidRDefault="00762BD6">
          <w:pPr>
            <w:pStyle w:val="880F1867AE7E4DDCADE7C57024B5DB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51D979003B4D9AAE8D23924DBDE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51D17-83F9-4848-9D3F-EB7033D7748E}"/>
      </w:docPartPr>
      <w:docPartBody>
        <w:p w:rsidR="00762BD6" w:rsidRDefault="00762BD6">
          <w:pPr>
            <w:pStyle w:val="AC51D979003B4D9AAE8D23924DBDEF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0ED907F234AF4BB89C9D9FE34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7B672-163A-4C8D-A6FC-B2C85D199A3F}"/>
      </w:docPartPr>
      <w:docPartBody>
        <w:p w:rsidR="00762BD6" w:rsidRDefault="00762BD6">
          <w:pPr>
            <w:pStyle w:val="34D0ED907F234AF4BB89C9D9FE34F59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95B6C0FBFA64865B801BAE2EFDB8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E84D0-CE10-4DE3-BE8B-E295F17B84F7}"/>
      </w:docPartPr>
      <w:docPartBody>
        <w:p w:rsidR="00762BD6" w:rsidRDefault="00762BD6">
          <w:pPr>
            <w:pStyle w:val="895B6C0FBFA64865B801BAE2EFDB8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165ABF37E42B5973BB04165123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47CFE-07FD-4E1D-948D-2635C7A7FBB7}"/>
      </w:docPartPr>
      <w:docPartBody>
        <w:p w:rsidR="00762BD6" w:rsidRDefault="00762BD6">
          <w:pPr>
            <w:pStyle w:val="DDC165ABF37E42B5973BB04165123BC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D6"/>
    <w:rsid w:val="007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0F1867AE7E4DDCADE7C57024B5DB94">
    <w:name w:val="880F1867AE7E4DDCADE7C57024B5DB94"/>
  </w:style>
  <w:style w:type="paragraph" w:customStyle="1" w:styleId="121B698981844AC4A293B40BA6C1DFF9">
    <w:name w:val="121B698981844AC4A293B40BA6C1DFF9"/>
  </w:style>
  <w:style w:type="paragraph" w:customStyle="1" w:styleId="281DC729863C49D884ED258F1F21CEB4">
    <w:name w:val="281DC729863C49D884ED258F1F21CEB4"/>
  </w:style>
  <w:style w:type="paragraph" w:customStyle="1" w:styleId="AC51D979003B4D9AAE8D23924DBDEF08">
    <w:name w:val="AC51D979003B4D9AAE8D23924DBDEF08"/>
  </w:style>
  <w:style w:type="paragraph" w:customStyle="1" w:styleId="695343BA7544433E9790257AFDB09596">
    <w:name w:val="695343BA7544433E9790257AFDB09596"/>
  </w:style>
  <w:style w:type="paragraph" w:customStyle="1" w:styleId="34D0ED907F234AF4BB89C9D9FE34F59F">
    <w:name w:val="34D0ED907F234AF4BB89C9D9FE34F59F"/>
  </w:style>
  <w:style w:type="paragraph" w:customStyle="1" w:styleId="895B6C0FBFA64865B801BAE2EFDB8B2C">
    <w:name w:val="895B6C0FBFA64865B801BAE2EFDB8B2C"/>
  </w:style>
  <w:style w:type="paragraph" w:customStyle="1" w:styleId="DDC165ABF37E42B5973BB04165123BCF">
    <w:name w:val="DDC165ABF37E42B5973BB04165123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4C52D-25D1-4860-AE44-AABC543D769E}"/>
</file>

<file path=customXml/itemProps2.xml><?xml version="1.0" encoding="utf-8"?>
<ds:datastoreItem xmlns:ds="http://schemas.openxmlformats.org/officeDocument/2006/customXml" ds:itemID="{C153C11A-F01D-4F54-8265-D8F49A6F8864}"/>
</file>

<file path=customXml/itemProps3.xml><?xml version="1.0" encoding="utf-8"?>
<ds:datastoreItem xmlns:ds="http://schemas.openxmlformats.org/officeDocument/2006/customXml" ds:itemID="{9830B90A-5DE0-4EF9-A521-F48057B96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225</Words>
  <Characters>1474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proposition 2017 18 154 Journalistik i hela landet</vt:lpstr>
      <vt:lpstr>
      </vt:lpstr>
    </vt:vector>
  </TitlesOfParts>
  <Company>Sveriges riksdag</Company>
  <LinksUpToDate>false</LinksUpToDate>
  <CharactersWithSpaces>1687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