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C2D1B" w:rsidRDefault="00A879C8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8d068d1-1a94-4c6c-8204-56d14bc454b9"/>
        <w:id w:val="-107822590"/>
        <w:lock w:val="sdtLocked"/>
      </w:sdtPr>
      <w:sdtEndPr/>
      <w:sdtContent>
        <w:p w:rsidR="003F354A" w:rsidRDefault="00775F90" w14:paraId="04E5BE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nationell beredskapsplan för potatis, inklusive lagring, rådgivning till jordbruket och informationsinsatser till hushållen,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F732A" w:rsidP="00503D2A" w:rsidRDefault="00135F49" w14:paraId="15688500" w14:textId="77777777">
      <w:pPr>
        <w:pStyle w:val="Normalutanindragellerluft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Regeringen har markerat vikten av stärkt livsmedelsberedskap i budgetpropositionen. Ett naturligt nästa steg är att utveckla konkreta beredskapsplaner för vissa nyckelgrödor. Här har potatisen en unik betydelse.</w:t>
      </w:r>
    </w:p>
    <w:p w:rsidR="001F732A" w:rsidP="00135F49" w:rsidRDefault="00135F49" w14:paraId="07305B3E" w14:textId="77777777">
      <w:pPr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Calibri"/>
          <w:lang w:eastAsia="sv-SE"/>
        </w:rPr>
        <w:t>En nationell beredskapsplan bör innehålla tre delar:</w:t>
      </w:r>
    </w:p>
    <w:p w:rsidRPr="00135F49" w:rsidR="00135F49" w:rsidP="00503D2A" w:rsidRDefault="00135F49" w14:paraId="75F8D820" w14:textId="65C30F57">
      <w:pPr>
        <w:pStyle w:val="ListaPunkt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Lagring: statliga riktlinjer för långsiktig potatislagring, både för hushåll och större lagerhållare.</w:t>
      </w:r>
    </w:p>
    <w:p w:rsidRPr="00135F49" w:rsidR="00135F49" w:rsidP="00503D2A" w:rsidRDefault="00135F49" w14:paraId="66882BEC" w14:textId="77777777">
      <w:pPr>
        <w:pStyle w:val="ListaPunkt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Odling: rådgivning till lantbrukare om hur odlingen snabbt kan skalas upp vid kris.</w:t>
      </w:r>
    </w:p>
    <w:p w:rsidR="001F732A" w:rsidP="00503D2A" w:rsidRDefault="00135F49" w14:paraId="51089762" w14:textId="11778020">
      <w:pPr>
        <w:pStyle w:val="ListaPunkt"/>
        <w:divId w:val="1890149622"/>
        <w:rPr>
          <w:rFonts w:ascii="Calibri" w:hAnsi="Calibri" w:eastAsia="Calibri" w:cs="Calibri"/>
          <w:sz w:val="22"/>
          <w:szCs w:val="22"/>
          <w:lang w:eastAsia="sv-SE"/>
        </w:rPr>
      </w:pPr>
      <w:r w:rsidRPr="00135F49">
        <w:rPr>
          <w:rFonts w:eastAsia="Times New Roman"/>
          <w:lang w:eastAsia="sv-SE"/>
        </w:rPr>
        <w:t>Information: kampanjer riktade till hushåll om potatisens näringsvärde, användbar</w:t>
      </w:r>
      <w:r w:rsidR="00503D2A">
        <w:rPr>
          <w:rFonts w:eastAsia="Times New Roman"/>
          <w:lang w:eastAsia="sv-SE"/>
        </w:rPr>
        <w:softHyphen/>
      </w:r>
      <w:r w:rsidRPr="00135F49">
        <w:rPr>
          <w:rFonts w:eastAsia="Times New Roman"/>
          <w:lang w:eastAsia="sv-SE"/>
        </w:rPr>
        <w:t>het och betydelse i beredskap.</w:t>
      </w:r>
    </w:p>
    <w:p w:rsidR="00135F49" w:rsidP="00503D2A" w:rsidRDefault="00135F49" w14:paraId="75258788" w14:textId="2D07B025">
      <w:pPr>
        <w:pStyle w:val="Normalutanindragellerluft"/>
        <w:rPr>
          <w:i/>
          <w:noProof/>
        </w:rPr>
      </w:pPr>
      <w:r w:rsidRPr="00135F49">
        <w:rPr>
          <w:rFonts w:eastAsia="Calibri"/>
          <w:lang w:eastAsia="sv-SE"/>
        </w:rPr>
        <w:t>På detta sätt säkerställer vi att potatisen, som kan odlas och lagras över hela landet, blir en integrerad del av Sveriges livsmedelsberedskap. Det stärker hushållen, lantbruket och totalförsvaret.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57D7D03E59B46FABB81C55C95C8908D"/>
        </w:placeholder>
      </w:sdtPr>
      <w:sdtEndPr/>
      <w:sdtContent>
        <w:p w:rsidR="00AC2D1B" w:rsidP="00AC2D1B" w:rsidRDefault="00AC2D1B" w14:paraId="485A6C59" w14:textId="77777777"/>
        <w:p w:rsidR="00AC2D1B" w:rsidP="00AC2D1B" w:rsidRDefault="00A879C8" w14:paraId="3E04525A" w14:textId="050F88A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354A" w14:paraId="0C1C5181" w14:textId="77777777">
        <w:trPr>
          <w:cantSplit/>
        </w:trPr>
        <w:tc>
          <w:tcPr>
            <w:tcW w:w="50" w:type="pct"/>
            <w:vAlign w:val="bottom"/>
          </w:tcPr>
          <w:p w:rsidR="003F354A" w:rsidRDefault="00775F90" w14:paraId="186EF47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F354A" w:rsidRDefault="003F354A" w14:paraId="73A4960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46D825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45D3" w14:textId="77777777" w:rsidR="00A879C8" w:rsidRDefault="00A879C8" w:rsidP="000C1CAD">
      <w:pPr>
        <w:spacing w:line="240" w:lineRule="auto"/>
      </w:pPr>
      <w:r>
        <w:separator/>
      </w:r>
    </w:p>
  </w:endnote>
  <w:endnote w:type="continuationSeparator" w:id="0">
    <w:p w14:paraId="4AEFB3A5" w14:textId="77777777" w:rsidR="00A879C8" w:rsidRDefault="00A879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093F6791" w:rsidR="00262EA3" w:rsidRPr="00AC2D1B" w:rsidRDefault="00262EA3" w:rsidP="00AC2D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9253" w14:textId="77777777" w:rsidR="00A879C8" w:rsidRDefault="00A879C8" w:rsidP="000C1CAD">
      <w:pPr>
        <w:spacing w:line="240" w:lineRule="auto"/>
      </w:pPr>
      <w:r>
        <w:separator/>
      </w:r>
    </w:p>
  </w:footnote>
  <w:footnote w:type="continuationSeparator" w:id="0">
    <w:p w14:paraId="1B390F28" w14:textId="77777777" w:rsidR="00A879C8" w:rsidRDefault="00A879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3238C8F2" w:rsidR="00262EA3" w:rsidRDefault="00A879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F732A">
                                <w:t>2105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5F6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E068DF6" w14:textId="3238C8F2" w:rsidR="00262EA3" w:rsidRDefault="00A879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F732A">
                          <w:t>2105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A879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55CEEE57" w:rsidR="00262EA3" w:rsidRDefault="00A879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2D1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F732A">
          <w:t>2105</w:t>
        </w:r>
      </w:sdtContent>
    </w:sdt>
  </w:p>
  <w:p w14:paraId="0CA8BE0B" w14:textId="77777777" w:rsidR="00262EA3" w:rsidRPr="008227B3" w:rsidRDefault="00A879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A879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2D1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2D1B">
          <w:t>:3224</w:t>
        </w:r>
      </w:sdtContent>
    </w:sdt>
  </w:p>
  <w:p w14:paraId="589627E2" w14:textId="1BE09408" w:rsidR="00262EA3" w:rsidRDefault="00A879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2D1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4405B1BC" w:rsidR="00262EA3" w:rsidRDefault="00135F49" w:rsidP="00283E0F">
        <w:pPr>
          <w:pStyle w:val="FSHRub2"/>
        </w:pPr>
        <w:r>
          <w:t>Nationell beredskapsplan för potatis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2092147">
    <w:abstractNumId w:val="9"/>
  </w:num>
  <w:num w:numId="2" w16cid:durableId="204218517">
    <w:abstractNumId w:val="8"/>
  </w:num>
  <w:num w:numId="3" w16cid:durableId="1441489170">
    <w:abstractNumId w:val="17"/>
  </w:num>
  <w:num w:numId="4" w16cid:durableId="1271814866">
    <w:abstractNumId w:val="14"/>
  </w:num>
  <w:num w:numId="5" w16cid:durableId="762459705">
    <w:abstractNumId w:val="18"/>
  </w:num>
  <w:num w:numId="6" w16cid:durableId="2016881442">
    <w:abstractNumId w:val="19"/>
  </w:num>
  <w:num w:numId="7" w16cid:durableId="514270515">
    <w:abstractNumId w:val="11"/>
  </w:num>
  <w:num w:numId="8" w16cid:durableId="640042703">
    <w:abstractNumId w:val="12"/>
  </w:num>
  <w:num w:numId="9" w16cid:durableId="312416341">
    <w:abstractNumId w:val="15"/>
  </w:num>
  <w:num w:numId="10" w16cid:durableId="688994647">
    <w:abstractNumId w:val="23"/>
  </w:num>
  <w:num w:numId="11" w16cid:durableId="607272175">
    <w:abstractNumId w:val="22"/>
  </w:num>
  <w:num w:numId="12" w16cid:durableId="68038077">
    <w:abstractNumId w:val="22"/>
  </w:num>
  <w:num w:numId="13" w16cid:durableId="2021661172">
    <w:abstractNumId w:val="3"/>
  </w:num>
  <w:num w:numId="14" w16cid:durableId="1696883498">
    <w:abstractNumId w:val="2"/>
  </w:num>
  <w:num w:numId="15" w16cid:durableId="644313957">
    <w:abstractNumId w:val="1"/>
  </w:num>
  <w:num w:numId="16" w16cid:durableId="810487783">
    <w:abstractNumId w:val="0"/>
  </w:num>
  <w:num w:numId="17" w16cid:durableId="1554002516">
    <w:abstractNumId w:val="7"/>
  </w:num>
  <w:num w:numId="18" w16cid:durableId="724136355">
    <w:abstractNumId w:val="6"/>
  </w:num>
  <w:num w:numId="19" w16cid:durableId="1377511875">
    <w:abstractNumId w:val="5"/>
  </w:num>
  <w:num w:numId="20" w16cid:durableId="514419293">
    <w:abstractNumId w:val="4"/>
  </w:num>
  <w:num w:numId="21" w16cid:durableId="833884712">
    <w:abstractNumId w:val="22"/>
  </w:num>
  <w:num w:numId="22" w16cid:durableId="255749130">
    <w:abstractNumId w:val="22"/>
  </w:num>
  <w:num w:numId="23" w16cid:durableId="1599681784">
    <w:abstractNumId w:val="22"/>
  </w:num>
  <w:num w:numId="24" w16cid:durableId="1791128999">
    <w:abstractNumId w:val="22"/>
  </w:num>
  <w:num w:numId="25" w16cid:durableId="1489397895">
    <w:abstractNumId w:val="22"/>
  </w:num>
  <w:num w:numId="26" w16cid:durableId="2078551816">
    <w:abstractNumId w:val="23"/>
  </w:num>
  <w:num w:numId="27" w16cid:durableId="1894268320">
    <w:abstractNumId w:val="23"/>
  </w:num>
  <w:num w:numId="28" w16cid:durableId="554856259">
    <w:abstractNumId w:val="23"/>
  </w:num>
  <w:num w:numId="29" w16cid:durableId="793135198">
    <w:abstractNumId w:val="23"/>
  </w:num>
  <w:num w:numId="30" w16cid:durableId="1650983577">
    <w:abstractNumId w:val="22"/>
  </w:num>
  <w:num w:numId="31" w16cid:durableId="1312055979">
    <w:abstractNumId w:val="22"/>
  </w:num>
  <w:num w:numId="32" w16cid:durableId="1891334653">
    <w:abstractNumId w:val="23"/>
  </w:num>
  <w:num w:numId="33" w16cid:durableId="1905602276">
    <w:abstractNumId w:val="22"/>
  </w:num>
  <w:num w:numId="34" w16cid:durableId="616378428">
    <w:abstractNumId w:val="19"/>
  </w:num>
  <w:num w:numId="35" w16cid:durableId="1982878244">
    <w:abstractNumId w:val="19"/>
    <w:lvlOverride w:ilvl="0">
      <w:startOverride w:val="1"/>
    </w:lvlOverride>
  </w:num>
  <w:num w:numId="36" w16cid:durableId="1711760255">
    <w:abstractNumId w:val="20"/>
  </w:num>
  <w:num w:numId="37" w16cid:durableId="1138458182">
    <w:abstractNumId w:val="19"/>
    <w:lvlOverride w:ilvl="0">
      <w:startOverride w:val="1"/>
    </w:lvlOverride>
  </w:num>
  <w:num w:numId="38" w16cid:durableId="1250886680">
    <w:abstractNumId w:val="13"/>
  </w:num>
  <w:num w:numId="39" w16cid:durableId="1038043758">
    <w:abstractNumId w:val="10"/>
  </w:num>
  <w:num w:numId="40" w16cid:durableId="296499590">
    <w:abstractNumId w:val="21"/>
  </w:num>
  <w:num w:numId="41" w16cid:durableId="9915684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4A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1EFF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32A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54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3D2A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F90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428D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9C8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D1B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CE0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0F2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47ADE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A9C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7D7D03E59B46FABB81C55C95C89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C711B3-7347-4312-B330-CD42B7FF6E5C}"/>
      </w:docPartPr>
      <w:docPartBody>
        <w:p w:rsidR="00CD24F6" w:rsidRDefault="00CD24F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907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441D05"/>
    <w:rsid w:val="009F7836"/>
    <w:rsid w:val="00AA3482"/>
    <w:rsid w:val="00AE4410"/>
    <w:rsid w:val="00BC33CA"/>
    <w:rsid w:val="00CA10F2"/>
    <w:rsid w:val="00CD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E01E7-FD0A-41DB-BB6B-80F6FA2FC65A}"/>
</file>

<file path=customXml/itemProps2.xml><?xml version="1.0" encoding="utf-8"?>
<ds:datastoreItem xmlns:ds="http://schemas.openxmlformats.org/officeDocument/2006/customXml" ds:itemID="{FCE51D4B-06F8-4CB0-B0D8-5C872153672E}"/>
</file>

<file path=customXml/itemProps3.xml><?xml version="1.0" encoding="utf-8"?>
<ds:datastoreItem xmlns:ds="http://schemas.openxmlformats.org/officeDocument/2006/customXml" ds:itemID="{17BACB18-9C1F-4BDE-AB14-9898169697D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971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