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6BE7C27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176FB99D500401F945F2B1B15BA99D5"/>
        </w:placeholder>
        <w15:appearance w15:val="hidden"/>
        <w:text/>
      </w:sdtPr>
      <w:sdtEndPr/>
      <w:sdtContent>
        <w:p w:rsidRPr="009B062B" w:rsidR="00AF30DD" w:rsidP="009B062B" w:rsidRDefault="00AF30DD" w14:paraId="351B81A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8c0cbb5-3e03-4d7c-8dbc-919422c5d01e"/>
        <w:id w:val="1831486720"/>
        <w:lock w:val="sdtLocked"/>
      </w:sdtPr>
      <w:sdtEndPr/>
      <w:sdtContent>
        <w:p w:rsidR="002932F5" w:rsidRDefault="00152251" w14:paraId="7B4ACA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elnätsbolagen ska vara skyldiga att tillhandahålla laststyrning till sina elnätskunder och tillkännager detta för regeringen.</w:t>
          </w:r>
        </w:p>
      </w:sdtContent>
    </w:sdt>
    <w:p w:rsidRPr="009B062B" w:rsidR="00AF30DD" w:rsidP="009B062B" w:rsidRDefault="000156D9" w14:paraId="7F3BE622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474A14" w:rsidR="00474A14" w:rsidP="00474A14" w:rsidRDefault="00474A14" w14:paraId="37F89DDD" w14:textId="77777777">
      <w:r w:rsidRPr="00474A14">
        <w:t xml:space="preserve">Vi kommer inom en snar framtid driva många av våra fordon med el och laddning av batterier i hemmet kommer vara det naturliga sättet att ”tanka” sitt fordon. </w:t>
      </w:r>
    </w:p>
    <w:p w:rsidRPr="00474A14" w:rsidR="00474A14" w:rsidP="00474A14" w:rsidRDefault="00474A14" w14:paraId="57CCF655" w14:textId="77777777">
      <w:r w:rsidRPr="00474A14">
        <w:t xml:space="preserve">Om inget görs kommer det lokala elnätet att tidvis bli överbelastat. Laddning av elfordon måste för att inte orsaka ökande kostnader för elnätsbolagen, som i sin tur övervältras på elkunderna, kunna styras mot övriga laster i elnätet. </w:t>
      </w:r>
    </w:p>
    <w:p w:rsidR="00474A14" w:rsidP="00474A14" w:rsidRDefault="00474A14" w14:paraId="6D130CEB" w14:textId="77777777">
      <w:r w:rsidRPr="00474A14">
        <w:t>Framförallt är det lämpligt att styra värmesystem på ett sådant sätt att laddning av elfordon inte görs samtidigt som värmesystemen tar ut stor effekt från elnätet.</w:t>
      </w:r>
    </w:p>
    <w:p w:rsidRPr="00474A14" w:rsidR="00474A14" w:rsidP="00474A14" w:rsidRDefault="00474A14" w14:paraId="0EE37EBF" w14:textId="77777777">
      <w:r w:rsidRPr="00474A14">
        <w:t xml:space="preserve">Dagens teknik med ”Internet of Things” och smarta hem gör laststyrning tekniskt och ekonomiskt möjligt! Genom att fler hem får fiberanslutning kan anslutning av apparater i våra hem medföra lägre kostnader för anslutning av till exempel värmepumpar. </w:t>
      </w:r>
    </w:p>
    <w:p w:rsidRPr="00474A14" w:rsidR="00474A14" w:rsidP="00474A14" w:rsidRDefault="00474A14" w14:paraId="4882241A" w14:textId="77777777">
      <w:r w:rsidRPr="00474A14">
        <w:t xml:space="preserve">Övergång till eldrift av våra personbilar kommer energimässigt inte vara något problem, 45 TWh olja kommer ersättas av 15 TWh el. </w:t>
      </w:r>
    </w:p>
    <w:p w:rsidRPr="00474A14" w:rsidR="00474A14" w:rsidP="00474A14" w:rsidRDefault="00474A14" w14:paraId="43AFD48F" w14:textId="77777777">
      <w:r w:rsidRPr="00474A14">
        <w:t xml:space="preserve">Däremot kommer det vid kallt väder och behov av laddning efter till exempel en långhelg uppstå effektproblem i det lokala elnätet. </w:t>
      </w:r>
    </w:p>
    <w:p w:rsidRPr="00474A14" w:rsidR="00474A14" w:rsidP="00474A14" w:rsidRDefault="00474A14" w14:paraId="4B7A46FE" w14:textId="77777777">
      <w:r w:rsidRPr="00474A14">
        <w:lastRenderedPageBreak/>
        <w:t>Detta effektproblem kan med hjälp av elnätsbolagens utökade lastansvar lösas med stora nyttor för samhälle, elkund, elnätsbolag och miljön.</w:t>
      </w:r>
    </w:p>
    <w:p w:rsidRPr="00474A14" w:rsidR="00474A14" w:rsidP="00474A14" w:rsidRDefault="00474A14" w14:paraId="2D025E55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189106A9D6824AE3941B144E590881FF"/>
        </w:placeholder>
        <w15:appearance w15:val="hidden"/>
      </w:sdtPr>
      <w:sdtEndPr>
        <w:rPr>
          <w:i/>
          <w:noProof/>
        </w:rPr>
      </w:sdtEndPr>
      <w:sdtContent>
        <w:p w:rsidR="00AD28F9" w:rsidP="00A505B9" w:rsidRDefault="006C25C2" w14:paraId="4EE9B77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Tysklind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B1D64F4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696A" w14:textId="77777777" w:rsidR="00474A14" w:rsidRDefault="00474A14" w:rsidP="000C1CAD">
      <w:pPr>
        <w:spacing w:line="240" w:lineRule="auto"/>
      </w:pPr>
      <w:r>
        <w:separator/>
      </w:r>
    </w:p>
  </w:endnote>
  <w:endnote w:type="continuationSeparator" w:id="0">
    <w:p w14:paraId="0E18EF5A" w14:textId="77777777" w:rsidR="00474A14" w:rsidRDefault="00474A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2EC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F9A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25C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B2D83" w14:textId="77777777" w:rsidR="006C25C2" w:rsidRDefault="006C25C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BB085" w14:textId="77777777" w:rsidR="00474A14" w:rsidRDefault="00474A14" w:rsidP="000C1CAD">
      <w:pPr>
        <w:spacing w:line="240" w:lineRule="auto"/>
      </w:pPr>
      <w:r>
        <w:separator/>
      </w:r>
    </w:p>
  </w:footnote>
  <w:footnote w:type="continuationSeparator" w:id="0">
    <w:p w14:paraId="5F7A5967" w14:textId="77777777" w:rsidR="00474A14" w:rsidRDefault="00474A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51BD9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D839DC" wp14:anchorId="500654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C25C2" w14:paraId="0B307B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62C50E446C4168B0363CA11DE1E2B7"/>
                              </w:placeholder>
                              <w:text/>
                            </w:sdtPr>
                            <w:sdtEndPr/>
                            <w:sdtContent>
                              <w:r w:rsidR="00474A1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07D51D47914141A7A5BE2981DD1101"/>
                              </w:placeholder>
                              <w:text/>
                            </w:sdtPr>
                            <w:sdtEndPr/>
                            <w:sdtContent>
                              <w:r w:rsidR="00474A14">
                                <w:t>1061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0781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62C50E446C4168B0363CA11DE1E2B7"/>
                        </w:placeholder>
                        <w:text/>
                      </w:sdtPr>
                      <w:sdtEndPr/>
                      <w:sdtContent>
                        <w:r w:rsidR="00474A1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07D51D47914141A7A5BE2981DD1101"/>
                        </w:placeholder>
                        <w:text/>
                      </w:sdtPr>
                      <w:sdtEndPr/>
                      <w:sdtContent>
                        <w:r w:rsidR="00474A14">
                          <w:t>1061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8819DC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C25C2" w14:paraId="7539D01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74A14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74A14">
          <w:t>1061</w:t>
        </w:r>
      </w:sdtContent>
    </w:sdt>
  </w:p>
  <w:p w:rsidR="007A5507" w:rsidP="00776B74" w:rsidRDefault="007A5507" w14:paraId="45F13D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C25C2" w14:paraId="1909B0E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74A14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4A14">
          <w:t>1061</w:t>
        </w:r>
      </w:sdtContent>
    </w:sdt>
  </w:p>
  <w:p w:rsidR="007A5507" w:rsidP="00A314CF" w:rsidRDefault="006C25C2" w14:paraId="23D4F0F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3B2C825A" w14:textId="77777777">
    <w:pPr>
      <w:pStyle w:val="FSHNormal"/>
      <w:spacing w:before="40"/>
    </w:pPr>
  </w:p>
  <w:p w:rsidRPr="008227B3" w:rsidR="007A5507" w:rsidP="008227B3" w:rsidRDefault="006C25C2" w14:paraId="35919C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C25C2" w14:paraId="2E1A75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:649</w:t>
        </w:r>
      </w:sdtContent>
    </w:sdt>
  </w:p>
  <w:p w:rsidR="007A5507" w:rsidP="00E03A3D" w:rsidRDefault="006C25C2" w14:paraId="482076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Tysklind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74A14" w14:paraId="2077054D" w14:textId="77777777">
        <w:pPr>
          <w:pStyle w:val="FSHRub2"/>
        </w:pPr>
        <w:r>
          <w:t>Elnätsstyrning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11325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74A14"/>
    <w:rsid w:val="000014AF"/>
    <w:rsid w:val="000030B6"/>
    <w:rsid w:val="00003CCB"/>
    <w:rsid w:val="00006BF0"/>
    <w:rsid w:val="00007816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8E2"/>
    <w:rsid w:val="00124ACE"/>
    <w:rsid w:val="00124ED7"/>
    <w:rsid w:val="0013783E"/>
    <w:rsid w:val="0014285A"/>
    <w:rsid w:val="00143D44"/>
    <w:rsid w:val="00146B8E"/>
    <w:rsid w:val="0014776C"/>
    <w:rsid w:val="001500C1"/>
    <w:rsid w:val="0015225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2F5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4A14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5C2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05B9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0CC65"/>
  <w15:chartTrackingRefBased/>
  <w15:docId w15:val="{67625304-8528-4DD8-938D-5AFE1818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176FB99D500401F945F2B1B15BA9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0C970-5E85-4D27-9F91-6FB8BEED0747}"/>
      </w:docPartPr>
      <w:docPartBody>
        <w:p w:rsidR="00F07BF0" w:rsidRDefault="00F07BF0">
          <w:pPr>
            <w:pStyle w:val="1176FB99D500401F945F2B1B15BA99D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89106A9D6824AE3941B144E59088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05BCE8-ABF0-4F97-ACA9-4A03AD69DB4A}"/>
      </w:docPartPr>
      <w:docPartBody>
        <w:p w:rsidR="00F07BF0" w:rsidRDefault="00F07BF0">
          <w:pPr>
            <w:pStyle w:val="189106A9D6824AE3941B144E590881F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162C50E446C4168B0363CA11DE1E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A1667-C4E6-4F4E-A9A0-5793F1A7E801}"/>
      </w:docPartPr>
      <w:docPartBody>
        <w:p w:rsidR="00F07BF0" w:rsidRDefault="00F07BF0">
          <w:pPr>
            <w:pStyle w:val="E162C50E446C4168B0363CA11DE1E2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7D51D47914141A7A5BE2981DD1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1386E-8164-4420-A5CC-35EACEFDD6E8}"/>
      </w:docPartPr>
      <w:docPartBody>
        <w:p w:rsidR="00F07BF0" w:rsidRDefault="00F07BF0">
          <w:pPr>
            <w:pStyle w:val="2007D51D47914141A7A5BE2981DD110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F0"/>
    <w:rsid w:val="00F0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76FB99D500401F945F2B1B15BA99D5">
    <w:name w:val="1176FB99D500401F945F2B1B15BA99D5"/>
  </w:style>
  <w:style w:type="paragraph" w:customStyle="1" w:styleId="24197805300D412AAA52B826AFFF172A">
    <w:name w:val="24197805300D412AAA52B826AFFF172A"/>
  </w:style>
  <w:style w:type="paragraph" w:customStyle="1" w:styleId="0B238016682343529C6FFB5E60CE678A">
    <w:name w:val="0B238016682343529C6FFB5E60CE678A"/>
  </w:style>
  <w:style w:type="paragraph" w:customStyle="1" w:styleId="189106A9D6824AE3941B144E590881FF">
    <w:name w:val="189106A9D6824AE3941B144E590881FF"/>
  </w:style>
  <w:style w:type="paragraph" w:customStyle="1" w:styleId="E162C50E446C4168B0363CA11DE1E2B7">
    <w:name w:val="E162C50E446C4168B0363CA11DE1E2B7"/>
  </w:style>
  <w:style w:type="paragraph" w:customStyle="1" w:styleId="2007D51D47914141A7A5BE2981DD1101">
    <w:name w:val="2007D51D47914141A7A5BE2981DD1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7234</RubrikLookup>
    <MotionGuid xmlns="00d11361-0b92-4bae-a181-288d6a55b763">70249a0b-0f00-49c9-a740-d447885ac015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7A2ABA16-00DD-47B4-868F-51C8F701E543}"/>
</file>

<file path=customXml/itemProps3.xml><?xml version="1.0" encoding="utf-8"?>
<ds:datastoreItem xmlns:ds="http://schemas.openxmlformats.org/officeDocument/2006/customXml" ds:itemID="{30CA4754-31B5-4590-8E78-BE9B41FD5654}"/>
</file>

<file path=customXml/itemProps4.xml><?xml version="1.0" encoding="utf-8"?>
<ds:datastoreItem xmlns:ds="http://schemas.openxmlformats.org/officeDocument/2006/customXml" ds:itemID="{5475D387-9756-4A91-8F08-B0DC68DD1EB8}"/>
</file>

<file path=customXml/itemProps5.xml><?xml version="1.0" encoding="utf-8"?>
<ds:datastoreItem xmlns:ds="http://schemas.openxmlformats.org/officeDocument/2006/customXml" ds:itemID="{2A82016B-117D-423A-8F1F-BBE8796374E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224</Words>
  <Characters>1247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201617L1061 Elnätsstyrning</dc:title>
  <dc:subject/>
  <dc:creator>Riksdagsförvaltningen</dc:creator>
  <cp:keywords/>
  <dc:description/>
  <cp:lastModifiedBy>Anders Norin</cp:lastModifiedBy>
  <cp:revision>4</cp:revision>
  <cp:lastPrinted>2016-06-13T12:10:00Z</cp:lastPrinted>
  <dcterms:created xsi:type="dcterms:W3CDTF">2016-09-30T11:47:00Z</dcterms:created>
  <dcterms:modified xsi:type="dcterms:W3CDTF">2016-10-03T11:53:00Z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*T8895646D46E6*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https://filur.riksdagen.se/drop/DropOffLibrary/T8895646D46E6.docx</vt:lpwstr>
  </property>
  <property fmtid="{D5CDD505-2E9C-101B-9397-08002B2CF9AE}" pid="13" name="RevisionsOn">
    <vt:lpwstr>1</vt:lpwstr>
  </property>
</Properties>
</file>