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1BE" w:rsidRPr="00FC6F79" w:rsidRDefault="007B41BE">
      <w:pPr>
        <w:pStyle w:val="Frslagsrubrik"/>
      </w:pPr>
      <w:r w:rsidRPr="00FC6F79">
        <w:t>Förslag till riksdagsbeslut</w:t>
      </w:r>
    </w:p>
    <w:p w:rsidR="007B41BE" w:rsidRPr="00FC6F79" w:rsidRDefault="007B41BE">
      <w:pPr>
        <w:pStyle w:val="Hemstlatt"/>
        <w:ind w:left="0"/>
      </w:pPr>
      <w:r w:rsidRPr="00FC6F79">
        <w:t>Riksdagen tillkännager för regeringen som sin mening vad som anförs i motionen om att regeringen ska återkomma med ett lagfö</w:t>
      </w:r>
      <w:r w:rsidRPr="00FC6F79">
        <w:t>r</w:t>
      </w:r>
      <w:r w:rsidRPr="00FC6F79">
        <w:t>slag som innebär förbud mot registrering av nya fordon av ägare med omfa</w:t>
      </w:r>
      <w:r w:rsidRPr="00FC6F79">
        <w:t>t</w:t>
      </w:r>
      <w:r w:rsidRPr="00FC6F79">
        <w:t>tande skulder.</w:t>
      </w:r>
    </w:p>
    <w:p w:rsidR="007B41BE" w:rsidRPr="00FC6F79" w:rsidRDefault="007B41BE">
      <w:pPr>
        <w:pStyle w:val="Rubrik1"/>
      </w:pPr>
      <w:r w:rsidRPr="00FC6F79">
        <w:t>Motivering</w:t>
      </w:r>
    </w:p>
    <w:p w:rsidR="007B41BE" w:rsidRPr="00FC6F79" w:rsidRDefault="007B41BE">
      <w:pPr>
        <w:rPr>
          <w:rFonts w:ascii="Verdana" w:hAnsi="Verdana"/>
          <w:color w:val="000000"/>
          <w:sz w:val="20"/>
        </w:rPr>
      </w:pPr>
      <w:r w:rsidRPr="00FC6F79">
        <w:t>Regeringens proposition 2013/14:176 angående ändrade lagar för att sto</w:t>
      </w:r>
      <w:r w:rsidRPr="00FC6F79">
        <w:t>p</w:t>
      </w:r>
      <w:r w:rsidRPr="00FC6F79">
        <w:t xml:space="preserve">pa den skenande verksamheten med s.k. bilmålvakter är mycket välkommen. </w:t>
      </w:r>
      <w:r w:rsidRPr="00FC6F79">
        <w:rPr>
          <w:rStyle w:val="apple-converted-space"/>
          <w:color w:val="000000"/>
          <w:szCs w:val="24"/>
        </w:rPr>
        <w:t> </w:t>
      </w:r>
      <w:r w:rsidRPr="00FC6F79">
        <w:rPr>
          <w:color w:val="000000"/>
        </w:rPr>
        <w:t>Det finns exempel på personer med tusentals fordon registrerade i sitt namn, med mångmiljonskulder i obetalda felparkeringsavgifter och skatter, samt</w:t>
      </w:r>
      <w:r w:rsidRPr="00FC6F79">
        <w:rPr>
          <w:color w:val="000000"/>
        </w:rPr>
        <w:t>i</w:t>
      </w:r>
      <w:r w:rsidRPr="00FC6F79">
        <w:rPr>
          <w:color w:val="000000"/>
        </w:rPr>
        <w:t>digt som de saknar både tillgångar och körkort. Dessa personer är med stor sannolikhet s.k. bilmålvakter, som mot betalning registrerar andras bilar i sitt namn. Genom registreringen undviker fordonets användare betalningsansv</w:t>
      </w:r>
      <w:r w:rsidRPr="00FC6F79">
        <w:rPr>
          <w:color w:val="000000"/>
        </w:rPr>
        <w:t>a</w:t>
      </w:r>
      <w:r w:rsidRPr="00FC6F79">
        <w:rPr>
          <w:color w:val="000000"/>
        </w:rPr>
        <w:t>ret för skatter och avgifter som är kopplade till fordonet. D</w:t>
      </w:r>
      <w:r w:rsidRPr="00FC6F79">
        <w:rPr>
          <w:color w:val="000000"/>
        </w:rPr>
        <w:t>essa påförs i stället bilmålvakten som inte bryr sig om att betala dem. Bilmålvakten saknar i regel tillgångar som kan utmätas av kronofogden, och kan därför fortsätta att dra på sig skulder utan att riskera några konsekvenser.</w:t>
      </w:r>
    </w:p>
    <w:p w:rsidR="007B41BE" w:rsidRPr="00FC6F79" w:rsidRDefault="007B41BE">
      <w:pPr>
        <w:pStyle w:val="Normaltindrag"/>
      </w:pPr>
      <w:r w:rsidRPr="00FC6F79">
        <w:t>Det är verkligen på tiden att något görs åt denna ljusskygga verksamhet som fått pågå ostört alldeles för länge. I propositionen saknas dock förslaget från Transportstyrelsens rapport om att vägra registrering av ägare till fordon om den nya ägaren har omfattande fordonsrelaterade sk</w:t>
      </w:r>
      <w:r w:rsidRPr="00FC6F79">
        <w:t xml:space="preserve">ulder. </w:t>
      </w:r>
      <w:bookmarkStart w:id="0" w:name="_GoBack"/>
      <w:bookmarkEnd w:id="0"/>
    </w:p>
    <w:p w:rsidR="007B41BE" w:rsidRPr="00FC6F79" w:rsidRDefault="007B41BE">
      <w:pPr>
        <w:pStyle w:val="Normaltindrag"/>
      </w:pPr>
      <w:r w:rsidRPr="00FC6F79">
        <w:t>Regeringens motivering att inte införa denna lagändring är att det skulle kunna inverka menligt på bilbranschen förefaller inte relevant. Samhällets strävan efter lag och rätt måste gå före bilbranschens siffror i bokslutet, om nu lagförslaget har någon inverkan alls på denna bransch. Ytterligare en motive</w:t>
      </w:r>
      <w:r w:rsidRPr="00FC6F79">
        <w:t>r</w:t>
      </w:r>
      <w:r w:rsidRPr="00FC6F79">
        <w:t>ing från regeringen är att administrationen och hanteringen av registerförf</w:t>
      </w:r>
      <w:r w:rsidRPr="00FC6F79">
        <w:t>a</w:t>
      </w:r>
      <w:r w:rsidRPr="00FC6F79">
        <w:t>randet skulle bli dyra och tidsödande vilket också är märkligt i vår datoriser</w:t>
      </w:r>
      <w:r w:rsidRPr="00FC6F79">
        <w:t>a</w:t>
      </w:r>
      <w:r w:rsidRPr="00FC6F79">
        <w:t xml:space="preserve">de tid.  </w:t>
      </w:r>
    </w:p>
    <w:p w:rsidR="007B41BE" w:rsidRPr="00FC6F79" w:rsidRDefault="007B41BE">
      <w:pPr>
        <w:pStyle w:val="Normaltindrag"/>
      </w:pPr>
      <w:r w:rsidRPr="00FC6F79">
        <w:lastRenderedPageBreak/>
        <w:t>Jag yrkar därför att regeringens förslag till åtgärder mot fordonsrelaterade skulder kompletteras med Transportstyrelsens förslag om att vägra registrera ägare till fordon om ägaren har betydande fordonsrelaterade skulder.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6F79">
        <w:trPr>
          <w:cantSplit/>
        </w:trPr>
        <w:tc>
          <w:tcPr>
            <w:tcW w:w="3046" w:type="dxa"/>
          </w:tcPr>
          <w:p w:rsidR="007B41BE" w:rsidRPr="00FC6F79" w:rsidRDefault="007B41BE">
            <w:pPr>
              <w:pStyle w:val="UnderskriftDatum"/>
              <w:spacing w:before="240"/>
            </w:pPr>
            <w:r w:rsidRPr="00FC6F79">
              <w:t>Stockholm den 27 mars 2014</w:t>
            </w:r>
          </w:p>
        </w:tc>
        <w:tc>
          <w:tcPr>
            <w:tcW w:w="3047" w:type="dxa"/>
          </w:tcPr>
          <w:p w:rsidR="007B41BE" w:rsidRPr="00FC6F79" w:rsidRDefault="007B41BE">
            <w:pPr>
              <w:pStyle w:val="Underskrifter"/>
              <w:spacing w:before="240"/>
            </w:pPr>
          </w:p>
        </w:tc>
      </w:tr>
      <w:tr w:rsidR="00000000" w:rsidRPr="00FC6F79">
        <w:trPr>
          <w:cantSplit/>
        </w:trPr>
        <w:tc>
          <w:tcPr>
            <w:tcW w:w="3046" w:type="dxa"/>
          </w:tcPr>
          <w:p w:rsidR="007B41BE" w:rsidRPr="00FC6F79" w:rsidRDefault="007B41BE">
            <w:pPr>
              <w:pStyle w:val="Underskrifter"/>
            </w:pPr>
            <w:r w:rsidRPr="00FC6F79">
              <w:t>Markus Wiechel (SD)</w:t>
            </w:r>
          </w:p>
        </w:tc>
        <w:tc>
          <w:tcPr>
            <w:tcW w:w="3046" w:type="dxa"/>
          </w:tcPr>
          <w:p w:rsidR="007B41BE" w:rsidRPr="00FC6F79" w:rsidRDefault="007B41BE">
            <w:pPr>
              <w:pStyle w:val="Underskrifter"/>
            </w:pPr>
          </w:p>
        </w:tc>
      </w:tr>
    </w:tbl>
    <w:p w:rsidR="007B41BE" w:rsidRPr="00FC6F79" w:rsidRDefault="007B41BE">
      <w:pPr>
        <w:pStyle w:val="Normaltindrag"/>
      </w:pPr>
    </w:p>
    <w:sectPr w:rsidR="007B41BE" w:rsidRPr="00FC6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1BE" w:rsidRPr="00FC6F79" w:rsidRDefault="007B41BE">
      <w:r w:rsidRPr="00FC6F79">
        <w:separator/>
      </w:r>
    </w:p>
  </w:endnote>
  <w:endnote w:type="continuationSeparator" w:id="0">
    <w:p w:rsidR="007B41BE" w:rsidRPr="00FC6F79" w:rsidRDefault="007B41BE">
      <w:r w:rsidRPr="00FC6F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1BE" w:rsidRPr="00FC6F79" w:rsidRDefault="00FC6F79">
    <w:pPr>
      <w:pStyle w:val="Sidfot"/>
    </w:pPr>
    <w:r w:rsidRPr="00FC6F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7167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1BE" w:rsidRDefault="007B41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41BE" w:rsidRDefault="007B41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1BE" w:rsidRPr="00FC6F79" w:rsidRDefault="00FC6F79">
    <w:pPr>
      <w:pStyle w:val="Sidfot"/>
    </w:pPr>
    <w:r w:rsidRPr="00FC6F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36647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1BE" w:rsidRDefault="007B41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1BE" w:rsidRDefault="007B41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1BE" w:rsidRPr="00FC6F79" w:rsidRDefault="00FC6F79">
    <w:pPr>
      <w:pStyle w:val="Sidfot"/>
    </w:pPr>
    <w:r w:rsidRPr="00FC6F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1552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1BE" w:rsidRDefault="007B41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1BE" w:rsidRDefault="007B41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1BE" w:rsidRPr="00FC6F79" w:rsidRDefault="007B41BE">
      <w:r w:rsidRPr="00FC6F79">
        <w:separator/>
      </w:r>
    </w:p>
  </w:footnote>
  <w:footnote w:type="continuationSeparator" w:id="0">
    <w:p w:rsidR="007B41BE" w:rsidRPr="00FC6F79" w:rsidRDefault="007B41BE">
      <w:r w:rsidRPr="00FC6F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1BE" w:rsidRPr="00FC6F79" w:rsidRDefault="00FC6F79">
    <w:pPr>
      <w:pStyle w:val="Sidhuvud"/>
    </w:pPr>
    <w:r w:rsidRPr="00FC6F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12517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1BE" w:rsidRDefault="007B41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41BE" w:rsidRDefault="007B41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1BE" w:rsidRPr="00FC6F79" w:rsidRDefault="00FC6F79">
    <w:pPr>
      <w:pStyle w:val="Sidhuvud"/>
    </w:pPr>
    <w:r w:rsidRPr="00FC6F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5705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1BE" w:rsidRDefault="007B41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41BE" w:rsidRDefault="007B41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1BE" w:rsidRPr="00FC6F79" w:rsidRDefault="007B41BE">
    <w:pPr>
      <w:pStyle w:val="FSHNormal"/>
      <w:tabs>
        <w:tab w:val="right" w:pos="5840"/>
      </w:tabs>
    </w:pPr>
    <w:r w:rsidRPr="00FC6F79">
      <w:br/>
    </w:r>
    <w:r w:rsidRPr="00FC6F79">
      <w:fldChar w:fldCharType="begin" w:fldLock="1"/>
    </w:r>
    <w:r w:rsidRPr="00FC6F79">
      <w:instrText xml:space="preserve"> DOCPROPERTY</w:instrText>
    </w:r>
    <w:r w:rsidRPr="00FC6F79">
      <w:rPr>
        <w:sz w:val="18"/>
      </w:rPr>
      <w:instrText xml:space="preserve"> "YearUser" *\charformat </w:instrText>
    </w:r>
    <w:r w:rsidRPr="00FC6F79">
      <w:fldChar w:fldCharType="separate"/>
    </w:r>
    <w:r w:rsidRPr="00FC6F79">
      <w:t>2013/14</w:t>
    </w:r>
    <w:r w:rsidRPr="00FC6F79">
      <w:fldChar w:fldCharType="end"/>
    </w:r>
    <w:r w:rsidRPr="00FC6F79">
      <w:t xml:space="preserve"> </w:t>
    </w:r>
    <w:r w:rsidRPr="00FC6F79">
      <w:tab/>
      <w:t xml:space="preserve">mnr: </w:t>
    </w:r>
    <w:r w:rsidRPr="00FC6F79">
      <w:fldChar w:fldCharType="begin" w:fldLock="1"/>
    </w:r>
    <w:r w:rsidRPr="00FC6F79">
      <w:instrText xml:space="preserve"> DOCPROPERTY</w:instrText>
    </w:r>
    <w:r w:rsidRPr="00FC6F79">
      <w:rPr>
        <w:sz w:val="18"/>
      </w:rPr>
      <w:instrText xml:space="preserve"> "Motionsnummer" *\charformat </w:instrText>
    </w:r>
    <w:r w:rsidRPr="00FC6F79">
      <w:fldChar w:fldCharType="separate"/>
    </w:r>
    <w:r w:rsidRPr="00FC6F79">
      <w:t>C6</w:t>
    </w:r>
    <w:r w:rsidRPr="00FC6F79">
      <w:fldChar w:fldCharType="end"/>
    </w:r>
    <w:r w:rsidRPr="00FC6F79">
      <w:br/>
    </w:r>
    <w:r w:rsidRPr="00FC6F79">
      <w:fldChar w:fldCharType="begin" w:fldLock="1"/>
    </w:r>
    <w:r w:rsidRPr="00FC6F79">
      <w:instrText xml:space="preserve"> DOCPROPERTY</w:instrText>
    </w:r>
    <w:r w:rsidRPr="00FC6F79">
      <w:rPr>
        <w:sz w:val="18"/>
      </w:rPr>
      <w:instrText xml:space="preserve"> "Samling" *\charformat </w:instrText>
    </w:r>
    <w:r w:rsidRPr="00FC6F79">
      <w:fldChar w:fldCharType="end"/>
    </w:r>
    <w:r w:rsidRPr="00FC6F79">
      <w:tab/>
      <w:t xml:space="preserve">pnr: </w:t>
    </w:r>
    <w:r w:rsidRPr="00FC6F79">
      <w:fldChar w:fldCharType="begin" w:fldLock="1"/>
    </w:r>
    <w:r w:rsidRPr="00FC6F79">
      <w:instrText xml:space="preserve"> DOCPROPERTY</w:instrText>
    </w:r>
    <w:r w:rsidRPr="00FC6F79">
      <w:rPr>
        <w:sz w:val="18"/>
      </w:rPr>
      <w:instrText xml:space="preserve"> "Partinummer" *\charformat </w:instrText>
    </w:r>
    <w:r w:rsidRPr="00FC6F79">
      <w:fldChar w:fldCharType="separate"/>
    </w:r>
    <w:r w:rsidRPr="00FC6F79">
      <w:t>SD448</w:t>
    </w:r>
    <w:r w:rsidRPr="00FC6F79">
      <w:fldChar w:fldCharType="end"/>
    </w:r>
  </w:p>
  <w:p w:rsidR="007B41BE" w:rsidRPr="00FC6F79" w:rsidRDefault="007B41BE">
    <w:pPr>
      <w:pStyle w:val="FSHRub1"/>
    </w:pPr>
    <w:r w:rsidRPr="00FC6F79">
      <w:t>Motion till riksdagen</w:t>
    </w:r>
    <w:r w:rsidRPr="00FC6F79">
      <w:br/>
    </w:r>
    <w:r w:rsidRPr="00FC6F79">
      <w:fldChar w:fldCharType="begin" w:fldLock="1"/>
    </w:r>
    <w:r w:rsidRPr="00FC6F79">
      <w:instrText xml:space="preserve"> DOCPROPERTY "YearUser" *\charformat </w:instrText>
    </w:r>
    <w:r w:rsidRPr="00FC6F79">
      <w:fldChar w:fldCharType="separate"/>
    </w:r>
    <w:r w:rsidRPr="00FC6F79">
      <w:t>2013/14</w:t>
    </w:r>
    <w:r w:rsidRPr="00FC6F79">
      <w:fldChar w:fldCharType="end"/>
    </w:r>
    <w:r w:rsidRPr="00FC6F79">
      <w:t>:</w:t>
    </w:r>
    <w:r w:rsidRPr="00FC6F79">
      <w:fldChar w:fldCharType="begin" w:fldLock="1"/>
    </w:r>
    <w:r w:rsidRPr="00FC6F79">
      <w:instrText xml:space="preserve"> DOCPROPERTY "Motionsnummer" *\charformat </w:instrText>
    </w:r>
    <w:r w:rsidRPr="00FC6F79">
      <w:fldChar w:fldCharType="separate"/>
    </w:r>
    <w:r w:rsidRPr="00FC6F79">
      <w:t>C6</w:t>
    </w:r>
    <w:r w:rsidRPr="00FC6F79">
      <w:fldChar w:fldCharType="end"/>
    </w:r>
  </w:p>
  <w:p w:rsidR="007B41BE" w:rsidRPr="00FC6F79" w:rsidRDefault="007B41BE">
    <w:pPr>
      <w:pStyle w:val="FSHNormalS5"/>
    </w:pPr>
    <w:r w:rsidRPr="00FC6F79">
      <w:fldChar w:fldCharType="begin" w:fldLock="1"/>
    </w:r>
    <w:r w:rsidRPr="00FC6F79">
      <w:instrText xml:space="preserve"> DOCPROPERTY "MotionarText" *\charformat </w:instrText>
    </w:r>
    <w:r w:rsidRPr="00FC6F79">
      <w:fldChar w:fldCharType="separate"/>
    </w:r>
    <w:r w:rsidRPr="00FC6F79">
      <w:t>av Markus Wiechel (SD)</w:t>
    </w:r>
    <w:r w:rsidRPr="00FC6F79">
      <w:fldChar w:fldCharType="end"/>
    </w:r>
    <w:r w:rsidRPr="00FC6F79">
      <w:br/>
    </w:r>
    <w:r w:rsidRPr="00FC6F79">
      <w:fldChar w:fldCharType="begin" w:fldLock="1"/>
    </w:r>
    <w:r w:rsidRPr="00FC6F79">
      <w:instrText xml:space="preserve"> DOCPROPERTY "SvarFrasKort" *\charformat </w:instrText>
    </w:r>
    <w:r w:rsidRPr="00FC6F79">
      <w:fldChar w:fldCharType="separate"/>
    </w:r>
    <w:r w:rsidRPr="00FC6F79">
      <w:t>med anledning av prop. 2013/14:176</w:t>
    </w:r>
    <w:r w:rsidRPr="00FC6F79">
      <w:fldChar w:fldCharType="end"/>
    </w:r>
  </w:p>
  <w:p w:rsidR="007B41BE" w:rsidRPr="00FC6F79" w:rsidRDefault="007B41BE">
    <w:pPr>
      <w:pStyle w:val="FSHTitel"/>
    </w:pPr>
    <w:r w:rsidRPr="00FC6F79">
      <w:fldChar w:fldCharType="begin" w:fldLock="1"/>
    </w:r>
    <w:r w:rsidRPr="00FC6F79">
      <w:instrText xml:space="preserve"> DOCPROPERTY</w:instrText>
    </w:r>
    <w:r w:rsidRPr="00FC6F79">
      <w:rPr>
        <w:sz w:val="18"/>
      </w:rPr>
      <w:instrText xml:space="preserve"> "RubrikSvar" *\charformat </w:instrText>
    </w:r>
    <w:r w:rsidRPr="00FC6F79">
      <w:fldChar w:fldCharType="separate"/>
    </w:r>
    <w:r w:rsidRPr="00FC6F79">
      <w:t>Fordonsrelaterade skulder</w:t>
    </w:r>
    <w:r w:rsidRPr="00FC6F79">
      <w:fldChar w:fldCharType="end"/>
    </w:r>
  </w:p>
  <w:p w:rsidR="007B41BE" w:rsidRPr="00FC6F79" w:rsidRDefault="007B41BE">
    <w:pPr>
      <w:pStyle w:val="Normal00"/>
    </w:pPr>
  </w:p>
  <w:p w:rsidR="007B41BE" w:rsidRPr="00FC6F79" w:rsidRDefault="007B41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7801647">
    <w:abstractNumId w:val="13"/>
  </w:num>
  <w:num w:numId="2" w16cid:durableId="1406804131">
    <w:abstractNumId w:val="11"/>
  </w:num>
  <w:num w:numId="3" w16cid:durableId="1106775490">
    <w:abstractNumId w:val="14"/>
  </w:num>
  <w:num w:numId="4" w16cid:durableId="2107114332">
    <w:abstractNumId w:val="8"/>
  </w:num>
  <w:num w:numId="5" w16cid:durableId="462624492">
    <w:abstractNumId w:val="3"/>
  </w:num>
  <w:num w:numId="6" w16cid:durableId="2119985602">
    <w:abstractNumId w:val="2"/>
  </w:num>
  <w:num w:numId="7" w16cid:durableId="80565744">
    <w:abstractNumId w:val="1"/>
  </w:num>
  <w:num w:numId="8" w16cid:durableId="689797828">
    <w:abstractNumId w:val="0"/>
  </w:num>
  <w:num w:numId="9" w16cid:durableId="353070025">
    <w:abstractNumId w:val="9"/>
  </w:num>
  <w:num w:numId="10" w16cid:durableId="1371879920">
    <w:abstractNumId w:val="7"/>
  </w:num>
  <w:num w:numId="11" w16cid:durableId="2110466541">
    <w:abstractNumId w:val="6"/>
  </w:num>
  <w:num w:numId="12" w16cid:durableId="630747853">
    <w:abstractNumId w:val="5"/>
  </w:num>
  <w:num w:numId="13" w16cid:durableId="1657876541">
    <w:abstractNumId w:val="4"/>
  </w:num>
  <w:num w:numId="14" w16cid:durableId="1551066349">
    <w:abstractNumId w:val="16"/>
  </w:num>
  <w:num w:numId="15" w16cid:durableId="397017920">
    <w:abstractNumId w:val="12"/>
  </w:num>
  <w:num w:numId="16" w16cid:durableId="15572756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3-27"/>
    <w:docVar w:name="PersonGUIDs" w:val="{738A94F6-60EC-49EA-A25C-D204492C99D5}"/>
  </w:docVars>
  <w:rsids>
    <w:rsidRoot w:val="00E23BAC"/>
    <w:rsid w:val="007B41BE"/>
    <w:rsid w:val="00E23BAC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3658E6-D0BF-4E0B-9CB7-5C710BFA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Standardstycketeckensnitt"/>
    <w:rPr>
      <w:rFonts w:cs="Times New Roman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1804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SD448</vt:lpstr>
    </vt:vector>
  </TitlesOfParts>
  <Company>Riksdagen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SD448</dc:title>
  <dc:subject>SD448</dc:subject>
  <dc:creator>Riksdagen</dc:creator>
  <cp:keywords>Riksdagen</cp:keywords>
  <dc:description>AD-ändringar</dc:description>
  <cp:lastModifiedBy>Lars Brink</cp:lastModifiedBy>
  <cp:revision>2</cp:revision>
  <cp:lastPrinted>2014-04-09T07:58:00Z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mot2000_607_2014-03-27</vt:lpwstr>
  </property>
  <property fmtid="{D5CDD505-2E9C-101B-9397-08002B2CF9AE}" pid="3" name="version">
    <vt:lpwstr>mot2000_607_2014-03-27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2013/14:176 Fordonsrelaterade skulder</vt:lpwstr>
  </property>
  <property fmtid="{D5CDD505-2E9C-101B-9397-08002B2CF9AE}" pid="11" name="SvarFrasKort">
    <vt:lpwstr>med anledning av prop. 2013/14:176</vt:lpwstr>
  </property>
  <property fmtid="{D5CDD505-2E9C-101B-9397-08002B2CF9AE}" pid="12" name="Svar">
    <vt:lpwstr>Proposition</vt:lpwstr>
  </property>
  <property fmtid="{D5CDD505-2E9C-101B-9397-08002B2CF9AE}" pid="13" name="SvarNr">
    <vt:lpwstr>2013/14:176</vt:lpwstr>
  </property>
  <property fmtid="{D5CDD505-2E9C-101B-9397-08002B2CF9AE}" pid="14" name="RubrikSvar">
    <vt:lpwstr>Fordonsrelaterade skulder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SD448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Markus Wiechel (SD)</vt:lpwstr>
  </property>
  <property fmtid="{D5CDD505-2E9C-101B-9397-08002B2CF9AE}" pid="26" name="MotionarLista">
    <vt:lpwstr>Wiechel, Markus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Markus Wiechel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mars 2014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20132014000000830068000004480069</vt:lpwstr>
  </property>
  <property fmtid="{D5CDD505-2E9C-101B-9397-08002B2CF9AE}" pid="47" name="datum">
    <vt:lpwstr>140327</vt:lpwstr>
  </property>
  <property fmtid="{D5CDD505-2E9C-101B-9397-08002B2CF9AE}" pid="48" name="avsändar-e-post">
    <vt:lpwstr/>
  </property>
  <property fmtid="{D5CDD505-2E9C-101B-9397-08002B2CF9AE}" pid="49" name="id">
    <vt:lpwstr>20132014000000830068000004480069</vt:lpwstr>
  </property>
  <property fmtid="{D5CDD505-2E9C-101B-9397-08002B2CF9AE}" pid="50" name="nummer">
    <vt:lpwstr>6</vt:lpwstr>
  </property>
  <property fmtid="{D5CDD505-2E9C-101B-9397-08002B2CF9AE}" pid="51" name="utskottsbeteckning">
    <vt:lpwstr>C</vt:lpwstr>
  </property>
  <property fmtid="{D5CDD505-2E9C-101B-9397-08002B2CF9AE}" pid="52" name="GlobalUID">
    <vt:lpwstr>{515B058E-E2BA-49F3-950A-067A9049602B}</vt:lpwstr>
  </property>
  <property fmtid="{D5CDD505-2E9C-101B-9397-08002B2CF9AE}" pid="53" name="Överföringar">
    <vt:i4>0</vt:i4>
  </property>
  <property fmtid="{D5CDD505-2E9C-101B-9397-08002B2CF9AE}" pid="54" name="Checksum">
    <vt:lpwstr>*1013165298358*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140409 09:58:55.447</vt:lpwstr>
  </property>
  <property fmtid="{D5CDD505-2E9C-101B-9397-08002B2CF9AE}" pid="58" name="urixGuid">
    <vt:lpwstr>{999200CB-3BDD-4CCD-8C29-71CF0697032A}</vt:lpwstr>
  </property>
</Properties>
</file>