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493D1F09684729A0F30B67AB20C23F"/>
        </w:placeholder>
        <w:text/>
      </w:sdtPr>
      <w:sdtEndPr/>
      <w:sdtContent>
        <w:p w:rsidRPr="009B062B" w:rsidR="00AF30DD" w:rsidP="00DA28CE" w:rsidRDefault="00AF30DD" w14:paraId="524A5090" w14:textId="77777777">
          <w:pPr>
            <w:pStyle w:val="Rubrik1"/>
            <w:spacing w:after="300"/>
          </w:pPr>
          <w:r w:rsidRPr="009B062B">
            <w:t>Förslag till riksdagsbeslut</w:t>
          </w:r>
        </w:p>
      </w:sdtContent>
    </w:sdt>
    <w:sdt>
      <w:sdtPr>
        <w:alias w:val="Yrkande 1"/>
        <w:tag w:val="0f5e3461-6f7a-4cdf-8cf8-e346f0445eb1"/>
        <w:id w:val="-1943144108"/>
        <w:lock w:val="sdtLocked"/>
      </w:sdtPr>
      <w:sdtEndPr/>
      <w:sdtContent>
        <w:p w:rsidR="00100C7C" w:rsidRDefault="00D32B49" w14:paraId="08018A72" w14:textId="77777777">
          <w:pPr>
            <w:pStyle w:val="Frslagstext"/>
            <w:numPr>
              <w:ilvl w:val="0"/>
              <w:numId w:val="0"/>
            </w:numPr>
          </w:pPr>
          <w:r>
            <w:t>Riksdagen ställer sig bakom det som anförs i motionen om att Sverige i sina kontakter med Indien bör ta avstånd från förföljelsen av religiösa minoriteter i Indien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94939C4AC540ACB32A3309EAFD667E"/>
        </w:placeholder>
        <w:text/>
      </w:sdtPr>
      <w:sdtEndPr/>
      <w:sdtContent>
        <w:p w:rsidRPr="009B062B" w:rsidR="006D79C9" w:rsidP="00333E95" w:rsidRDefault="006D79C9" w14:paraId="3E28DAA1" w14:textId="77777777">
          <w:pPr>
            <w:pStyle w:val="Rubrik1"/>
          </w:pPr>
          <w:r>
            <w:t>Motivering</w:t>
          </w:r>
        </w:p>
      </w:sdtContent>
    </w:sdt>
    <w:p w:rsidRPr="00D150F2" w:rsidR="00D150F2" w:rsidP="00D150F2" w:rsidRDefault="00D150F2" w14:paraId="40583A90" w14:textId="15D1CA79">
      <w:pPr>
        <w:pStyle w:val="Normalutanindragellerluft"/>
        <w:rPr>
          <w:rFonts w:eastAsia="Times New Roman"/>
          <w:lang w:eastAsia="sv-SE"/>
        </w:rPr>
      </w:pPr>
      <w:r w:rsidRPr="00D150F2">
        <w:rPr>
          <w:rFonts w:eastAsia="Times New Roman"/>
          <w:lang w:eastAsia="sv-SE"/>
        </w:rPr>
        <w:t>Under senare år har situationen för Indiens religiösa minoriteter försämrats avsevärt. Det blir allt mer tydligt att de mänskliga rättigheterna åsidosätts och att de med</w:t>
      </w:r>
      <w:r w:rsidR="008C6450">
        <w:rPr>
          <w:rFonts w:eastAsia="Times New Roman"/>
          <w:lang w:eastAsia="sv-SE"/>
        </w:rPr>
        <w:softHyphen/>
      </w:r>
      <w:r w:rsidRPr="00D150F2">
        <w:rPr>
          <w:rFonts w:eastAsia="Times New Roman"/>
          <w:lang w:eastAsia="sv-SE"/>
        </w:rPr>
        <w:t>borgerliga rättigheterna ifrågasätts för dessa grupper. I Indien är det visserligen ”förbjudet att diskriminera någon på grund av religion, ras, kast, kön eller födelseort”, men just nu pågår en illavarslande utveckling där en stor del av befolkningen blir allt mer ansatt och utpekad som ”främmande”.</w:t>
      </w:r>
    </w:p>
    <w:p w:rsidRPr="00D150F2" w:rsidR="00D150F2" w:rsidP="008C6450" w:rsidRDefault="00D150F2" w14:paraId="13CB8B9E" w14:textId="1C0BC206">
      <w:pPr>
        <w:rPr>
          <w:rFonts w:eastAsia="Times New Roman"/>
          <w:lang w:eastAsia="sv-SE"/>
        </w:rPr>
      </w:pPr>
      <w:r w:rsidRPr="00D150F2">
        <w:rPr>
          <w:rFonts w:eastAsia="Times New Roman"/>
          <w:lang w:eastAsia="sv-SE"/>
        </w:rPr>
        <w:t>Trots att religionsbaserat våld har förekommit i åratal, visar en analys av händelserna sedan 2014 att hinduextremister skapat en miljö av hat och intolerans gentemot Indiens religiösa minoriteter och främst mot kristna och muslimska grupper. Detta har i sin tur inneburit en ökning av våld, social utfrysning, vandalisering av egendom, hatfyllda uttalanden, störande och fördömande av fredliga icke-hinduiska religiösa aktiviteter och falska anklagelser för missionsverksamhet. Av de rapporterade incidenterna handlar 39 procent om fysiskt våld mot kristna.</w:t>
      </w:r>
    </w:p>
    <w:p w:rsidRPr="00D150F2" w:rsidR="00D150F2" w:rsidP="008C6450" w:rsidRDefault="00D150F2" w14:paraId="02B7F60F" w14:textId="2C51418D">
      <w:pPr>
        <w:rPr>
          <w:rFonts w:eastAsia="Times New Roman"/>
          <w:lang w:eastAsia="sv-SE"/>
        </w:rPr>
      </w:pPr>
      <w:r w:rsidRPr="00D150F2">
        <w:rPr>
          <w:rFonts w:eastAsia="Times New Roman"/>
          <w:lang w:eastAsia="sv-SE"/>
        </w:rPr>
        <w:t>Den indiska regeringens företrädare är delaktiga i förföljelsen av religiösa minoriteter. Det handlar både om att vända bort blicken och att direkt medverka i förföljelsen. Federala, statliga och lokala makthavare har stöttat offentliga uttalanden som marginaliserar och väcker intolerans mot religiösa minoriteter. Polis och makt</w:t>
      </w:r>
      <w:r w:rsidR="008C6450">
        <w:rPr>
          <w:rFonts w:eastAsia="Times New Roman"/>
          <w:lang w:eastAsia="sv-SE"/>
        </w:rPr>
        <w:softHyphen/>
      </w:r>
      <w:bookmarkStart w:name="_GoBack" w:id="1"/>
      <w:bookmarkEnd w:id="1"/>
      <w:r w:rsidRPr="00D150F2">
        <w:rPr>
          <w:rFonts w:eastAsia="Times New Roman"/>
          <w:lang w:eastAsia="sv-SE"/>
        </w:rPr>
        <w:t>havare på lokal nivå har aktivt deltagit i att förstöra egendom och att utöva våld mot religiösa minoriteter.</w:t>
      </w:r>
    </w:p>
    <w:p w:rsidRPr="00D150F2" w:rsidR="00D150F2" w:rsidP="008C6450" w:rsidRDefault="00D150F2" w14:paraId="66673FC4" w14:textId="6A3B23B5">
      <w:pPr>
        <w:rPr>
          <w:rFonts w:eastAsia="Times New Roman"/>
          <w:lang w:eastAsia="sv-SE"/>
        </w:rPr>
      </w:pPr>
      <w:r w:rsidRPr="00D150F2">
        <w:rPr>
          <w:rFonts w:eastAsia="Times New Roman"/>
          <w:lang w:eastAsia="sv-SE"/>
        </w:rPr>
        <w:lastRenderedPageBreak/>
        <w:t>Det är av stor vikt att den svenska regeringen agerar i sina kontakter med den indiska regimen genom att uppmärksamma och ta avstånd från förföljelsen av religiösa minoriteter i Indien. Detta bör ges regeringen tillkänna.</w:t>
      </w:r>
    </w:p>
    <w:sdt>
      <w:sdtPr>
        <w:alias w:val="CC_Underskrifter"/>
        <w:tag w:val="CC_Underskrifter"/>
        <w:id w:val="583496634"/>
        <w:lock w:val="sdtContentLocked"/>
        <w:placeholder>
          <w:docPart w:val="81D98BC747C34AB9917BC398161EF977"/>
        </w:placeholder>
      </w:sdtPr>
      <w:sdtEndPr>
        <w:rPr>
          <w:i/>
          <w:noProof/>
        </w:rPr>
      </w:sdtEndPr>
      <w:sdtContent>
        <w:p w:rsidR="00D150F2" w:rsidP="00632683" w:rsidRDefault="00D150F2" w14:paraId="6CF0B217" w14:textId="77777777"/>
        <w:p w:rsidR="00CC11BF" w:rsidP="00632683" w:rsidRDefault="009D108D" w14:paraId="68ED101E" w14:textId="77777777"/>
      </w:sdtContent>
    </w:sdt>
    <w:tbl>
      <w:tblPr>
        <w:tblW w:w="5000" w:type="pct"/>
        <w:tblLook w:val="04A0" w:firstRow="1" w:lastRow="0" w:firstColumn="1" w:lastColumn="0" w:noHBand="0" w:noVBand="1"/>
        <w:tblCaption w:val="underskrifter"/>
      </w:tblPr>
      <w:tblGrid>
        <w:gridCol w:w="4252"/>
        <w:gridCol w:w="4252"/>
      </w:tblGrid>
      <w:tr w:rsidR="001E0C26" w14:paraId="4659AAA2" w14:textId="77777777">
        <w:trPr>
          <w:cantSplit/>
        </w:trPr>
        <w:tc>
          <w:tcPr>
            <w:tcW w:w="50" w:type="pct"/>
            <w:vAlign w:val="bottom"/>
          </w:tcPr>
          <w:p w:rsidR="001E0C26" w:rsidRDefault="009A76E3" w14:paraId="46D4CCDF" w14:textId="77777777">
            <w:pPr>
              <w:pStyle w:val="Underskrifter"/>
            </w:pPr>
            <w:r>
              <w:t>Roland Utbult (KD)</w:t>
            </w:r>
          </w:p>
        </w:tc>
        <w:tc>
          <w:tcPr>
            <w:tcW w:w="50" w:type="pct"/>
            <w:vAlign w:val="bottom"/>
          </w:tcPr>
          <w:p w:rsidR="001E0C26" w:rsidRDefault="001E0C26" w14:paraId="6CC46B6A" w14:textId="77777777">
            <w:pPr>
              <w:pStyle w:val="Underskrifter"/>
            </w:pPr>
          </w:p>
        </w:tc>
      </w:tr>
    </w:tbl>
    <w:p w:rsidRPr="008E0FE2" w:rsidR="004801AC" w:rsidP="00DF3554" w:rsidRDefault="004801AC" w14:paraId="28C6D165"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CE0491" w14:textId="77777777" w:rsidR="00D150F2" w:rsidRDefault="00D150F2" w:rsidP="000C1CAD">
      <w:pPr>
        <w:spacing w:line="240" w:lineRule="auto"/>
      </w:pPr>
      <w:r>
        <w:separator/>
      </w:r>
    </w:p>
  </w:endnote>
  <w:endnote w:type="continuationSeparator" w:id="0">
    <w:p w14:paraId="103E6595" w14:textId="77777777" w:rsidR="00D150F2" w:rsidRDefault="00D150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6D1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236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E35FC" w14:textId="77777777" w:rsidR="00262EA3" w:rsidRPr="00632683" w:rsidRDefault="00262EA3" w:rsidP="006326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E65C8" w14:textId="77777777" w:rsidR="00D150F2" w:rsidRDefault="00D150F2" w:rsidP="000C1CAD">
      <w:pPr>
        <w:spacing w:line="240" w:lineRule="auto"/>
      </w:pPr>
      <w:r>
        <w:separator/>
      </w:r>
    </w:p>
  </w:footnote>
  <w:footnote w:type="continuationSeparator" w:id="0">
    <w:p w14:paraId="5565C6D9" w14:textId="77777777" w:rsidR="00D150F2" w:rsidRDefault="00D150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B6D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02E991" wp14:editId="15C713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738599" w14:textId="77777777" w:rsidR="00262EA3" w:rsidRDefault="009D108D" w:rsidP="008103B5">
                          <w:pPr>
                            <w:jc w:val="right"/>
                          </w:pPr>
                          <w:sdt>
                            <w:sdtPr>
                              <w:alias w:val="CC_Noformat_Partikod"/>
                              <w:tag w:val="CC_Noformat_Partikod"/>
                              <w:id w:val="-53464382"/>
                              <w:placeholder>
                                <w:docPart w:val="FCBF62F05F15492AA470AEFF7653A7B4"/>
                              </w:placeholder>
                              <w:text/>
                            </w:sdtPr>
                            <w:sdtEndPr/>
                            <w:sdtContent>
                              <w:r w:rsidR="00D150F2">
                                <w:t>KD</w:t>
                              </w:r>
                            </w:sdtContent>
                          </w:sdt>
                          <w:sdt>
                            <w:sdtPr>
                              <w:alias w:val="CC_Noformat_Partinummer"/>
                              <w:tag w:val="CC_Noformat_Partinummer"/>
                              <w:id w:val="-1709555926"/>
                              <w:placeholder>
                                <w:docPart w:val="0561BF60B9A44B18B0291B1CDAA876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02E9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738599" w14:textId="77777777" w:rsidR="00262EA3" w:rsidRDefault="009D108D" w:rsidP="008103B5">
                    <w:pPr>
                      <w:jc w:val="right"/>
                    </w:pPr>
                    <w:sdt>
                      <w:sdtPr>
                        <w:alias w:val="CC_Noformat_Partikod"/>
                        <w:tag w:val="CC_Noformat_Partikod"/>
                        <w:id w:val="-53464382"/>
                        <w:placeholder>
                          <w:docPart w:val="FCBF62F05F15492AA470AEFF7653A7B4"/>
                        </w:placeholder>
                        <w:text/>
                      </w:sdtPr>
                      <w:sdtEndPr/>
                      <w:sdtContent>
                        <w:r w:rsidR="00D150F2">
                          <w:t>KD</w:t>
                        </w:r>
                      </w:sdtContent>
                    </w:sdt>
                    <w:sdt>
                      <w:sdtPr>
                        <w:alias w:val="CC_Noformat_Partinummer"/>
                        <w:tag w:val="CC_Noformat_Partinummer"/>
                        <w:id w:val="-1709555926"/>
                        <w:placeholder>
                          <w:docPart w:val="0561BF60B9A44B18B0291B1CDAA876E8"/>
                        </w:placeholder>
                        <w:showingPlcHdr/>
                        <w:text/>
                      </w:sdtPr>
                      <w:sdtEndPr/>
                      <w:sdtContent>
                        <w:r w:rsidR="00262EA3">
                          <w:t xml:space="preserve"> </w:t>
                        </w:r>
                      </w:sdtContent>
                    </w:sdt>
                  </w:p>
                </w:txbxContent>
              </v:textbox>
              <w10:wrap anchorx="page"/>
            </v:shape>
          </w:pict>
        </mc:Fallback>
      </mc:AlternateContent>
    </w:r>
  </w:p>
  <w:p w14:paraId="46D07D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C7233" w14:textId="77777777" w:rsidR="00262EA3" w:rsidRDefault="00262EA3" w:rsidP="008563AC">
    <w:pPr>
      <w:jc w:val="right"/>
    </w:pPr>
  </w:p>
  <w:p w14:paraId="7F85D3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60602" w14:textId="77777777" w:rsidR="00262EA3" w:rsidRDefault="009D10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562F6C" wp14:editId="3265EE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116652" w14:textId="77777777" w:rsidR="00262EA3" w:rsidRDefault="009D108D" w:rsidP="00A314CF">
    <w:pPr>
      <w:pStyle w:val="FSHNormal"/>
      <w:spacing w:before="40"/>
    </w:pPr>
    <w:sdt>
      <w:sdtPr>
        <w:alias w:val="CC_Noformat_Motionstyp"/>
        <w:tag w:val="CC_Noformat_Motionstyp"/>
        <w:id w:val="1162973129"/>
        <w:lock w:val="sdtContentLocked"/>
        <w15:appearance w15:val="hidden"/>
        <w:text/>
      </w:sdtPr>
      <w:sdtEndPr/>
      <w:sdtContent>
        <w:r w:rsidR="00D43117">
          <w:t>Enskild motion</w:t>
        </w:r>
      </w:sdtContent>
    </w:sdt>
    <w:r w:rsidR="00821B36">
      <w:t xml:space="preserve"> </w:t>
    </w:r>
    <w:sdt>
      <w:sdtPr>
        <w:alias w:val="CC_Noformat_Partikod"/>
        <w:tag w:val="CC_Noformat_Partikod"/>
        <w:id w:val="1471015553"/>
        <w:text/>
      </w:sdtPr>
      <w:sdtEndPr/>
      <w:sdtContent>
        <w:r w:rsidR="00D150F2">
          <w:t>KD</w:t>
        </w:r>
      </w:sdtContent>
    </w:sdt>
    <w:sdt>
      <w:sdtPr>
        <w:alias w:val="CC_Noformat_Partinummer"/>
        <w:tag w:val="CC_Noformat_Partinummer"/>
        <w:id w:val="-2014525982"/>
        <w:showingPlcHdr/>
        <w:text/>
      </w:sdtPr>
      <w:sdtEndPr/>
      <w:sdtContent>
        <w:r w:rsidR="00821B36">
          <w:t xml:space="preserve"> </w:t>
        </w:r>
      </w:sdtContent>
    </w:sdt>
  </w:p>
  <w:p w14:paraId="668F51B2" w14:textId="77777777" w:rsidR="00262EA3" w:rsidRPr="008227B3" w:rsidRDefault="009D10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3E07E3" w14:textId="77777777" w:rsidR="00262EA3" w:rsidRPr="008227B3" w:rsidRDefault="009D10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311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3117">
          <w:t>:2135</w:t>
        </w:r>
      </w:sdtContent>
    </w:sdt>
  </w:p>
  <w:p w14:paraId="1DC14A5C" w14:textId="77777777" w:rsidR="00262EA3" w:rsidRDefault="009D108D" w:rsidP="00E03A3D">
    <w:pPr>
      <w:pStyle w:val="Motionr"/>
    </w:pPr>
    <w:sdt>
      <w:sdtPr>
        <w:alias w:val="CC_Noformat_Avtext"/>
        <w:tag w:val="CC_Noformat_Avtext"/>
        <w:id w:val="-2020768203"/>
        <w:lock w:val="sdtContentLocked"/>
        <w15:appearance w15:val="hidden"/>
        <w:text/>
      </w:sdtPr>
      <w:sdtEndPr/>
      <w:sdtContent>
        <w:r w:rsidR="00D43117">
          <w:t>av Roland Utbult (KD)</w:t>
        </w:r>
      </w:sdtContent>
    </w:sdt>
  </w:p>
  <w:sdt>
    <w:sdtPr>
      <w:alias w:val="CC_Noformat_Rubtext"/>
      <w:tag w:val="CC_Noformat_Rubtext"/>
      <w:id w:val="-218060500"/>
      <w:lock w:val="sdtLocked"/>
      <w:text/>
    </w:sdtPr>
    <w:sdtEndPr/>
    <w:sdtContent>
      <w:p w14:paraId="1B4E7C6C" w14:textId="77777777" w:rsidR="00262EA3" w:rsidRDefault="00D150F2" w:rsidP="00283E0F">
        <w:pPr>
          <w:pStyle w:val="FSHRub2"/>
        </w:pPr>
        <w:r>
          <w:t>Förföljelsen av religiösa minoriteter i Indien</w:t>
        </w:r>
      </w:p>
    </w:sdtContent>
  </w:sdt>
  <w:sdt>
    <w:sdtPr>
      <w:alias w:val="CC_Boilerplate_3"/>
      <w:tag w:val="CC_Boilerplate_3"/>
      <w:id w:val="1606463544"/>
      <w:lock w:val="sdtContentLocked"/>
      <w15:appearance w15:val="hidden"/>
      <w:text w:multiLine="1"/>
    </w:sdtPr>
    <w:sdtEndPr/>
    <w:sdtContent>
      <w:p w14:paraId="2D07FC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150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C7C"/>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C26"/>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607"/>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683"/>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450"/>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6E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08D"/>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6B6"/>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0F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B49"/>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11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5A36C3"/>
  <w15:chartTrackingRefBased/>
  <w15:docId w15:val="{EEECBC32-01DB-46D2-ABDA-0DB67616D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493D1F09684729A0F30B67AB20C23F"/>
        <w:category>
          <w:name w:val="Allmänt"/>
          <w:gallery w:val="placeholder"/>
        </w:category>
        <w:types>
          <w:type w:val="bbPlcHdr"/>
        </w:types>
        <w:behaviors>
          <w:behavior w:val="content"/>
        </w:behaviors>
        <w:guid w:val="{E32D9894-0455-47A0-BC59-C47681B4934D}"/>
      </w:docPartPr>
      <w:docPartBody>
        <w:p w:rsidR="00BB2512" w:rsidRDefault="00BB2512">
          <w:pPr>
            <w:pStyle w:val="68493D1F09684729A0F30B67AB20C23F"/>
          </w:pPr>
          <w:r w:rsidRPr="005A0A93">
            <w:rPr>
              <w:rStyle w:val="Platshllartext"/>
            </w:rPr>
            <w:t>Förslag till riksdagsbeslut</w:t>
          </w:r>
        </w:p>
      </w:docPartBody>
    </w:docPart>
    <w:docPart>
      <w:docPartPr>
        <w:name w:val="C094939C4AC540ACB32A3309EAFD667E"/>
        <w:category>
          <w:name w:val="Allmänt"/>
          <w:gallery w:val="placeholder"/>
        </w:category>
        <w:types>
          <w:type w:val="bbPlcHdr"/>
        </w:types>
        <w:behaviors>
          <w:behavior w:val="content"/>
        </w:behaviors>
        <w:guid w:val="{82DE798B-6B2E-4ED2-9BB7-A42D0B6EACDF}"/>
      </w:docPartPr>
      <w:docPartBody>
        <w:p w:rsidR="00BB2512" w:rsidRDefault="00BB2512">
          <w:pPr>
            <w:pStyle w:val="C094939C4AC540ACB32A3309EAFD667E"/>
          </w:pPr>
          <w:r w:rsidRPr="005A0A93">
            <w:rPr>
              <w:rStyle w:val="Platshllartext"/>
            </w:rPr>
            <w:t>Motivering</w:t>
          </w:r>
        </w:p>
      </w:docPartBody>
    </w:docPart>
    <w:docPart>
      <w:docPartPr>
        <w:name w:val="FCBF62F05F15492AA470AEFF7653A7B4"/>
        <w:category>
          <w:name w:val="Allmänt"/>
          <w:gallery w:val="placeholder"/>
        </w:category>
        <w:types>
          <w:type w:val="bbPlcHdr"/>
        </w:types>
        <w:behaviors>
          <w:behavior w:val="content"/>
        </w:behaviors>
        <w:guid w:val="{5AD88D95-3478-4536-878E-2F7BEBE7962F}"/>
      </w:docPartPr>
      <w:docPartBody>
        <w:p w:rsidR="00BB2512" w:rsidRDefault="00BB2512">
          <w:pPr>
            <w:pStyle w:val="FCBF62F05F15492AA470AEFF7653A7B4"/>
          </w:pPr>
          <w:r>
            <w:rPr>
              <w:rStyle w:val="Platshllartext"/>
            </w:rPr>
            <w:t xml:space="preserve"> </w:t>
          </w:r>
        </w:p>
      </w:docPartBody>
    </w:docPart>
    <w:docPart>
      <w:docPartPr>
        <w:name w:val="0561BF60B9A44B18B0291B1CDAA876E8"/>
        <w:category>
          <w:name w:val="Allmänt"/>
          <w:gallery w:val="placeholder"/>
        </w:category>
        <w:types>
          <w:type w:val="bbPlcHdr"/>
        </w:types>
        <w:behaviors>
          <w:behavior w:val="content"/>
        </w:behaviors>
        <w:guid w:val="{7BDE59D8-9866-49EF-82A4-2B56D5236C49}"/>
      </w:docPartPr>
      <w:docPartBody>
        <w:p w:rsidR="00BB2512" w:rsidRDefault="00BB2512">
          <w:pPr>
            <w:pStyle w:val="0561BF60B9A44B18B0291B1CDAA876E8"/>
          </w:pPr>
          <w:r>
            <w:t xml:space="preserve"> </w:t>
          </w:r>
        </w:p>
      </w:docPartBody>
    </w:docPart>
    <w:docPart>
      <w:docPartPr>
        <w:name w:val="81D98BC747C34AB9917BC398161EF977"/>
        <w:category>
          <w:name w:val="Allmänt"/>
          <w:gallery w:val="placeholder"/>
        </w:category>
        <w:types>
          <w:type w:val="bbPlcHdr"/>
        </w:types>
        <w:behaviors>
          <w:behavior w:val="content"/>
        </w:behaviors>
        <w:guid w:val="{06073BC8-6498-482C-BA07-FBBCB3D82D0D}"/>
      </w:docPartPr>
      <w:docPartBody>
        <w:p w:rsidR="00AA33C5" w:rsidRDefault="00AA33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512"/>
    <w:rsid w:val="00AA33C5"/>
    <w:rsid w:val="00BB25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493D1F09684729A0F30B67AB20C23F">
    <w:name w:val="68493D1F09684729A0F30B67AB20C23F"/>
  </w:style>
  <w:style w:type="paragraph" w:customStyle="1" w:styleId="F9307B6340854EF8B1F5C497FB96014B">
    <w:name w:val="F9307B6340854EF8B1F5C497FB9601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BC0217585A4B35A5960164D047695F">
    <w:name w:val="46BC0217585A4B35A5960164D047695F"/>
  </w:style>
  <w:style w:type="paragraph" w:customStyle="1" w:styleId="C094939C4AC540ACB32A3309EAFD667E">
    <w:name w:val="C094939C4AC540ACB32A3309EAFD667E"/>
  </w:style>
  <w:style w:type="paragraph" w:customStyle="1" w:styleId="2CA7F2744E7E479DBAF9D2F10C8E6361">
    <w:name w:val="2CA7F2744E7E479DBAF9D2F10C8E6361"/>
  </w:style>
  <w:style w:type="paragraph" w:customStyle="1" w:styleId="B533306260CA457EA5EE45D7F6A8C66B">
    <w:name w:val="B533306260CA457EA5EE45D7F6A8C66B"/>
  </w:style>
  <w:style w:type="paragraph" w:customStyle="1" w:styleId="FCBF62F05F15492AA470AEFF7653A7B4">
    <w:name w:val="FCBF62F05F15492AA470AEFF7653A7B4"/>
  </w:style>
  <w:style w:type="paragraph" w:customStyle="1" w:styleId="0561BF60B9A44B18B0291B1CDAA876E8">
    <w:name w:val="0561BF60B9A44B18B0291B1CDAA876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CCBDDA-100E-47A9-AA0A-06155397FC15}"/>
</file>

<file path=customXml/itemProps2.xml><?xml version="1.0" encoding="utf-8"?>
<ds:datastoreItem xmlns:ds="http://schemas.openxmlformats.org/officeDocument/2006/customXml" ds:itemID="{2545B2F6-90A3-4376-9CDB-7ABDB1D8F307}"/>
</file>

<file path=customXml/itemProps3.xml><?xml version="1.0" encoding="utf-8"?>
<ds:datastoreItem xmlns:ds="http://schemas.openxmlformats.org/officeDocument/2006/customXml" ds:itemID="{DF6EFCA7-CFBD-4504-A79C-422D84B768B0}"/>
</file>

<file path=docProps/app.xml><?xml version="1.0" encoding="utf-8"?>
<Properties xmlns="http://schemas.openxmlformats.org/officeDocument/2006/extended-properties" xmlns:vt="http://schemas.openxmlformats.org/officeDocument/2006/docPropsVTypes">
  <Template>Normal</Template>
  <TotalTime>36</TotalTime>
  <Pages>2</Pages>
  <Words>284</Words>
  <Characters>1684</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Förföljelsen av religiösa minoriteter i Indien</vt:lpstr>
      <vt:lpstr>
      </vt:lpstr>
    </vt:vector>
  </TitlesOfParts>
  <Company>Sveriges riksdag</Company>
  <LinksUpToDate>false</LinksUpToDate>
  <CharactersWithSpaces>1959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