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29DF" w:rsidRPr="00B229DF" w:rsidRDefault="00B229DF">
      <w:pPr>
        <w:pStyle w:val="Frslagsrubrik"/>
      </w:pPr>
      <w:r w:rsidRPr="00B229DF">
        <w:t>Förslag till riksdagsbeslut</w:t>
      </w:r>
    </w:p>
    <w:p w:rsidR="00B229DF" w:rsidRPr="00B229DF" w:rsidRDefault="00B229DF">
      <w:pPr>
        <w:pStyle w:val="Hemstlatt"/>
        <w:ind w:left="0"/>
      </w:pPr>
      <w:r w:rsidRPr="00B229DF">
        <w:t>Riksdagen tillkännager för regeringen som sin mening vad som anförs i motionen om att barn till separerade föräldrar, med geme</w:t>
      </w:r>
      <w:r w:rsidRPr="00B229DF">
        <w:t>n</w:t>
      </w:r>
      <w:r w:rsidRPr="00B229DF">
        <w:t>sam vårdnad, kan vara folkbokförda på två adresser.</w:t>
      </w:r>
    </w:p>
    <w:p w:rsidR="00B229DF" w:rsidRPr="00B229DF" w:rsidRDefault="00B229DF">
      <w:pPr>
        <w:pStyle w:val="Rubrik1"/>
      </w:pPr>
      <w:r w:rsidRPr="00B229DF">
        <w:t>Motivering</w:t>
      </w:r>
    </w:p>
    <w:p w:rsidR="00B229DF" w:rsidRPr="00B229DF" w:rsidRDefault="00B229DF">
      <w:r w:rsidRPr="00B229DF">
        <w:t>Flertalet av de föräldrar som idag separerar, och har gemensamma barn, har gemensam vårdnad. Barnen kan bara vara folkbokförda hos en förälder trots att föräldrarna har gemensam vårdnad.</w:t>
      </w:r>
    </w:p>
    <w:p w:rsidR="00B229DF" w:rsidRPr="00B229DF" w:rsidRDefault="00B229DF">
      <w:pPr>
        <w:pStyle w:val="Normaltindrag"/>
      </w:pPr>
      <w:r w:rsidRPr="00B229DF">
        <w:t>Om föräldrarna kan samarbeta på ett bra sätt och har en god relation är de</w:t>
      </w:r>
      <w:r w:rsidRPr="00B229DF">
        <w:t>t</w:t>
      </w:r>
      <w:r w:rsidRPr="00B229DF">
        <w:t>ta inget problem. Tyvärr tillhör det vardagen vid en separation att föräldrarna har kommunikationssvårigheter. Om den förälder, där barnet är folkbokfört, inte vill informera den andra föräldern om vissa uppgifter kommer den andra föräldern inte att få denna information.</w:t>
      </w:r>
    </w:p>
    <w:p w:rsidR="00B229DF" w:rsidRPr="00B229DF" w:rsidRDefault="00B229DF">
      <w:pPr>
        <w:pStyle w:val="Normaltindrag"/>
      </w:pPr>
      <w:r w:rsidRPr="00B229DF">
        <w:t>Det kan vara allt från BVC-kontroller, läkarbesök till förskoleplaceringar etc. För att kunna vara en närvarande och ansvarstagande förälder måste man vara säker på att få den information som gäller barnet.</w:t>
      </w:r>
    </w:p>
    <w:p w:rsidR="00B229DF" w:rsidRPr="00B229DF" w:rsidRDefault="00B229DF">
      <w:pPr>
        <w:pStyle w:val="Normaltindrag"/>
      </w:pPr>
      <w:r w:rsidRPr="00B229DF">
        <w:t>För att komma ifrån detta bör ett system införas där det finns möjlighet att folkbokföra minderåriga barn på två adresser så att båda vårdnadshavarna nås av samma information.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29DF">
        <w:trPr>
          <w:cantSplit/>
        </w:trPr>
        <w:tc>
          <w:tcPr>
            <w:tcW w:w="3046" w:type="dxa"/>
          </w:tcPr>
          <w:p w:rsidR="00B229DF" w:rsidRPr="00B229DF" w:rsidRDefault="00B229DF">
            <w:pPr>
              <w:pStyle w:val="UnderskriftDatum"/>
              <w:spacing w:before="240"/>
            </w:pPr>
            <w:r w:rsidRPr="00B229DF">
              <w:t>Stockholm den 21 oktober 2010</w:t>
            </w:r>
          </w:p>
        </w:tc>
        <w:tc>
          <w:tcPr>
            <w:tcW w:w="3047" w:type="dxa"/>
          </w:tcPr>
          <w:p w:rsidR="00B229DF" w:rsidRPr="00B229DF" w:rsidRDefault="00B229DF">
            <w:pPr>
              <w:pStyle w:val="Underskrifter"/>
              <w:spacing w:before="240"/>
            </w:pPr>
          </w:p>
        </w:tc>
      </w:tr>
      <w:tr w:rsidR="00000000" w:rsidRPr="00B229DF">
        <w:trPr>
          <w:cantSplit/>
        </w:trPr>
        <w:tc>
          <w:tcPr>
            <w:tcW w:w="3046" w:type="dxa"/>
          </w:tcPr>
          <w:p w:rsidR="00B229DF" w:rsidRPr="00B229DF" w:rsidRDefault="00B229DF">
            <w:pPr>
              <w:pStyle w:val="Underskrifter"/>
            </w:pPr>
            <w:r w:rsidRPr="00B229DF">
              <w:t>Emma Carlsson Löfdahl (FP)</w:t>
            </w:r>
          </w:p>
        </w:tc>
        <w:tc>
          <w:tcPr>
            <w:tcW w:w="3046" w:type="dxa"/>
          </w:tcPr>
          <w:p w:rsidR="00B229DF" w:rsidRPr="00B229DF" w:rsidRDefault="00B229DF">
            <w:pPr>
              <w:pStyle w:val="Underskrifter"/>
            </w:pPr>
          </w:p>
        </w:tc>
      </w:tr>
    </w:tbl>
    <w:p w:rsidR="00B229DF" w:rsidRPr="00B229DF" w:rsidRDefault="00B229DF">
      <w:pPr>
        <w:pStyle w:val="Normaltindrag"/>
      </w:pPr>
    </w:p>
    <w:sectPr w:rsidR="00000000" w:rsidRPr="00B229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29DF" w:rsidRPr="00B229DF" w:rsidRDefault="00B229DF">
      <w:r w:rsidRPr="00B229DF">
        <w:separator/>
      </w:r>
    </w:p>
  </w:endnote>
  <w:endnote w:type="continuationSeparator" w:id="0">
    <w:p w:rsidR="00B229DF" w:rsidRPr="00B229DF" w:rsidRDefault="00B229DF">
      <w:r w:rsidRPr="00B229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DF" w:rsidRPr="00B229DF" w:rsidRDefault="00B229DF">
    <w:pPr>
      <w:pStyle w:val="Sidfot"/>
    </w:pPr>
    <w:r w:rsidRPr="00B229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953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9DF" w:rsidRDefault="00B229D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29DF" w:rsidRDefault="00B229D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DF" w:rsidRPr="00B229DF" w:rsidRDefault="00B229DF">
    <w:pPr>
      <w:pStyle w:val="Sidfot"/>
    </w:pPr>
    <w:r w:rsidRPr="00B229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684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9DF" w:rsidRDefault="00B229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29DF" w:rsidRDefault="00B229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DF" w:rsidRPr="00B229DF" w:rsidRDefault="00B229DF">
    <w:pPr>
      <w:pStyle w:val="Sidfot"/>
    </w:pPr>
    <w:r w:rsidRPr="00B229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077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9DF" w:rsidRDefault="00B229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29DF" w:rsidRDefault="00B229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29DF" w:rsidRPr="00B229DF" w:rsidRDefault="00B229DF">
      <w:r w:rsidRPr="00B229DF">
        <w:separator/>
      </w:r>
    </w:p>
  </w:footnote>
  <w:footnote w:type="continuationSeparator" w:id="0">
    <w:p w:rsidR="00B229DF" w:rsidRPr="00B229DF" w:rsidRDefault="00B229DF">
      <w:r w:rsidRPr="00B229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DF" w:rsidRPr="00B229DF" w:rsidRDefault="00B229DF">
    <w:pPr>
      <w:pStyle w:val="Sidhuvud"/>
    </w:pPr>
    <w:r w:rsidRPr="00B229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959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9DF" w:rsidRDefault="00B229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29DF" w:rsidRDefault="00B229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DF" w:rsidRPr="00B229DF" w:rsidRDefault="00B229DF">
    <w:pPr>
      <w:pStyle w:val="Sidhuvud"/>
    </w:pPr>
    <w:r w:rsidRPr="00B229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713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9DF" w:rsidRDefault="00B229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29DF" w:rsidRDefault="00B229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9DF" w:rsidRPr="00B229DF" w:rsidRDefault="00B229DF">
    <w:pPr>
      <w:pStyle w:val="FSHNormal"/>
      <w:tabs>
        <w:tab w:val="right" w:pos="5840"/>
      </w:tabs>
    </w:pPr>
    <w:r w:rsidRPr="00B229DF">
      <w:br/>
    </w:r>
    <w:r w:rsidRPr="00B229DF">
      <w:fldChar w:fldCharType="begin" w:fldLock="1"/>
    </w:r>
    <w:r w:rsidRPr="00B229DF">
      <w:instrText xml:space="preserve"> DOCPROPERTY</w:instrText>
    </w:r>
    <w:r w:rsidRPr="00B229DF">
      <w:rPr>
        <w:sz w:val="18"/>
      </w:rPr>
      <w:instrText xml:space="preserve"> "YearUser" *\charformat </w:instrText>
    </w:r>
    <w:r w:rsidRPr="00B229DF">
      <w:fldChar w:fldCharType="separate"/>
    </w:r>
    <w:r w:rsidRPr="00B229DF">
      <w:t>2010/11</w:t>
    </w:r>
    <w:r w:rsidRPr="00B229DF">
      <w:fldChar w:fldCharType="end"/>
    </w:r>
    <w:r w:rsidRPr="00B229DF">
      <w:t xml:space="preserve"> </w:t>
    </w:r>
    <w:r w:rsidRPr="00B229DF">
      <w:tab/>
      <w:t xml:space="preserve">mnr: </w:t>
    </w:r>
    <w:r w:rsidRPr="00B229DF">
      <w:fldChar w:fldCharType="begin" w:fldLock="1"/>
    </w:r>
    <w:r w:rsidRPr="00B229DF">
      <w:instrText xml:space="preserve"> DOCPROPERTY</w:instrText>
    </w:r>
    <w:r w:rsidRPr="00B229DF">
      <w:rPr>
        <w:sz w:val="18"/>
      </w:rPr>
      <w:instrText xml:space="preserve"> "Motionsnummer" *\charformat </w:instrText>
    </w:r>
    <w:r w:rsidRPr="00B229DF">
      <w:fldChar w:fldCharType="separate"/>
    </w:r>
    <w:r w:rsidRPr="00B229DF">
      <w:t>Sk326</w:t>
    </w:r>
    <w:r w:rsidRPr="00B229DF">
      <w:fldChar w:fldCharType="end"/>
    </w:r>
    <w:r w:rsidRPr="00B229DF">
      <w:br/>
    </w:r>
    <w:r w:rsidRPr="00B229DF">
      <w:fldChar w:fldCharType="begin" w:fldLock="1"/>
    </w:r>
    <w:r w:rsidRPr="00B229DF">
      <w:instrText xml:space="preserve"> DOCPROPERTY</w:instrText>
    </w:r>
    <w:r w:rsidRPr="00B229DF">
      <w:rPr>
        <w:sz w:val="18"/>
      </w:rPr>
      <w:instrText xml:space="preserve"> "Samling" *\charformat </w:instrText>
    </w:r>
    <w:r w:rsidRPr="00B229DF">
      <w:fldChar w:fldCharType="end"/>
    </w:r>
    <w:r w:rsidRPr="00B229DF">
      <w:tab/>
      <w:t xml:space="preserve">pnr: </w:t>
    </w:r>
    <w:r w:rsidRPr="00B229DF">
      <w:fldChar w:fldCharType="begin" w:fldLock="1"/>
    </w:r>
    <w:r w:rsidRPr="00B229DF">
      <w:instrText xml:space="preserve"> DOCPROPERTY</w:instrText>
    </w:r>
    <w:r w:rsidRPr="00B229DF">
      <w:rPr>
        <w:sz w:val="18"/>
      </w:rPr>
      <w:instrText xml:space="preserve"> "Partinummer" *\charformat </w:instrText>
    </w:r>
    <w:r w:rsidRPr="00B229DF">
      <w:fldChar w:fldCharType="separate"/>
    </w:r>
    <w:r w:rsidRPr="00B229DF">
      <w:t>FP1243</w:t>
    </w:r>
    <w:r w:rsidRPr="00B229DF">
      <w:fldChar w:fldCharType="end"/>
    </w:r>
  </w:p>
  <w:p w:rsidR="00B229DF" w:rsidRPr="00B229DF" w:rsidRDefault="00B229DF">
    <w:pPr>
      <w:pStyle w:val="FSHRub1"/>
    </w:pPr>
    <w:r w:rsidRPr="00B229DF">
      <w:t>Motion till riksdagen</w:t>
    </w:r>
    <w:r w:rsidRPr="00B229DF">
      <w:br/>
    </w:r>
    <w:r w:rsidRPr="00B229DF">
      <w:fldChar w:fldCharType="begin" w:fldLock="1"/>
    </w:r>
    <w:r w:rsidRPr="00B229DF">
      <w:instrText xml:space="preserve"> DOCPROPERTY "YearUser" *\charformat </w:instrText>
    </w:r>
    <w:r w:rsidRPr="00B229DF">
      <w:fldChar w:fldCharType="separate"/>
    </w:r>
    <w:r w:rsidRPr="00B229DF">
      <w:t>2010/11</w:t>
    </w:r>
    <w:r w:rsidRPr="00B229DF">
      <w:fldChar w:fldCharType="end"/>
    </w:r>
    <w:r w:rsidRPr="00B229DF">
      <w:t>:</w:t>
    </w:r>
    <w:r w:rsidRPr="00B229DF">
      <w:fldChar w:fldCharType="begin" w:fldLock="1"/>
    </w:r>
    <w:r w:rsidRPr="00B229DF">
      <w:instrText xml:space="preserve"> DOCPROPERTY "Motionsnummer" *\charformat </w:instrText>
    </w:r>
    <w:r w:rsidRPr="00B229DF">
      <w:fldChar w:fldCharType="separate"/>
    </w:r>
    <w:r w:rsidRPr="00B229DF">
      <w:t>Sk326</w:t>
    </w:r>
    <w:r w:rsidRPr="00B229DF">
      <w:fldChar w:fldCharType="end"/>
    </w:r>
  </w:p>
  <w:p w:rsidR="00B229DF" w:rsidRPr="00B229DF" w:rsidRDefault="00B229DF">
    <w:pPr>
      <w:pStyle w:val="FSHNormalS5"/>
    </w:pPr>
    <w:r w:rsidRPr="00B229DF">
      <w:fldChar w:fldCharType="begin" w:fldLock="1"/>
    </w:r>
    <w:r w:rsidRPr="00B229DF">
      <w:instrText xml:space="preserve"> DOCPROPERTY "MotionarText" *\charformat </w:instrText>
    </w:r>
    <w:r w:rsidRPr="00B229DF">
      <w:fldChar w:fldCharType="separate"/>
    </w:r>
    <w:r w:rsidRPr="00B229DF">
      <w:t>av Emma Carlsson Löfdahl (FP)</w:t>
    </w:r>
    <w:r w:rsidRPr="00B229DF">
      <w:fldChar w:fldCharType="end"/>
    </w:r>
    <w:r w:rsidRPr="00B229DF">
      <w:br/>
    </w:r>
    <w:r w:rsidRPr="00B229DF">
      <w:fldChar w:fldCharType="begin" w:fldLock="1"/>
    </w:r>
    <w:r w:rsidRPr="00B229DF">
      <w:instrText xml:space="preserve"> DOCPROPERTY "SvarFrasKort" *\charformat </w:instrText>
    </w:r>
    <w:r w:rsidRPr="00B229DF">
      <w:fldChar w:fldCharType="end"/>
    </w:r>
  </w:p>
  <w:p w:rsidR="00B229DF" w:rsidRPr="00B229DF" w:rsidRDefault="00B229DF">
    <w:pPr>
      <w:pStyle w:val="FSHTitel"/>
    </w:pPr>
    <w:r w:rsidRPr="00B229DF">
      <w:fldChar w:fldCharType="begin" w:fldLock="1"/>
    </w:r>
    <w:r w:rsidRPr="00B229DF">
      <w:instrText xml:space="preserve"> DOCPROPERTY</w:instrText>
    </w:r>
    <w:r w:rsidRPr="00B229DF">
      <w:rPr>
        <w:sz w:val="18"/>
      </w:rPr>
      <w:instrText xml:space="preserve"> "RubrikSvar" *\charformat </w:instrText>
    </w:r>
    <w:r w:rsidRPr="00B229DF">
      <w:fldChar w:fldCharType="separate"/>
    </w:r>
    <w:r w:rsidRPr="00B229DF">
      <w:t>Barns möjligheter att folkbokföras på två adresser</w:t>
    </w:r>
    <w:r w:rsidRPr="00B229DF">
      <w:fldChar w:fldCharType="end"/>
    </w:r>
  </w:p>
  <w:p w:rsidR="00B229DF" w:rsidRPr="00B229DF" w:rsidRDefault="00B229DF">
    <w:pPr>
      <w:pStyle w:val="Normal00"/>
    </w:pPr>
  </w:p>
  <w:p w:rsidR="00B229DF" w:rsidRPr="00B229DF" w:rsidRDefault="00B229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0587079">
    <w:abstractNumId w:val="3"/>
  </w:num>
  <w:num w:numId="2" w16cid:durableId="1959679112">
    <w:abstractNumId w:val="2"/>
  </w:num>
  <w:num w:numId="3" w16cid:durableId="667056873">
    <w:abstractNumId w:val="1"/>
  </w:num>
  <w:num w:numId="4" w16cid:durableId="177812408">
    <w:abstractNumId w:val="0"/>
  </w:num>
  <w:num w:numId="5" w16cid:durableId="1536962403">
    <w:abstractNumId w:val="7"/>
  </w:num>
  <w:num w:numId="6" w16cid:durableId="710038724">
    <w:abstractNumId w:val="6"/>
  </w:num>
  <w:num w:numId="7" w16cid:durableId="975599474">
    <w:abstractNumId w:val="5"/>
  </w:num>
  <w:num w:numId="8" w16cid:durableId="746458571">
    <w:abstractNumId w:val="4"/>
  </w:num>
  <w:num w:numId="9" w16cid:durableId="1489244858">
    <w:abstractNumId w:val="8"/>
  </w:num>
  <w:num w:numId="10" w16cid:durableId="537545519">
    <w:abstractNumId w:val="9"/>
  </w:num>
  <w:num w:numId="11" w16cid:durableId="182593289">
    <w:abstractNumId w:val="10"/>
  </w:num>
  <w:num w:numId="12" w16cid:durableId="1318606170">
    <w:abstractNumId w:val="13"/>
  </w:num>
  <w:num w:numId="13" w16cid:durableId="318507779">
    <w:abstractNumId w:val="15"/>
  </w:num>
  <w:num w:numId="14" w16cid:durableId="657418986">
    <w:abstractNumId w:val="16"/>
  </w:num>
  <w:num w:numId="15" w16cid:durableId="1491369402">
    <w:abstractNumId w:val="11"/>
  </w:num>
  <w:num w:numId="16" w16cid:durableId="699741573">
    <w:abstractNumId w:val="18"/>
  </w:num>
  <w:num w:numId="17" w16cid:durableId="1861235895">
    <w:abstractNumId w:val="17"/>
  </w:num>
  <w:num w:numId="18" w16cid:durableId="2105609609">
    <w:abstractNumId w:val="14"/>
  </w:num>
  <w:num w:numId="19" w16cid:durableId="1663313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919BF813-0E98-4EED-9F3D-29F12F9245E9}"/>
  </w:docVars>
  <w:rsids>
    <w:rsidRoot w:val="0084465D"/>
    <w:rsid w:val="0084465D"/>
    <w:rsid w:val="00B229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E36362-FCD9-47D6-B847-C95A1855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1017</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fp1243</vt:lpstr>
    </vt:vector>
  </TitlesOfParts>
  <Company>Riksdagen</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fp1243</dc:title>
  <dc:subject>fp1243</dc:subject>
  <dc:creator>Riksdagen</dc:creator>
  <cp:keywords>Riksdagen</cp:keywords>
  <dc:description>Versal/gemen i partibeteckning. Gemen i tryck för 0910, versal för 1011 och nyare</dc:description>
  <cp:lastModifiedBy>Lars Brink</cp:lastModifiedBy>
  <cp:revision>2</cp:revision>
  <cp:lastPrinted>2010-12-03T09:54:00Z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 möjligheter att folkbokföras på två adresser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möjligheter att folkbokföras på två adresser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20102011000001020112000012430069</vt:lpwstr>
  </property>
  <property fmtid="{D5CDD505-2E9C-101B-9397-08002B2CF9AE}" pid="47" name="datum">
    <vt:lpwstr>101021</vt:lpwstr>
  </property>
  <property fmtid="{D5CDD505-2E9C-101B-9397-08002B2CF9AE}" pid="48" name="avsändar-e-post">
    <vt:lpwstr>andreas.arvidsson@riksdagen.se</vt:lpwstr>
  </property>
  <property fmtid="{D5CDD505-2E9C-101B-9397-08002B2CF9AE}" pid="49" name="id">
    <vt:lpwstr>20102011000001020112000012430069</vt:lpwstr>
  </property>
  <property fmtid="{D5CDD505-2E9C-101B-9397-08002B2CF9AE}" pid="50" name="nummer">
    <vt:lpwstr>326</vt:lpwstr>
  </property>
  <property fmtid="{D5CDD505-2E9C-101B-9397-08002B2CF9AE}" pid="51" name="utskottsbeteckning">
    <vt:lpwstr>Sk</vt:lpwstr>
  </property>
  <property fmtid="{D5CDD505-2E9C-101B-9397-08002B2CF9AE}" pid="52" name="GlobalUID">
    <vt:lpwstr>{0E85334D-AA53-439C-952F-BDCA6C88CFAD}</vt:lpwstr>
  </property>
  <property fmtid="{D5CDD505-2E9C-101B-9397-08002B2CF9AE}" pid="53" name="Överföringar">
    <vt:i4>0</vt:i4>
  </property>
  <property fmtid="{D5CDD505-2E9C-101B-9397-08002B2CF9AE}" pid="54" name="Checksum">
    <vt:lpwstr>*1014220125329*</vt:lpwstr>
  </property>
  <property fmtid="{D5CDD505-2E9C-101B-9397-08002B2CF9AE}" pid="55" name="skuggnummer">
    <vt:lpwstr>1550</vt:lpwstr>
  </property>
  <property fmtid="{D5CDD505-2E9C-101B-9397-08002B2CF9AE}" pid="56" name="urixVersion">
    <vt:lpwstr>4.1.1.7</vt:lpwstr>
  </property>
  <property fmtid="{D5CDD505-2E9C-101B-9397-08002B2CF9AE}" pid="57" name="urixOrigin">
    <vt:lpwstr>101203 10:54:42.801</vt:lpwstr>
  </property>
  <property fmtid="{D5CDD505-2E9C-101B-9397-08002B2CF9AE}" pid="58" name="urixGuid">
    <vt:lpwstr>{682E6C39-BC7C-4C5E-AB97-A2425E3A6318}</vt:lpwstr>
  </property>
</Properties>
</file>