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678F" w:rsidRDefault="001456A6" w14:paraId="47374FF0" w14:textId="77777777">
      <w:pPr>
        <w:pStyle w:val="RubrikFrslagTIllRiksdagsbeslut"/>
      </w:pPr>
      <w:sdt>
        <w:sdtPr>
          <w:alias w:val="CC_Boilerplate_4"/>
          <w:tag w:val="CC_Boilerplate_4"/>
          <w:id w:val="-1644581176"/>
          <w:lock w:val="sdtContentLocked"/>
          <w:placeholder>
            <w:docPart w:val="EE042856D8454E2D8DA75E151551CA1C"/>
          </w:placeholder>
          <w:text/>
        </w:sdtPr>
        <w:sdtEndPr/>
        <w:sdtContent>
          <w:r w:rsidRPr="009B062B" w:rsidR="00AF30DD">
            <w:t>Förslag till riksdagsbeslut</w:t>
          </w:r>
        </w:sdtContent>
      </w:sdt>
      <w:bookmarkEnd w:id="0"/>
      <w:bookmarkEnd w:id="1"/>
    </w:p>
    <w:sdt>
      <w:sdtPr>
        <w:alias w:val="Yrkande 1"/>
        <w:tag w:val="4688a3af-1cb4-41d2-8642-deeaba03e7d1"/>
        <w:id w:val="596291059"/>
        <w:lock w:val="sdtLocked"/>
      </w:sdtPr>
      <w:sdtEndPr/>
      <w:sdtContent>
        <w:p w:rsidR="00FA78FE" w:rsidRDefault="0033748F" w14:paraId="6ACE9208" w14:textId="77777777">
          <w:pPr>
            <w:pStyle w:val="Frslagstext"/>
            <w:numPr>
              <w:ilvl w:val="0"/>
              <w:numId w:val="0"/>
            </w:numPr>
          </w:pPr>
          <w:r>
            <w:t>Riksdagen ställer sig bakom det som anförs i motionen om att stimulera möjligheten att etablera decentraliserade lärmiljöer samt underlätta möjligheten för den enskilde att kunna delta i högre utbildning närmare sin hemort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F7525FA876422398A5C9BFFD9C3CC1"/>
        </w:placeholder>
        <w:text/>
      </w:sdtPr>
      <w:sdtEndPr/>
      <w:sdtContent>
        <w:p w:rsidRPr="009B062B" w:rsidR="006D79C9" w:rsidP="00333E95" w:rsidRDefault="006D79C9" w14:paraId="6B02F88D" w14:textId="77777777">
          <w:pPr>
            <w:pStyle w:val="Rubrik1"/>
          </w:pPr>
          <w:r>
            <w:t>Motivering</w:t>
          </w:r>
        </w:p>
      </w:sdtContent>
    </w:sdt>
    <w:bookmarkEnd w:displacedByCustomXml="prev" w:id="3"/>
    <w:bookmarkEnd w:displacedByCustomXml="prev" w:id="4"/>
    <w:p w:rsidR="00B90A9A" w:rsidP="004F2630" w:rsidRDefault="00B90A9A" w14:paraId="616E24E4" w14:textId="6219DBEC">
      <w:pPr>
        <w:pStyle w:val="Normalutanindragellerluft"/>
      </w:pPr>
      <w:r>
        <w:t>I takt med att arbetslösheten ökar och kraven på omställning och vidareutbildning blir allt större växer behovet av tillgänglig och flexibel utbildning i hela landet. För att möta denna utmaning spelar lärcentr</w:t>
      </w:r>
      <w:r w:rsidR="004F2630">
        <w:t>um</w:t>
      </w:r>
      <w:r>
        <w:t xml:space="preserve"> en avgörande roll för att göra utbildning tillgänglig för människor i hela vårt land. Lärcentr</w:t>
      </w:r>
      <w:r w:rsidR="004F2630">
        <w:t>um</w:t>
      </w:r>
      <w:r>
        <w:t xml:space="preserve"> spelar en viktig roll för den nationella, regionala och kommunala kompetensförsörjningen och möjliggör möjligheten att studera var man än bor.</w:t>
      </w:r>
    </w:p>
    <w:p w:rsidR="00B90A9A" w:rsidP="00B90A9A" w:rsidRDefault="00B90A9A" w14:paraId="25E35BA0" w14:textId="6EA84A05">
      <w:r>
        <w:t>På vissa platser fungerar lärcentr</w:t>
      </w:r>
      <w:r w:rsidR="004F2630">
        <w:t>um</w:t>
      </w:r>
      <w:r>
        <w:t xml:space="preserve"> som kompetensförsörjningshubbar, där allt</w:t>
      </w:r>
      <w:r w:rsidR="004F2630">
        <w:t>i</w:t>
      </w:r>
      <w:r>
        <w:t>från komvux och yrkesvux till YH-utbildningar och högskole- och universitetsutbildningar erbjuds. Dessa centrum ökar möjligheten att bo, studera och arbeta i hela landet. Detta har lett till att personer som kanske aldrig tidigare övervägt vidare studier nu får den möjligheten.</w:t>
      </w:r>
    </w:p>
    <w:p w:rsidR="00B90A9A" w:rsidP="00B90A9A" w:rsidRDefault="00B90A9A" w14:paraId="6B822753" w14:textId="7B5A6901">
      <w:r>
        <w:t>Trots detta står landets lärcentr</w:t>
      </w:r>
      <w:r w:rsidR="004F2630">
        <w:t>um</w:t>
      </w:r>
      <w:r>
        <w:t xml:space="preserve"> inför betydande utmaningar. De betraktas ofta som ett rent kommunalt ansvar, trots att de erbjuder utbildning inom områden som är av nationellt intresse. Den nuvarande regeringen har minskat statsbidraget, till skillnad från den tidigare socialdemokratiska regeringen som investerade i nyetablering och utveck</w:t>
      </w:r>
      <w:r w:rsidR="001456A6">
        <w:softHyphen/>
      </w:r>
      <w:r>
        <w:t>ling av lärcentr</w:t>
      </w:r>
      <w:r w:rsidR="004F2630">
        <w:t>um</w:t>
      </w:r>
      <w:r>
        <w:t>. Att inte satsa på lärcentr</w:t>
      </w:r>
      <w:r w:rsidR="004F2630">
        <w:t>um</w:t>
      </w:r>
      <w:r>
        <w:t xml:space="preserve"> utarmar glesbygden och försvårar för mindre orter att erbjuda sina invånare möjlighet till vidareutbildning</w:t>
      </w:r>
      <w:r w:rsidR="0033748F">
        <w:t>,</w:t>
      </w:r>
      <w:r>
        <w:t xml:space="preserve"> vilket i sin tur dränerar både välfärd och företag på kompetens.</w:t>
      </w:r>
    </w:p>
    <w:p w:rsidR="00B90A9A" w:rsidP="00B90A9A" w:rsidRDefault="00B90A9A" w14:paraId="5227ACE9" w14:textId="77777777">
      <w:r>
        <w:t>När det gäller högre utbildning måste även den finnas tillgänglig för alla, för både individens utveckling och samhällets långsiktiga behov. Att kunna läsa en högskolekurs eller en universitetsutbildning utan att behöva flytta är avgörande för att fler ska kunna ta steget till vidare studier.</w:t>
      </w:r>
    </w:p>
    <w:p w:rsidR="00B90A9A" w:rsidP="00B90A9A" w:rsidRDefault="00B90A9A" w14:paraId="353FFDDA" w14:textId="52F21E6F">
      <w:r>
        <w:lastRenderedPageBreak/>
        <w:t>Vi behöver därför en nationell strategi för att utveckla och investera i lärcentr</w:t>
      </w:r>
      <w:r w:rsidR="004F2630">
        <w:t>um</w:t>
      </w:r>
      <w:r>
        <w:t>, så att fler kan utbilda sig utan att behöva flytta från sin hemort. Det är en förutsättning för jämlik utbildning i hela landet och för att säkra framtidens kompetensförsörjning.</w:t>
      </w:r>
    </w:p>
    <w:sdt>
      <w:sdtPr>
        <w:rPr>
          <w:i/>
          <w:noProof/>
        </w:rPr>
        <w:alias w:val="CC_Underskrifter"/>
        <w:tag w:val="CC_Underskrifter"/>
        <w:id w:val="583496634"/>
        <w:lock w:val="sdtContentLocked"/>
        <w:placeholder>
          <w:docPart w:val="C3A6E57A370D4A53BB5AA06CB90F8276"/>
        </w:placeholder>
      </w:sdtPr>
      <w:sdtEndPr/>
      <w:sdtContent>
        <w:p w:rsidR="0099678F" w:rsidP="0099678F" w:rsidRDefault="0099678F" w14:paraId="0E163F2A" w14:textId="77777777"/>
        <w:p w:rsidR="0099678F" w:rsidP="0099678F" w:rsidRDefault="001456A6" w14:paraId="17123819" w14:textId="5B4BFC3C"/>
      </w:sdtContent>
    </w:sdt>
    <w:tbl>
      <w:tblPr>
        <w:tblW w:w="5000" w:type="pct"/>
        <w:tblLook w:val="04A0" w:firstRow="1" w:lastRow="0" w:firstColumn="1" w:lastColumn="0" w:noHBand="0" w:noVBand="1"/>
        <w:tblCaption w:val="underskrifter"/>
      </w:tblPr>
      <w:tblGrid>
        <w:gridCol w:w="4252"/>
        <w:gridCol w:w="4252"/>
      </w:tblGrid>
      <w:tr w:rsidR="00FA78FE" w14:paraId="4A0CEB67" w14:textId="77777777">
        <w:trPr>
          <w:cantSplit/>
        </w:trPr>
        <w:tc>
          <w:tcPr>
            <w:tcW w:w="50" w:type="pct"/>
            <w:vAlign w:val="bottom"/>
          </w:tcPr>
          <w:p w:rsidR="00FA78FE" w:rsidRDefault="0033748F" w14:paraId="4CA985C3" w14:textId="77777777">
            <w:pPr>
              <w:pStyle w:val="Underskrifter"/>
              <w:spacing w:after="0"/>
            </w:pPr>
            <w:r>
              <w:t>Lena Hallengren (S)</w:t>
            </w:r>
          </w:p>
        </w:tc>
        <w:tc>
          <w:tcPr>
            <w:tcW w:w="50" w:type="pct"/>
            <w:vAlign w:val="bottom"/>
          </w:tcPr>
          <w:p w:rsidR="00FA78FE" w:rsidRDefault="00FA78FE" w14:paraId="1E7D5AB1" w14:textId="77777777">
            <w:pPr>
              <w:pStyle w:val="Underskrifter"/>
              <w:spacing w:after="0"/>
            </w:pPr>
          </w:p>
        </w:tc>
      </w:tr>
    </w:tbl>
    <w:p w:rsidRPr="008E0FE2" w:rsidR="004801AC" w:rsidP="00DF3554" w:rsidRDefault="004801AC" w14:paraId="50D764F1" w14:textId="30FED5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D9BE" w14:textId="77777777" w:rsidR="00B90A9A" w:rsidRDefault="00B90A9A" w:rsidP="000C1CAD">
      <w:pPr>
        <w:spacing w:line="240" w:lineRule="auto"/>
      </w:pPr>
      <w:r>
        <w:separator/>
      </w:r>
    </w:p>
  </w:endnote>
  <w:endnote w:type="continuationSeparator" w:id="0">
    <w:p w14:paraId="3F36CB11" w14:textId="77777777" w:rsidR="00B90A9A" w:rsidRDefault="00B90A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E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0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1AAD" w14:textId="176C26C3" w:rsidR="00262EA3" w:rsidRPr="0099678F" w:rsidRDefault="00262EA3" w:rsidP="00996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61F3" w14:textId="77777777" w:rsidR="00B90A9A" w:rsidRDefault="00B90A9A" w:rsidP="000C1CAD">
      <w:pPr>
        <w:spacing w:line="240" w:lineRule="auto"/>
      </w:pPr>
      <w:r>
        <w:separator/>
      </w:r>
    </w:p>
  </w:footnote>
  <w:footnote w:type="continuationSeparator" w:id="0">
    <w:p w14:paraId="499E13B4" w14:textId="77777777" w:rsidR="00B90A9A" w:rsidRDefault="00B90A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1F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1960F6" wp14:editId="4CA99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23DB3" w14:textId="65F3AF4E" w:rsidR="00262EA3" w:rsidRDefault="001456A6" w:rsidP="008103B5">
                          <w:pPr>
                            <w:jc w:val="right"/>
                          </w:pPr>
                          <w:sdt>
                            <w:sdtPr>
                              <w:alias w:val="CC_Noformat_Partikod"/>
                              <w:tag w:val="CC_Noformat_Partikod"/>
                              <w:id w:val="-53464382"/>
                              <w:placeholder>
                                <w:docPart w:val="F840D34C29344F9590F4AD60618F4651"/>
                              </w:placeholder>
                              <w:text/>
                            </w:sdtPr>
                            <w:sdtEndPr/>
                            <w:sdtContent>
                              <w:r w:rsidR="00B90A9A">
                                <w:t>S</w:t>
                              </w:r>
                            </w:sdtContent>
                          </w:sdt>
                          <w:sdt>
                            <w:sdtPr>
                              <w:alias w:val="CC_Noformat_Partinummer"/>
                              <w:tag w:val="CC_Noformat_Partinummer"/>
                              <w:id w:val="-1709555926"/>
                              <w:placeholder>
                                <w:docPart w:val="D0298FC6C8084A1AB72218015545CF0E"/>
                              </w:placeholder>
                              <w:text/>
                            </w:sdtPr>
                            <w:sdtEndPr/>
                            <w:sdtContent>
                              <w:r w:rsidR="00B90A9A">
                                <w:t>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960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23DB3" w14:textId="65F3AF4E" w:rsidR="00262EA3" w:rsidRDefault="001456A6" w:rsidP="008103B5">
                    <w:pPr>
                      <w:jc w:val="right"/>
                    </w:pPr>
                    <w:sdt>
                      <w:sdtPr>
                        <w:alias w:val="CC_Noformat_Partikod"/>
                        <w:tag w:val="CC_Noformat_Partikod"/>
                        <w:id w:val="-53464382"/>
                        <w:placeholder>
                          <w:docPart w:val="F840D34C29344F9590F4AD60618F4651"/>
                        </w:placeholder>
                        <w:text/>
                      </w:sdtPr>
                      <w:sdtEndPr/>
                      <w:sdtContent>
                        <w:r w:rsidR="00B90A9A">
                          <w:t>S</w:t>
                        </w:r>
                      </w:sdtContent>
                    </w:sdt>
                    <w:sdt>
                      <w:sdtPr>
                        <w:alias w:val="CC_Noformat_Partinummer"/>
                        <w:tag w:val="CC_Noformat_Partinummer"/>
                        <w:id w:val="-1709555926"/>
                        <w:placeholder>
                          <w:docPart w:val="D0298FC6C8084A1AB72218015545CF0E"/>
                        </w:placeholder>
                        <w:text/>
                      </w:sdtPr>
                      <w:sdtEndPr/>
                      <w:sdtContent>
                        <w:r w:rsidR="00B90A9A">
                          <w:t>829</w:t>
                        </w:r>
                      </w:sdtContent>
                    </w:sdt>
                  </w:p>
                </w:txbxContent>
              </v:textbox>
              <w10:wrap anchorx="page"/>
            </v:shape>
          </w:pict>
        </mc:Fallback>
      </mc:AlternateContent>
    </w:r>
  </w:p>
  <w:p w14:paraId="4CBBCF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435F" w14:textId="77777777" w:rsidR="00262EA3" w:rsidRDefault="00262EA3" w:rsidP="008563AC">
    <w:pPr>
      <w:jc w:val="right"/>
    </w:pPr>
  </w:p>
  <w:p w14:paraId="62275E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76AE" w14:textId="77777777" w:rsidR="00262EA3" w:rsidRDefault="001456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8DC444" wp14:editId="79AF2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CCC8D" w14:textId="223C9CC1" w:rsidR="00262EA3" w:rsidRDefault="001456A6" w:rsidP="00A314CF">
    <w:pPr>
      <w:pStyle w:val="FSHNormal"/>
      <w:spacing w:before="40"/>
    </w:pPr>
    <w:sdt>
      <w:sdtPr>
        <w:alias w:val="CC_Noformat_Motionstyp"/>
        <w:tag w:val="CC_Noformat_Motionstyp"/>
        <w:id w:val="1162973129"/>
        <w:lock w:val="sdtContentLocked"/>
        <w15:appearance w15:val="hidden"/>
        <w:text/>
      </w:sdtPr>
      <w:sdtEndPr/>
      <w:sdtContent>
        <w:r w:rsidR="0099678F">
          <w:t>Enskild motion</w:t>
        </w:r>
      </w:sdtContent>
    </w:sdt>
    <w:r w:rsidR="00821B36">
      <w:t xml:space="preserve"> </w:t>
    </w:r>
    <w:sdt>
      <w:sdtPr>
        <w:alias w:val="CC_Noformat_Partikod"/>
        <w:tag w:val="CC_Noformat_Partikod"/>
        <w:id w:val="1471015553"/>
        <w:text/>
      </w:sdtPr>
      <w:sdtEndPr/>
      <w:sdtContent>
        <w:r w:rsidR="00B90A9A">
          <w:t>S</w:t>
        </w:r>
      </w:sdtContent>
    </w:sdt>
    <w:sdt>
      <w:sdtPr>
        <w:alias w:val="CC_Noformat_Partinummer"/>
        <w:tag w:val="CC_Noformat_Partinummer"/>
        <w:id w:val="-2014525982"/>
        <w:text/>
      </w:sdtPr>
      <w:sdtEndPr/>
      <w:sdtContent>
        <w:r w:rsidR="00B90A9A">
          <w:t>829</w:t>
        </w:r>
      </w:sdtContent>
    </w:sdt>
  </w:p>
  <w:p w14:paraId="05C000D0" w14:textId="77777777" w:rsidR="00262EA3" w:rsidRPr="008227B3" w:rsidRDefault="001456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BD8E5" w14:textId="6A7E642C" w:rsidR="00262EA3" w:rsidRPr="008227B3" w:rsidRDefault="001456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67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678F">
          <w:t>:1241</w:t>
        </w:r>
      </w:sdtContent>
    </w:sdt>
  </w:p>
  <w:p w14:paraId="3FEC9EE9" w14:textId="4521F914" w:rsidR="00262EA3" w:rsidRDefault="001456A6" w:rsidP="00E03A3D">
    <w:pPr>
      <w:pStyle w:val="Motionr"/>
    </w:pPr>
    <w:sdt>
      <w:sdtPr>
        <w:alias w:val="CC_Noformat_Avtext"/>
        <w:tag w:val="CC_Noformat_Avtext"/>
        <w:id w:val="-2020768203"/>
        <w:lock w:val="sdtContentLocked"/>
        <w:placeholder>
          <w:docPart w:val="F840D34C29344F9590F4AD60618F4651"/>
        </w:placeholder>
        <w15:appearance w15:val="hidden"/>
        <w:text/>
      </w:sdtPr>
      <w:sdtEndPr/>
      <w:sdtContent>
        <w:r w:rsidR="0099678F">
          <w:t>av Lena Hallengren (S)</w:t>
        </w:r>
      </w:sdtContent>
    </w:sdt>
  </w:p>
  <w:sdt>
    <w:sdtPr>
      <w:alias w:val="CC_Noformat_Rubtext"/>
      <w:tag w:val="CC_Noformat_Rubtext"/>
      <w:id w:val="-218060500"/>
      <w:lock w:val="sdtLocked"/>
      <w:placeholder>
        <w:docPart w:val="D0298FC6C8084A1AB72218015545CF0E"/>
      </w:placeholder>
      <w:text/>
    </w:sdtPr>
    <w:sdtEndPr/>
    <w:sdtContent>
      <w:p w14:paraId="739922B0" w14:textId="1BD364E2" w:rsidR="00262EA3" w:rsidRDefault="00B90A9A" w:rsidP="00283E0F">
        <w:pPr>
          <w:pStyle w:val="FSHRub2"/>
        </w:pPr>
        <w:r>
          <w:t>Lärcentrum i hela landet</w:t>
        </w:r>
      </w:p>
    </w:sdtContent>
  </w:sdt>
  <w:sdt>
    <w:sdtPr>
      <w:alias w:val="CC_Boilerplate_3"/>
      <w:tag w:val="CC_Boilerplate_3"/>
      <w:id w:val="1606463544"/>
      <w:lock w:val="sdtContentLocked"/>
      <w15:appearance w15:val="hidden"/>
      <w:text w:multiLine="1"/>
    </w:sdtPr>
    <w:sdtEndPr/>
    <w:sdtContent>
      <w:p w14:paraId="54D4B6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0A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6A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48F"/>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30"/>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8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9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4F26BA"/>
  <w15:chartTrackingRefBased/>
  <w15:docId w15:val="{8764C456-A3A8-4E22-9593-C9688ED6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0701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42856D8454E2D8DA75E151551CA1C"/>
        <w:category>
          <w:name w:val="Allmänt"/>
          <w:gallery w:val="placeholder"/>
        </w:category>
        <w:types>
          <w:type w:val="bbPlcHdr"/>
        </w:types>
        <w:behaviors>
          <w:behavior w:val="content"/>
        </w:behaviors>
        <w:guid w:val="{2FD84B5B-3085-4212-81EA-1A113E675EE2}"/>
      </w:docPartPr>
      <w:docPartBody>
        <w:p w:rsidR="007930B7" w:rsidRDefault="007930B7">
          <w:pPr>
            <w:pStyle w:val="EE042856D8454E2D8DA75E151551CA1C"/>
          </w:pPr>
          <w:r w:rsidRPr="005A0A93">
            <w:rPr>
              <w:rStyle w:val="Platshllartext"/>
            </w:rPr>
            <w:t>Förslag till riksdagsbeslut</w:t>
          </w:r>
        </w:p>
      </w:docPartBody>
    </w:docPart>
    <w:docPart>
      <w:docPartPr>
        <w:name w:val="84F7525FA876422398A5C9BFFD9C3CC1"/>
        <w:category>
          <w:name w:val="Allmänt"/>
          <w:gallery w:val="placeholder"/>
        </w:category>
        <w:types>
          <w:type w:val="bbPlcHdr"/>
        </w:types>
        <w:behaviors>
          <w:behavior w:val="content"/>
        </w:behaviors>
        <w:guid w:val="{AEE7D951-D90E-42A2-93BC-443DCC840C2B}"/>
      </w:docPartPr>
      <w:docPartBody>
        <w:p w:rsidR="007930B7" w:rsidRDefault="007930B7">
          <w:pPr>
            <w:pStyle w:val="84F7525FA876422398A5C9BFFD9C3CC1"/>
          </w:pPr>
          <w:r w:rsidRPr="005A0A93">
            <w:rPr>
              <w:rStyle w:val="Platshllartext"/>
            </w:rPr>
            <w:t>Motivering</w:t>
          </w:r>
        </w:p>
      </w:docPartBody>
    </w:docPart>
    <w:docPart>
      <w:docPartPr>
        <w:name w:val="F840D34C29344F9590F4AD60618F4651"/>
        <w:category>
          <w:name w:val="Allmänt"/>
          <w:gallery w:val="placeholder"/>
        </w:category>
        <w:types>
          <w:type w:val="bbPlcHdr"/>
        </w:types>
        <w:behaviors>
          <w:behavior w:val="content"/>
        </w:behaviors>
        <w:guid w:val="{E3D2F004-2943-4B59-ADE4-BB81545F1718}"/>
      </w:docPartPr>
      <w:docPartBody>
        <w:p w:rsidR="007930B7" w:rsidRDefault="007930B7">
          <w:pPr>
            <w:pStyle w:val="F840D34C29344F9590F4AD60618F4651"/>
          </w:pPr>
          <w:r>
            <w:rPr>
              <w:rStyle w:val="Platshllartext"/>
            </w:rPr>
            <w:t xml:space="preserve"> </w:t>
          </w:r>
        </w:p>
      </w:docPartBody>
    </w:docPart>
    <w:docPart>
      <w:docPartPr>
        <w:name w:val="D0298FC6C8084A1AB72218015545CF0E"/>
        <w:category>
          <w:name w:val="Allmänt"/>
          <w:gallery w:val="placeholder"/>
        </w:category>
        <w:types>
          <w:type w:val="bbPlcHdr"/>
        </w:types>
        <w:behaviors>
          <w:behavior w:val="content"/>
        </w:behaviors>
        <w:guid w:val="{BA639B23-8731-4F11-859B-2D4A0D10D742}"/>
      </w:docPartPr>
      <w:docPartBody>
        <w:p w:rsidR="007930B7" w:rsidRDefault="007930B7">
          <w:pPr>
            <w:pStyle w:val="D0298FC6C8084A1AB72218015545CF0E"/>
          </w:pPr>
          <w:r>
            <w:t xml:space="preserve"> </w:t>
          </w:r>
        </w:p>
      </w:docPartBody>
    </w:docPart>
    <w:docPart>
      <w:docPartPr>
        <w:name w:val="C3A6E57A370D4A53BB5AA06CB90F8276"/>
        <w:category>
          <w:name w:val="Allmänt"/>
          <w:gallery w:val="placeholder"/>
        </w:category>
        <w:types>
          <w:type w:val="bbPlcHdr"/>
        </w:types>
        <w:behaviors>
          <w:behavior w:val="content"/>
        </w:behaviors>
        <w:guid w:val="{EB6ECDED-3BA4-4DB6-9120-D7E740AF829A}"/>
      </w:docPartPr>
      <w:docPartBody>
        <w:p w:rsidR="009C17B3" w:rsidRDefault="009C17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B7"/>
    <w:rsid w:val="00406CEB"/>
    <w:rsid w:val="007930B7"/>
    <w:rsid w:val="009C1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042856D8454E2D8DA75E151551CA1C">
    <w:name w:val="EE042856D8454E2D8DA75E151551CA1C"/>
  </w:style>
  <w:style w:type="paragraph" w:customStyle="1" w:styleId="84F7525FA876422398A5C9BFFD9C3CC1">
    <w:name w:val="84F7525FA876422398A5C9BFFD9C3CC1"/>
  </w:style>
  <w:style w:type="paragraph" w:customStyle="1" w:styleId="F840D34C29344F9590F4AD60618F4651">
    <w:name w:val="F840D34C29344F9590F4AD60618F4651"/>
  </w:style>
  <w:style w:type="paragraph" w:customStyle="1" w:styleId="D0298FC6C8084A1AB72218015545CF0E">
    <w:name w:val="D0298FC6C8084A1AB72218015545C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6F00A-6525-4277-BE86-694ACEFBFF7B}"/>
</file>

<file path=customXml/itemProps2.xml><?xml version="1.0" encoding="utf-8"?>
<ds:datastoreItem xmlns:ds="http://schemas.openxmlformats.org/officeDocument/2006/customXml" ds:itemID="{2F4BC6A6-E9B4-4562-BAF9-A7869E29F964}"/>
</file>

<file path=customXml/itemProps3.xml><?xml version="1.0" encoding="utf-8"?>
<ds:datastoreItem xmlns:ds="http://schemas.openxmlformats.org/officeDocument/2006/customXml" ds:itemID="{68EFCE08-69D5-49EE-84A2-0B1E670E2E30}"/>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1946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